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BF37" w14:textId="77777777" w:rsidR="007B3F85" w:rsidRPr="00F02185" w:rsidRDefault="003E5A2C" w:rsidP="009D5946">
      <w:pPr>
        <w:spacing w:after="0" w:line="360" w:lineRule="auto"/>
        <w:ind w:left="3118" w:firstLine="0"/>
        <w:rPr>
          <w:rFonts w:ascii="Arial Narrow" w:hAnsi="Arial Narrow"/>
        </w:rPr>
      </w:pPr>
      <w:bookmarkStart w:id="0" w:name="_Hlk106722085"/>
      <w:r w:rsidRPr="00F02185">
        <w:rPr>
          <w:rFonts w:ascii="Arial Narrow" w:hAnsi="Arial Narrow"/>
          <w:noProof/>
        </w:rPr>
        <w:drawing>
          <wp:inline distT="0" distB="0" distL="0" distR="0" wp14:anchorId="671D9995" wp14:editId="7599E608">
            <wp:extent cx="1579880" cy="205994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8"/>
                    <a:stretch>
                      <a:fillRect/>
                    </a:stretch>
                  </pic:blipFill>
                  <pic:spPr>
                    <a:xfrm>
                      <a:off x="0" y="0"/>
                      <a:ext cx="1579880" cy="2059940"/>
                    </a:xfrm>
                    <a:prstGeom prst="rect">
                      <a:avLst/>
                    </a:prstGeom>
                  </pic:spPr>
                </pic:pic>
              </a:graphicData>
            </a:graphic>
          </wp:inline>
        </w:drawing>
      </w:r>
    </w:p>
    <w:p w14:paraId="71537C8A" w14:textId="77777777" w:rsidR="007504F2" w:rsidRPr="00F02185" w:rsidRDefault="007504F2" w:rsidP="009D5946">
      <w:pPr>
        <w:spacing w:after="0" w:line="360" w:lineRule="auto"/>
        <w:ind w:left="3118" w:firstLine="0"/>
        <w:rPr>
          <w:rFonts w:ascii="Arial Narrow" w:hAnsi="Arial Narrow"/>
        </w:rPr>
      </w:pPr>
      <w:r w:rsidRPr="00F02185">
        <w:rPr>
          <w:rFonts w:ascii="Arial Narrow" w:hAnsi="Arial Narrow"/>
          <w:noProof/>
        </w:rPr>
        <mc:AlternateContent>
          <mc:Choice Requires="wps">
            <w:drawing>
              <wp:anchor distT="0" distB="0" distL="114300" distR="114300" simplePos="0" relativeHeight="251659264" behindDoc="0" locked="0" layoutInCell="1" allowOverlap="1" wp14:anchorId="2C1AB93E" wp14:editId="18414E93">
                <wp:simplePos x="0" y="0"/>
                <wp:positionH relativeFrom="margin">
                  <wp:align>right</wp:align>
                </wp:positionH>
                <wp:positionV relativeFrom="paragraph">
                  <wp:posOffset>48502</wp:posOffset>
                </wp:positionV>
                <wp:extent cx="5354261" cy="45719"/>
                <wp:effectExtent l="0" t="0" r="0" b="12065"/>
                <wp:wrapNone/>
                <wp:docPr id="1" name="Minus Sign 1"/>
                <wp:cNvGraphicFramePr/>
                <a:graphic xmlns:a="http://schemas.openxmlformats.org/drawingml/2006/main">
                  <a:graphicData uri="http://schemas.microsoft.com/office/word/2010/wordprocessingShape">
                    <wps:wsp>
                      <wps:cNvSpPr/>
                      <wps:spPr>
                        <a:xfrm>
                          <a:off x="0" y="0"/>
                          <a:ext cx="5354261" cy="45719"/>
                        </a:xfrm>
                        <a:prstGeom prst="mathMinus">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8EE1D" id="Minus Sign 1" o:spid="_x0000_s1026" style="position:absolute;margin-left:370.4pt;margin-top:3.8pt;width:421.6pt;height:3.6pt;z-index:251659264;visibility:visible;mso-wrap-style:square;mso-wrap-distance-left:9pt;mso-wrap-distance-top:0;mso-wrap-distance-right:9pt;mso-wrap-distance-bottom:0;mso-position-horizontal:right;mso-position-horizontal-relative:margin;mso-position-vertical:absolute;mso-position-vertical-relative:text;v-text-anchor:middle" coordsize="535426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" path="m709707,17483r3934847,l4644554,28236r-3934847,l709707,17483xe" fillcolor="#c00000" strokecolor="#c00000" strokeweight="1pt">
                <v:stroke joinstyle="miter"/>
                <v:path arrowok="t" o:connecttype="custom" o:connectlocs="709707,17483;4644554,17483;4644554,28236;709707,28236;709707,17483" o:connectangles="0,0,0,0,0"/>
                <w10:wrap anchorx="margin"/>
              </v:shape>
            </w:pict>
          </mc:Fallback>
        </mc:AlternateContent>
      </w:r>
    </w:p>
    <w:p w14:paraId="2ADDB8FD" w14:textId="77777777" w:rsidR="007B3F85" w:rsidRPr="00F02185" w:rsidRDefault="007B3F85" w:rsidP="009D5946">
      <w:pPr>
        <w:tabs>
          <w:tab w:val="center" w:pos="4439"/>
        </w:tabs>
        <w:spacing w:after="0" w:line="360" w:lineRule="auto"/>
        <w:ind w:left="0" w:firstLine="0"/>
        <w:rPr>
          <w:rFonts w:ascii="Arial Narrow" w:hAnsi="Arial Narrow"/>
        </w:rPr>
      </w:pPr>
    </w:p>
    <w:p w14:paraId="170E8952" w14:textId="77777777" w:rsidR="007B3F85" w:rsidRPr="00AC5594" w:rsidRDefault="003E5A2C" w:rsidP="009D5946">
      <w:pPr>
        <w:spacing w:after="0" w:line="360" w:lineRule="auto"/>
        <w:ind w:right="11"/>
        <w:jc w:val="center"/>
        <w:rPr>
          <w:rFonts w:ascii="Arial Narrow" w:hAnsi="Arial Narrow"/>
        </w:rPr>
      </w:pPr>
      <w:r w:rsidRPr="00AC5594">
        <w:rPr>
          <w:rFonts w:ascii="Arial Narrow" w:hAnsi="Arial Narrow"/>
          <w:b/>
        </w:rPr>
        <w:t>SPECIAL CONDITIONS OF CONTRACT</w:t>
      </w:r>
    </w:p>
    <w:p w14:paraId="23B6C63D" w14:textId="77777777" w:rsidR="007B3F85" w:rsidRPr="00AC5594" w:rsidRDefault="007B3F85" w:rsidP="009D5946">
      <w:pPr>
        <w:tabs>
          <w:tab w:val="left" w:pos="851"/>
        </w:tabs>
        <w:spacing w:after="0" w:line="360" w:lineRule="auto"/>
        <w:ind w:left="70" w:firstLine="0"/>
        <w:jc w:val="center"/>
        <w:rPr>
          <w:rFonts w:ascii="Arial Narrow" w:hAnsi="Arial Narrow"/>
        </w:rPr>
      </w:pPr>
    </w:p>
    <w:p w14:paraId="35DFD586" w14:textId="77777777" w:rsidR="007B3F85" w:rsidRPr="00AC5594" w:rsidRDefault="003E5A2C" w:rsidP="009D5946">
      <w:pPr>
        <w:spacing w:after="0" w:line="360" w:lineRule="auto"/>
        <w:ind w:right="2"/>
        <w:jc w:val="center"/>
        <w:rPr>
          <w:rFonts w:ascii="Arial Narrow" w:hAnsi="Arial Narrow"/>
        </w:rPr>
      </w:pPr>
      <w:r w:rsidRPr="00AC5594">
        <w:rPr>
          <w:rFonts w:ascii="Arial Narrow" w:hAnsi="Arial Narrow"/>
          <w:b/>
        </w:rPr>
        <w:t>BID NUMBER: RT69</w:t>
      </w:r>
    </w:p>
    <w:p w14:paraId="670F3478" w14:textId="77777777" w:rsidR="007B3F85" w:rsidRPr="00AC5594" w:rsidRDefault="007B3F85" w:rsidP="009D5946">
      <w:pPr>
        <w:spacing w:after="0" w:line="360" w:lineRule="auto"/>
        <w:ind w:left="0" w:firstLine="0"/>
        <w:jc w:val="center"/>
        <w:rPr>
          <w:rFonts w:ascii="Arial Narrow" w:hAnsi="Arial Narrow"/>
        </w:rPr>
      </w:pPr>
    </w:p>
    <w:p w14:paraId="4D5CC1AD" w14:textId="061CCFEA" w:rsidR="007B3F85" w:rsidRPr="00AC5594" w:rsidRDefault="003E5A2C" w:rsidP="009D5946">
      <w:pPr>
        <w:spacing w:after="0" w:line="360" w:lineRule="auto"/>
        <w:ind w:left="168"/>
        <w:jc w:val="center"/>
        <w:rPr>
          <w:rFonts w:ascii="Arial Narrow" w:hAnsi="Arial Narrow"/>
        </w:rPr>
      </w:pPr>
      <w:r w:rsidRPr="00AC5594">
        <w:rPr>
          <w:rFonts w:ascii="Arial Narrow" w:hAnsi="Arial Narrow"/>
          <w:b/>
        </w:rPr>
        <w:t>SUPPLY, DELIVERY, FITMENT</w:t>
      </w:r>
      <w:r w:rsidR="00C13ACF" w:rsidRPr="00AC5594">
        <w:rPr>
          <w:rFonts w:ascii="Arial Narrow" w:hAnsi="Arial Narrow"/>
          <w:b/>
        </w:rPr>
        <w:t xml:space="preserve">, </w:t>
      </w:r>
      <w:r w:rsidRPr="00AC5594">
        <w:rPr>
          <w:rFonts w:ascii="Arial Narrow" w:hAnsi="Arial Narrow"/>
          <w:b/>
        </w:rPr>
        <w:t xml:space="preserve">BALANCING </w:t>
      </w:r>
      <w:r w:rsidR="00215BC9" w:rsidRPr="00AC5594">
        <w:rPr>
          <w:rFonts w:ascii="Arial Narrow" w:hAnsi="Arial Narrow"/>
          <w:b/>
        </w:rPr>
        <w:t xml:space="preserve">AND WHEEL ALIGNMENT </w:t>
      </w:r>
      <w:r w:rsidRPr="00AC5594">
        <w:rPr>
          <w:rFonts w:ascii="Arial Narrow" w:hAnsi="Arial Narrow"/>
          <w:b/>
        </w:rPr>
        <w:t>OF TYRES AND TUBES TO THE STATE FOR THE PERIOD</w:t>
      </w:r>
      <w:r w:rsidR="006B140B" w:rsidRPr="00AC5594">
        <w:rPr>
          <w:rFonts w:ascii="Arial Narrow" w:hAnsi="Arial Narrow"/>
          <w:b/>
        </w:rPr>
        <w:t xml:space="preserve"> OF THREE </w:t>
      </w:r>
      <w:r w:rsidR="005B5D85" w:rsidRPr="00AC5594">
        <w:rPr>
          <w:rFonts w:ascii="Arial Narrow" w:hAnsi="Arial Narrow"/>
          <w:b/>
        </w:rPr>
        <w:t>(3) YEARS</w:t>
      </w:r>
      <w:r w:rsidR="00A95E9F">
        <w:rPr>
          <w:rFonts w:ascii="Arial Narrow" w:hAnsi="Arial Narrow"/>
          <w:b/>
        </w:rPr>
        <w:t>, 1 NOVEMBER 2022 TO 31 OCTOBER 2025</w:t>
      </w:r>
    </w:p>
    <w:p w14:paraId="7A7EDAC4" w14:textId="77777777" w:rsidR="007B3F85" w:rsidRPr="00AC5594" w:rsidRDefault="007B3F85" w:rsidP="009D5946">
      <w:pPr>
        <w:spacing w:after="0" w:line="360" w:lineRule="auto"/>
        <w:ind w:left="61" w:firstLine="0"/>
        <w:jc w:val="center"/>
        <w:rPr>
          <w:rFonts w:ascii="Arial Narrow" w:hAnsi="Arial Narrow"/>
        </w:rPr>
      </w:pPr>
    </w:p>
    <w:p w14:paraId="6F9B97FF" w14:textId="0A3037D8" w:rsidR="007B3F85" w:rsidRPr="00AC5594" w:rsidRDefault="003E5A2C" w:rsidP="009D5946">
      <w:pPr>
        <w:spacing w:after="0" w:line="360" w:lineRule="auto"/>
        <w:ind w:right="3"/>
        <w:jc w:val="center"/>
        <w:rPr>
          <w:rFonts w:ascii="Arial Narrow" w:hAnsi="Arial Narrow"/>
        </w:rPr>
      </w:pPr>
      <w:r w:rsidRPr="00AC5594">
        <w:rPr>
          <w:rFonts w:ascii="Arial Narrow" w:hAnsi="Arial Narrow"/>
          <w:b/>
        </w:rPr>
        <w:t xml:space="preserve">CLOSING DATE AND TIME OF BID: </w:t>
      </w:r>
      <w:r w:rsidR="006727E5">
        <w:rPr>
          <w:rFonts w:ascii="Arial Narrow" w:hAnsi="Arial Narrow"/>
          <w:b/>
        </w:rPr>
        <w:t>31</w:t>
      </w:r>
      <w:r w:rsidR="002D016F" w:rsidRPr="00AC5594">
        <w:rPr>
          <w:rFonts w:ascii="Arial Narrow" w:hAnsi="Arial Narrow"/>
          <w:b/>
        </w:rPr>
        <w:t xml:space="preserve"> AUGUST 2022 </w:t>
      </w:r>
      <w:r w:rsidR="007C4602" w:rsidRPr="00AC5594">
        <w:rPr>
          <w:rFonts w:ascii="Arial Narrow" w:hAnsi="Arial Narrow"/>
          <w:b/>
        </w:rPr>
        <w:t>AT</w:t>
      </w:r>
      <w:r w:rsidRPr="00AC5594">
        <w:rPr>
          <w:rFonts w:ascii="Arial Narrow" w:hAnsi="Arial Narrow"/>
          <w:b/>
        </w:rPr>
        <w:t xml:space="preserve"> 11h00</w:t>
      </w:r>
    </w:p>
    <w:p w14:paraId="3F230926" w14:textId="77777777" w:rsidR="007B3F85" w:rsidRPr="00AC5594" w:rsidRDefault="007B3F85" w:rsidP="009D5946">
      <w:pPr>
        <w:spacing w:after="0" w:line="360" w:lineRule="auto"/>
        <w:ind w:left="61" w:firstLine="0"/>
        <w:jc w:val="center"/>
        <w:rPr>
          <w:rFonts w:ascii="Arial Narrow" w:hAnsi="Arial Narrow"/>
        </w:rPr>
      </w:pPr>
    </w:p>
    <w:p w14:paraId="3E22C5DB" w14:textId="77777777" w:rsidR="007B3F85" w:rsidRPr="00AC5594" w:rsidRDefault="003E5A2C" w:rsidP="009D5946">
      <w:pPr>
        <w:spacing w:after="0" w:line="360" w:lineRule="auto"/>
        <w:ind w:right="2"/>
        <w:jc w:val="center"/>
        <w:rPr>
          <w:rFonts w:ascii="Arial Narrow" w:hAnsi="Arial Narrow"/>
        </w:rPr>
      </w:pPr>
      <w:r w:rsidRPr="00AC5594">
        <w:rPr>
          <w:rFonts w:ascii="Arial Narrow" w:hAnsi="Arial Narrow"/>
          <w:b/>
        </w:rPr>
        <w:t>BID VALIDITY PERIOD:  1</w:t>
      </w:r>
      <w:r w:rsidR="005B5D85" w:rsidRPr="00AC5594">
        <w:rPr>
          <w:rFonts w:ascii="Arial Narrow" w:hAnsi="Arial Narrow"/>
          <w:b/>
        </w:rPr>
        <w:t>8</w:t>
      </w:r>
      <w:r w:rsidRPr="00AC5594">
        <w:rPr>
          <w:rFonts w:ascii="Arial Narrow" w:hAnsi="Arial Narrow"/>
          <w:b/>
        </w:rPr>
        <w:t>0 DAYS</w:t>
      </w:r>
    </w:p>
    <w:p w14:paraId="570D2E3C" w14:textId="77777777" w:rsidR="007B3F85" w:rsidRPr="00AC5594" w:rsidRDefault="007B3F85" w:rsidP="009D5946">
      <w:pPr>
        <w:spacing w:after="0" w:line="360" w:lineRule="auto"/>
        <w:ind w:left="61" w:firstLine="0"/>
        <w:jc w:val="center"/>
        <w:rPr>
          <w:rFonts w:ascii="Arial Narrow" w:hAnsi="Arial Narrow"/>
        </w:rPr>
      </w:pPr>
    </w:p>
    <w:p w14:paraId="2FB39F2C" w14:textId="77777777" w:rsidR="00AC618A" w:rsidRPr="00AC5594" w:rsidRDefault="003E5A2C" w:rsidP="009D5946">
      <w:pPr>
        <w:spacing w:after="0" w:line="360" w:lineRule="auto"/>
        <w:ind w:right="8"/>
        <w:jc w:val="center"/>
        <w:rPr>
          <w:rFonts w:ascii="Arial Narrow" w:hAnsi="Arial Narrow"/>
          <w:b/>
        </w:rPr>
      </w:pPr>
      <w:r w:rsidRPr="00AC5594">
        <w:rPr>
          <w:rFonts w:ascii="Arial Narrow" w:hAnsi="Arial Narrow"/>
          <w:b/>
        </w:rPr>
        <w:t>NATIONAL TREASURY</w:t>
      </w:r>
    </w:p>
    <w:p w14:paraId="18EE19A1" w14:textId="77777777" w:rsidR="007B3F85" w:rsidRPr="00AC5594" w:rsidRDefault="003E5A2C" w:rsidP="009D5946">
      <w:pPr>
        <w:spacing w:after="0" w:line="360" w:lineRule="auto"/>
        <w:ind w:right="8"/>
        <w:jc w:val="center"/>
        <w:rPr>
          <w:rFonts w:ascii="Arial Narrow" w:hAnsi="Arial Narrow"/>
        </w:rPr>
      </w:pPr>
      <w:r w:rsidRPr="00AC5594">
        <w:rPr>
          <w:rFonts w:ascii="Arial Narrow" w:hAnsi="Arial Narrow"/>
          <w:b/>
        </w:rPr>
        <w:t>TRANSVERSAL CONTRACTING</w:t>
      </w:r>
    </w:p>
    <w:p w14:paraId="0159E346" w14:textId="77777777" w:rsidR="007B3F85" w:rsidRPr="00AC5594" w:rsidRDefault="007B3F85" w:rsidP="009D5946">
      <w:pPr>
        <w:spacing w:after="0" w:line="360" w:lineRule="auto"/>
        <w:ind w:left="52" w:firstLine="0"/>
        <w:jc w:val="center"/>
        <w:rPr>
          <w:rFonts w:ascii="Arial Narrow" w:hAnsi="Arial Narrow"/>
        </w:rPr>
      </w:pPr>
    </w:p>
    <w:p w14:paraId="7070A73A" w14:textId="77777777" w:rsidR="007B3F85" w:rsidRPr="00AC5594" w:rsidRDefault="007B3F85" w:rsidP="009D5946">
      <w:pPr>
        <w:spacing w:after="0" w:line="360" w:lineRule="auto"/>
        <w:ind w:left="52" w:firstLine="0"/>
        <w:jc w:val="center"/>
        <w:rPr>
          <w:rFonts w:ascii="Arial Narrow" w:hAnsi="Arial Narrow"/>
        </w:rPr>
      </w:pPr>
    </w:p>
    <w:p w14:paraId="2CCC621F" w14:textId="77777777" w:rsidR="007B3F85" w:rsidRPr="00AC5594" w:rsidRDefault="007B3F85" w:rsidP="009D5946">
      <w:pPr>
        <w:spacing w:after="0" w:line="360" w:lineRule="auto"/>
        <w:ind w:left="0" w:right="1085" w:firstLine="0"/>
        <w:jc w:val="center"/>
        <w:rPr>
          <w:rFonts w:ascii="Arial Narrow" w:hAnsi="Arial Narrow"/>
        </w:rPr>
      </w:pPr>
    </w:p>
    <w:p w14:paraId="37DCFCA1" w14:textId="6726FC88" w:rsidR="00A02FC3" w:rsidRPr="00AC5594" w:rsidRDefault="00A02FC3" w:rsidP="009D5946">
      <w:pPr>
        <w:spacing w:after="0" w:line="360" w:lineRule="auto"/>
        <w:ind w:left="0" w:firstLine="0"/>
        <w:jc w:val="center"/>
        <w:rPr>
          <w:rFonts w:ascii="Arial Narrow" w:hAnsi="Arial Narrow"/>
          <w:b/>
          <w:color w:val="1F497D"/>
        </w:rPr>
      </w:pPr>
      <w:r w:rsidRPr="00AC5594">
        <w:rPr>
          <w:rFonts w:ascii="Arial Narrow" w:hAnsi="Arial Narrow"/>
          <w:b/>
          <w:color w:val="1F497D"/>
        </w:rPr>
        <w:br w:type="page"/>
      </w:r>
    </w:p>
    <w:bookmarkStart w:id="1" w:name="_Toc109805617" w:displacedByCustomXml="next"/>
    <w:sdt>
      <w:sdtPr>
        <w:rPr>
          <w:rFonts w:ascii="Arial" w:hAnsi="Arial"/>
          <w:b w:val="0"/>
          <w:bCs w:val="0"/>
          <w:color w:val="000000"/>
          <w:sz w:val="22"/>
          <w:szCs w:val="22"/>
        </w:rPr>
        <w:id w:val="2003241203"/>
        <w:docPartObj>
          <w:docPartGallery w:val="Table of Contents"/>
        </w:docPartObj>
      </w:sdtPr>
      <w:sdtEndPr/>
      <w:sdtContent>
        <w:p w14:paraId="33D47D43" w14:textId="77777777" w:rsidR="007B3F85" w:rsidRPr="00AC5594" w:rsidRDefault="00992046" w:rsidP="009D5946">
          <w:pPr>
            <w:pStyle w:val="Title"/>
            <w:spacing w:after="0" w:line="360" w:lineRule="auto"/>
            <w:jc w:val="both"/>
            <w:rPr>
              <w:color w:val="C00000"/>
              <w:sz w:val="22"/>
              <w:szCs w:val="22"/>
            </w:rPr>
          </w:pPr>
          <w:r w:rsidRPr="00AC5594">
            <w:rPr>
              <w:color w:val="C00000"/>
              <w:sz w:val="22"/>
              <w:szCs w:val="22"/>
            </w:rPr>
            <w:t>TABLE OF CONTENTS</w:t>
          </w:r>
          <w:bookmarkEnd w:id="1"/>
        </w:p>
        <w:p w14:paraId="79D645D5" w14:textId="3E2A33F1" w:rsidR="007E5B4C" w:rsidRPr="00AC5594" w:rsidRDefault="003E5A2C" w:rsidP="009D5946">
          <w:pPr>
            <w:pStyle w:val="TOC1"/>
            <w:tabs>
              <w:tab w:val="right" w:leader="dot" w:pos="8637"/>
            </w:tabs>
            <w:spacing w:line="360" w:lineRule="auto"/>
            <w:rPr>
              <w:rFonts w:ascii="Arial Narrow" w:eastAsiaTheme="minorEastAsia" w:hAnsi="Arial Narrow" w:cstheme="minorBidi"/>
              <w:noProof/>
              <w:color w:val="auto"/>
            </w:rPr>
          </w:pPr>
          <w:r w:rsidRPr="00AC5594">
            <w:rPr>
              <w:rFonts w:ascii="Arial Narrow" w:hAnsi="Arial Narrow"/>
            </w:rPr>
            <w:fldChar w:fldCharType="begin"/>
          </w:r>
          <w:r w:rsidRPr="00AC5594">
            <w:rPr>
              <w:rFonts w:ascii="Arial Narrow" w:hAnsi="Arial Narrow"/>
            </w:rPr>
            <w:instrText xml:space="preserve"> TOC \o "1-1" \h \z \u </w:instrText>
          </w:r>
          <w:r w:rsidRPr="00AC5594">
            <w:rPr>
              <w:rFonts w:ascii="Arial Narrow" w:hAnsi="Arial Narrow"/>
            </w:rPr>
            <w:fldChar w:fldCharType="separate"/>
          </w:r>
          <w:hyperlink w:anchor="_Toc109805617" w:history="1">
            <w:r w:rsidR="007E5B4C" w:rsidRPr="00AC5594">
              <w:rPr>
                <w:rStyle w:val="Hyperlink"/>
                <w:rFonts w:ascii="Arial Narrow" w:hAnsi="Arial Narrow"/>
                <w:noProof/>
              </w:rPr>
              <w:t>TABLE OF CONTENTS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_Toc109805617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w:t>
            </w:r>
            <w:r w:rsidR="007E5B4C" w:rsidRPr="00AC5594">
              <w:rPr>
                <w:rFonts w:ascii="Arial Narrow" w:hAnsi="Arial Narrow"/>
                <w:noProof/>
                <w:webHidden/>
              </w:rPr>
              <w:fldChar w:fldCharType="end"/>
            </w:r>
          </w:hyperlink>
        </w:p>
        <w:p w14:paraId="2C41FC0F" w14:textId="6C65E370"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18" w:history="1">
            <w:r w:rsidR="007E5B4C" w:rsidRPr="00AC5594">
              <w:rPr>
                <w:rStyle w:val="Hyperlink"/>
                <w:rFonts w:ascii="Arial Narrow" w:hAnsi="Arial Narrow"/>
                <w:noProof/>
              </w:rPr>
              <w:t>DEFINITIONS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_Toc109805618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4</w:t>
            </w:r>
            <w:r w:rsidR="007E5B4C" w:rsidRPr="00AC5594">
              <w:rPr>
                <w:rFonts w:ascii="Arial Narrow" w:hAnsi="Arial Narrow"/>
                <w:noProof/>
                <w:webHidden/>
              </w:rPr>
              <w:fldChar w:fldCharType="end"/>
            </w:r>
          </w:hyperlink>
        </w:p>
        <w:p w14:paraId="7A6F92B4" w14:textId="10D6F022"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19" w:history="1">
            <w:r w:rsidR="007E5B4C" w:rsidRPr="00AC5594">
              <w:rPr>
                <w:rStyle w:val="Hyperlink"/>
                <w:rFonts w:ascii="Arial Narrow" w:hAnsi="Arial Narrow"/>
                <w:noProof/>
              </w:rPr>
              <w:t>ABBREVIATIONS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_Toc109805619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5</w:t>
            </w:r>
            <w:r w:rsidR="007E5B4C" w:rsidRPr="00AC5594">
              <w:rPr>
                <w:rFonts w:ascii="Arial Narrow" w:hAnsi="Arial Narrow"/>
                <w:noProof/>
                <w:webHidden/>
              </w:rPr>
              <w:fldChar w:fldCharType="end"/>
            </w:r>
          </w:hyperlink>
        </w:p>
        <w:p w14:paraId="255BF9A1" w14:textId="0C41EAFE"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20" w:history="1">
            <w:r w:rsidR="007E5B4C" w:rsidRPr="00AC5594">
              <w:rPr>
                <w:rStyle w:val="Hyperlink"/>
                <w:rFonts w:ascii="Arial Narrow" w:hAnsi="Arial Narrow"/>
                <w:noProof/>
              </w:rPr>
              <w:t>RETURNABLE DOCUMENTS AND MANDATORY REQUIREMENTS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_Toc109805620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6</w:t>
            </w:r>
            <w:r w:rsidR="007E5B4C" w:rsidRPr="00AC5594">
              <w:rPr>
                <w:rFonts w:ascii="Arial Narrow" w:hAnsi="Arial Narrow"/>
                <w:noProof/>
                <w:webHidden/>
              </w:rPr>
              <w:fldChar w:fldCharType="end"/>
            </w:r>
          </w:hyperlink>
        </w:p>
        <w:p w14:paraId="5484613D" w14:textId="6750EE6D"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21" w:history="1">
            <w:r w:rsidR="007E5B4C" w:rsidRPr="00AC5594">
              <w:rPr>
                <w:rStyle w:val="Hyperlink"/>
                <w:rFonts w:ascii="Arial Narrow" w:hAnsi="Arial Narrow"/>
                <w:noProof/>
              </w:rPr>
              <w:t>LIST OF ANNEXURES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_Toc109805621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8</w:t>
            </w:r>
            <w:r w:rsidR="007E5B4C" w:rsidRPr="00AC5594">
              <w:rPr>
                <w:rFonts w:ascii="Arial Narrow" w:hAnsi="Arial Narrow"/>
                <w:noProof/>
                <w:webHidden/>
              </w:rPr>
              <w:fldChar w:fldCharType="end"/>
            </w:r>
          </w:hyperlink>
        </w:p>
        <w:p w14:paraId="7593537F" w14:textId="3C3A111B"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22" w:history="1">
            <w:r w:rsidR="007E5B4C" w:rsidRPr="00AC5594">
              <w:rPr>
                <w:rStyle w:val="Hyperlink"/>
                <w:rFonts w:ascii="Arial Narrow" w:hAnsi="Arial Narrow"/>
                <w:noProof/>
              </w:rPr>
              <w:t>LIST OF TABLES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_Toc109805622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8</w:t>
            </w:r>
            <w:r w:rsidR="007E5B4C" w:rsidRPr="00AC5594">
              <w:rPr>
                <w:rFonts w:ascii="Arial Narrow" w:hAnsi="Arial Narrow"/>
                <w:noProof/>
                <w:webHidden/>
              </w:rPr>
              <w:fldChar w:fldCharType="end"/>
            </w:r>
          </w:hyperlink>
        </w:p>
        <w:p w14:paraId="2FF73662" w14:textId="4A768FF3"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23" w:history="1">
            <w:r w:rsidR="007E5B4C" w:rsidRPr="00AC5594">
              <w:rPr>
                <w:rStyle w:val="Hyperlink"/>
                <w:rFonts w:ascii="Arial Narrow" w:hAnsi="Arial Narrow"/>
                <w:noProof/>
              </w:rPr>
              <w:t>SECTION A</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_Toc109805623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9</w:t>
            </w:r>
            <w:r w:rsidR="007E5B4C" w:rsidRPr="00AC5594">
              <w:rPr>
                <w:rFonts w:ascii="Arial Narrow" w:hAnsi="Arial Narrow"/>
                <w:noProof/>
                <w:webHidden/>
              </w:rPr>
              <w:fldChar w:fldCharType="end"/>
            </w:r>
          </w:hyperlink>
        </w:p>
        <w:p w14:paraId="39EE2232" w14:textId="7BB56BB2"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24" w:history="1">
            <w:r w:rsidR="007E5B4C" w:rsidRPr="00AC5594">
              <w:rPr>
                <w:rStyle w:val="Hyperlink"/>
                <w:rFonts w:ascii="Arial Narrow" w:hAnsi="Arial Narrow"/>
                <w:noProof/>
              </w:rPr>
              <w:t>1.</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SPECIAL CONDITIONS OF CONTRACT OUTLINE</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_Toc109805624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9</w:t>
            </w:r>
            <w:r w:rsidR="007E5B4C" w:rsidRPr="00AC5594">
              <w:rPr>
                <w:rFonts w:ascii="Arial Narrow" w:hAnsi="Arial Narrow"/>
                <w:noProof/>
                <w:webHidden/>
              </w:rPr>
              <w:fldChar w:fldCharType="end"/>
            </w:r>
          </w:hyperlink>
        </w:p>
        <w:p w14:paraId="7FA2B4C6" w14:textId="431C6EFC"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25" w:history="1">
            <w:r w:rsidR="007E5B4C" w:rsidRPr="00AC5594">
              <w:rPr>
                <w:rStyle w:val="Hyperlink"/>
                <w:rFonts w:ascii="Arial Narrow" w:hAnsi="Arial Narrow"/>
                <w:noProof/>
              </w:rPr>
              <w:t>2.</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INTRODUCTION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_Toc109805625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9</w:t>
            </w:r>
            <w:r w:rsidR="007E5B4C" w:rsidRPr="00AC5594">
              <w:rPr>
                <w:rFonts w:ascii="Arial Narrow" w:hAnsi="Arial Narrow"/>
                <w:noProof/>
                <w:webHidden/>
              </w:rPr>
              <w:fldChar w:fldCharType="end"/>
            </w:r>
          </w:hyperlink>
        </w:p>
        <w:p w14:paraId="1FFDFD41" w14:textId="3EC2A0BE"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26" w:history="1">
            <w:r w:rsidR="007E5B4C" w:rsidRPr="00AC5594">
              <w:rPr>
                <w:rStyle w:val="Hyperlink"/>
                <w:rFonts w:ascii="Arial Narrow" w:hAnsi="Arial Narrow"/>
                <w:noProof/>
              </w:rPr>
              <w:t>3.</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LEGISLATIVE AND REGULATORY FRAMEWORK</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_Toc109805626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9</w:t>
            </w:r>
            <w:r w:rsidR="007E5B4C" w:rsidRPr="00AC5594">
              <w:rPr>
                <w:rFonts w:ascii="Arial Narrow" w:hAnsi="Arial Narrow"/>
                <w:noProof/>
                <w:webHidden/>
              </w:rPr>
              <w:fldChar w:fldCharType="end"/>
            </w:r>
          </w:hyperlink>
        </w:p>
        <w:p w14:paraId="6DE95AB0" w14:textId="72749825"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27" w:history="1">
            <w:r w:rsidR="007E5B4C" w:rsidRPr="00AC5594">
              <w:rPr>
                <w:rStyle w:val="Hyperlink"/>
                <w:rFonts w:ascii="Arial Narrow" w:hAnsi="Arial Narrow"/>
                <w:noProof/>
              </w:rPr>
              <w:t>4.</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BID INFORMATION SESSION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_Toc109805627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11</w:t>
            </w:r>
            <w:r w:rsidR="007E5B4C" w:rsidRPr="00AC5594">
              <w:rPr>
                <w:rFonts w:ascii="Arial Narrow" w:hAnsi="Arial Narrow"/>
                <w:noProof/>
                <w:webHidden/>
              </w:rPr>
              <w:fldChar w:fldCharType="end"/>
            </w:r>
          </w:hyperlink>
        </w:p>
        <w:p w14:paraId="2C48F4FF" w14:textId="085084D5"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28" w:history="1">
            <w:r w:rsidR="007E5B4C" w:rsidRPr="00AC5594">
              <w:rPr>
                <w:rStyle w:val="Hyperlink"/>
                <w:rFonts w:ascii="Arial Narrow" w:hAnsi="Arial Narrow"/>
                <w:noProof/>
              </w:rPr>
              <w:t>5.</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TECHNICAL SPECIFICATION AND SCOPE OF WORK</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_Toc109805628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11</w:t>
            </w:r>
            <w:r w:rsidR="007E5B4C" w:rsidRPr="00AC5594">
              <w:rPr>
                <w:rFonts w:ascii="Arial Narrow" w:hAnsi="Arial Narrow"/>
                <w:noProof/>
                <w:webHidden/>
              </w:rPr>
              <w:fldChar w:fldCharType="end"/>
            </w:r>
          </w:hyperlink>
        </w:p>
        <w:p w14:paraId="05EB9336" w14:textId="11908A0F"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29" w:history="1">
            <w:r w:rsidR="007E5B4C" w:rsidRPr="00AC5594">
              <w:rPr>
                <w:rStyle w:val="Hyperlink"/>
                <w:rFonts w:ascii="Arial Narrow" w:hAnsi="Arial Narrow"/>
                <w:noProof/>
              </w:rPr>
              <w:t>SECTION B: EVALUATION CRITERIA</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_Toc109805629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13</w:t>
            </w:r>
            <w:r w:rsidR="007E5B4C" w:rsidRPr="00AC5594">
              <w:rPr>
                <w:rFonts w:ascii="Arial Narrow" w:hAnsi="Arial Narrow"/>
                <w:noProof/>
                <w:webHidden/>
              </w:rPr>
              <w:fldChar w:fldCharType="end"/>
            </w:r>
          </w:hyperlink>
        </w:p>
        <w:p w14:paraId="397B376A" w14:textId="1C956908"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30" w:history="1">
            <w:r w:rsidR="007E5B4C" w:rsidRPr="00AC5594">
              <w:rPr>
                <w:rStyle w:val="Hyperlink"/>
                <w:rFonts w:ascii="Arial Narrow" w:hAnsi="Arial Narrow"/>
                <w:noProof/>
              </w:rPr>
              <w:t>6.</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EVALUATION CRITERIA</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_Toc109805630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13</w:t>
            </w:r>
            <w:r w:rsidR="007E5B4C" w:rsidRPr="00AC5594">
              <w:rPr>
                <w:rFonts w:ascii="Arial Narrow" w:hAnsi="Arial Narrow"/>
                <w:noProof/>
                <w:webHidden/>
              </w:rPr>
              <w:fldChar w:fldCharType="end"/>
            </w:r>
          </w:hyperlink>
        </w:p>
        <w:p w14:paraId="4709AB35" w14:textId="19F1D44E"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31" w:history="1">
            <w:r w:rsidR="007E5B4C" w:rsidRPr="00AC5594">
              <w:rPr>
                <w:rStyle w:val="Hyperlink"/>
                <w:rFonts w:ascii="Arial Narrow" w:hAnsi="Arial Narrow"/>
                <w:noProof/>
              </w:rPr>
              <w:t>PART 1: ADDITIOAL BID REQUIREMENTS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_Toc109805631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20</w:t>
            </w:r>
            <w:r w:rsidR="007E5B4C" w:rsidRPr="00AC5594">
              <w:rPr>
                <w:rFonts w:ascii="Arial Narrow" w:hAnsi="Arial Narrow"/>
                <w:noProof/>
                <w:webHidden/>
              </w:rPr>
              <w:fldChar w:fldCharType="end"/>
            </w:r>
          </w:hyperlink>
        </w:p>
        <w:p w14:paraId="58F9F7F4" w14:textId="28C98975"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32" w:history="1">
            <w:r w:rsidR="007E5B4C" w:rsidRPr="00AC5594">
              <w:rPr>
                <w:rStyle w:val="Hyperlink"/>
                <w:rFonts w:ascii="Arial Narrow" w:hAnsi="Arial Narrow"/>
                <w:noProof/>
              </w:rPr>
              <w:t>7.</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INTRODUCTION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_Toc109805632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20</w:t>
            </w:r>
            <w:r w:rsidR="007E5B4C" w:rsidRPr="00AC5594">
              <w:rPr>
                <w:rFonts w:ascii="Arial Narrow" w:hAnsi="Arial Narrow"/>
                <w:noProof/>
                <w:webHidden/>
              </w:rPr>
              <w:fldChar w:fldCharType="end"/>
            </w:r>
          </w:hyperlink>
        </w:p>
        <w:p w14:paraId="08AA3478" w14:textId="7BBE52EB"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33" w:history="1">
            <w:r w:rsidR="007E5B4C" w:rsidRPr="00AC5594">
              <w:rPr>
                <w:rStyle w:val="Hyperlink"/>
                <w:rFonts w:ascii="Arial Narrow" w:hAnsi="Arial Narrow"/>
                <w:noProof/>
              </w:rPr>
              <w:t>8.</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END USER INFORMATION PACK</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_Toc109805633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20</w:t>
            </w:r>
            <w:r w:rsidR="007E5B4C" w:rsidRPr="00AC5594">
              <w:rPr>
                <w:rFonts w:ascii="Arial Narrow" w:hAnsi="Arial Narrow"/>
                <w:noProof/>
                <w:webHidden/>
              </w:rPr>
              <w:fldChar w:fldCharType="end"/>
            </w:r>
          </w:hyperlink>
        </w:p>
        <w:p w14:paraId="04AB977F" w14:textId="7B8D045F" w:rsidR="007E5B4C" w:rsidRPr="00AC5594" w:rsidRDefault="009F6C2D" w:rsidP="009D5946">
          <w:pPr>
            <w:pStyle w:val="TOC1"/>
            <w:tabs>
              <w:tab w:val="left" w:pos="440"/>
              <w:tab w:val="right" w:leader="dot" w:pos="8637"/>
            </w:tabs>
            <w:spacing w:line="360" w:lineRule="auto"/>
            <w:rPr>
              <w:rFonts w:ascii="Arial Narrow" w:eastAsiaTheme="minorEastAsia" w:hAnsi="Arial Narrow" w:cstheme="minorBidi"/>
              <w:noProof/>
              <w:color w:val="auto"/>
            </w:rPr>
          </w:pPr>
          <w:hyperlink w:anchor="_Toc109805634" w:history="1">
            <w:r w:rsidR="007E5B4C" w:rsidRPr="00AC5594">
              <w:rPr>
                <w:rStyle w:val="Hyperlink"/>
                <w:rFonts w:ascii="Arial Narrow" w:hAnsi="Arial Narrow"/>
                <w:noProof/>
              </w:rPr>
              <w:t>9.</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COMPANY PROFILE</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_Toc109805634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20</w:t>
            </w:r>
            <w:r w:rsidR="007E5B4C" w:rsidRPr="00AC5594">
              <w:rPr>
                <w:rFonts w:ascii="Arial Narrow" w:hAnsi="Arial Narrow"/>
                <w:noProof/>
                <w:webHidden/>
              </w:rPr>
              <w:fldChar w:fldCharType="end"/>
            </w:r>
          </w:hyperlink>
        </w:p>
        <w:p w14:paraId="45DF8395" w14:textId="188D0F0F"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35" w:history="1">
            <w:r w:rsidR="007E5B4C" w:rsidRPr="00AC5594">
              <w:rPr>
                <w:rStyle w:val="Hyperlink"/>
                <w:rFonts w:ascii="Arial Narrow" w:hAnsi="Arial Narrow"/>
                <w:noProof/>
              </w:rPr>
              <w:t>10.</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TERMS AND CONDITIONS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_Toc109805635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20</w:t>
            </w:r>
            <w:r w:rsidR="007E5B4C" w:rsidRPr="00AC5594">
              <w:rPr>
                <w:rFonts w:ascii="Arial Narrow" w:hAnsi="Arial Narrow"/>
                <w:noProof/>
                <w:webHidden/>
              </w:rPr>
              <w:fldChar w:fldCharType="end"/>
            </w:r>
          </w:hyperlink>
        </w:p>
        <w:p w14:paraId="2AC7B78F" w14:textId="47A255A0"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36" w:history="1">
            <w:r w:rsidR="007E5B4C" w:rsidRPr="00AC5594">
              <w:rPr>
                <w:rStyle w:val="Hyperlink"/>
                <w:rFonts w:ascii="Arial Narrow" w:hAnsi="Arial Narrow"/>
                <w:noProof/>
              </w:rPr>
              <w:t>11.</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FRONTING</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_Toc109805636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21</w:t>
            </w:r>
            <w:r w:rsidR="007E5B4C" w:rsidRPr="00AC5594">
              <w:rPr>
                <w:rFonts w:ascii="Arial Narrow" w:hAnsi="Arial Narrow"/>
                <w:noProof/>
                <w:webHidden/>
              </w:rPr>
              <w:fldChar w:fldCharType="end"/>
            </w:r>
          </w:hyperlink>
        </w:p>
        <w:p w14:paraId="4AD9A6EA" w14:textId="72172E05"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37" w:history="1">
            <w:r w:rsidR="007E5B4C" w:rsidRPr="00AC5594">
              <w:rPr>
                <w:rStyle w:val="Hyperlink"/>
                <w:rFonts w:ascii="Arial Narrow" w:hAnsi="Arial Narrow"/>
                <w:noProof/>
              </w:rPr>
              <w:t>12.</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RIGHT OF AWARD</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_Toc109805637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21</w:t>
            </w:r>
            <w:r w:rsidR="007E5B4C" w:rsidRPr="00AC5594">
              <w:rPr>
                <w:rFonts w:ascii="Arial Narrow" w:hAnsi="Arial Narrow"/>
                <w:noProof/>
                <w:webHidden/>
              </w:rPr>
              <w:fldChar w:fldCharType="end"/>
            </w:r>
          </w:hyperlink>
        </w:p>
        <w:p w14:paraId="1AE5412B" w14:textId="7A094E57"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38" w:history="1">
            <w:r w:rsidR="007E5B4C" w:rsidRPr="00AC5594">
              <w:rPr>
                <w:rStyle w:val="Hyperlink"/>
                <w:rFonts w:ascii="Arial Narrow" w:hAnsi="Arial Narrow"/>
                <w:noProof/>
              </w:rPr>
              <w:t>13.</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MULTIPLE AWARDS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_Toc109805638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22</w:t>
            </w:r>
            <w:r w:rsidR="007E5B4C" w:rsidRPr="00AC5594">
              <w:rPr>
                <w:rFonts w:ascii="Arial Narrow" w:hAnsi="Arial Narrow"/>
                <w:noProof/>
                <w:webHidden/>
              </w:rPr>
              <w:fldChar w:fldCharType="end"/>
            </w:r>
          </w:hyperlink>
        </w:p>
        <w:p w14:paraId="6801C026" w14:textId="315A2B47"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39" w:history="1">
            <w:r w:rsidR="007E5B4C" w:rsidRPr="00AC5594">
              <w:rPr>
                <w:rStyle w:val="Hyperlink"/>
                <w:rFonts w:ascii="Arial Narrow" w:hAnsi="Arial Narrow"/>
                <w:noProof/>
              </w:rPr>
              <w:t>14.</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NEGOTIATIONS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_Toc109805639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22</w:t>
            </w:r>
            <w:r w:rsidR="007E5B4C" w:rsidRPr="00AC5594">
              <w:rPr>
                <w:rFonts w:ascii="Arial Narrow" w:hAnsi="Arial Narrow"/>
                <w:noProof/>
                <w:webHidden/>
              </w:rPr>
              <w:fldChar w:fldCharType="end"/>
            </w:r>
          </w:hyperlink>
        </w:p>
        <w:p w14:paraId="26354E1E" w14:textId="5345415D"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0" w:history="1">
            <w:r w:rsidR="007E5B4C" w:rsidRPr="00AC5594">
              <w:rPr>
                <w:rStyle w:val="Hyperlink"/>
                <w:rFonts w:ascii="Arial Narrow" w:hAnsi="Arial Narrow"/>
                <w:noProof/>
              </w:rPr>
              <w:t>15.</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SUBMISSION OF BIDS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_Toc109805640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22</w:t>
            </w:r>
            <w:r w:rsidR="007E5B4C" w:rsidRPr="00AC5594">
              <w:rPr>
                <w:rFonts w:ascii="Arial Narrow" w:hAnsi="Arial Narrow"/>
                <w:noProof/>
                <w:webHidden/>
              </w:rPr>
              <w:fldChar w:fldCharType="end"/>
            </w:r>
          </w:hyperlink>
        </w:p>
        <w:p w14:paraId="6602A658" w14:textId="6EC25D6A"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1" w:history="1">
            <w:r w:rsidR="007E5B4C" w:rsidRPr="00AC5594">
              <w:rPr>
                <w:rStyle w:val="Hyperlink"/>
                <w:rFonts w:ascii="Arial Narrow" w:hAnsi="Arial Narrow"/>
                <w:noProof/>
              </w:rPr>
              <w:t>16.</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COMMUNICATION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_Toc109805641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23</w:t>
            </w:r>
            <w:r w:rsidR="007E5B4C" w:rsidRPr="00AC5594">
              <w:rPr>
                <w:rFonts w:ascii="Arial Narrow" w:hAnsi="Arial Narrow"/>
                <w:noProof/>
                <w:webHidden/>
              </w:rPr>
              <w:fldChar w:fldCharType="end"/>
            </w:r>
          </w:hyperlink>
        </w:p>
        <w:p w14:paraId="0EB468D2" w14:textId="16707720"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2" w:history="1">
            <w:r w:rsidR="007E5B4C" w:rsidRPr="00AC5594">
              <w:rPr>
                <w:rStyle w:val="Hyperlink"/>
                <w:rFonts w:ascii="Arial Narrow" w:hAnsi="Arial Narrow"/>
                <w:noProof/>
              </w:rPr>
              <w:t>17.</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CONTACT DETAILS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_Toc109805642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23</w:t>
            </w:r>
            <w:r w:rsidR="007E5B4C" w:rsidRPr="00AC5594">
              <w:rPr>
                <w:rFonts w:ascii="Arial Narrow" w:hAnsi="Arial Narrow"/>
                <w:noProof/>
                <w:webHidden/>
              </w:rPr>
              <w:fldChar w:fldCharType="end"/>
            </w:r>
          </w:hyperlink>
        </w:p>
        <w:p w14:paraId="3A25F484" w14:textId="7AA48FA3" w:rsidR="007E5B4C" w:rsidRPr="00AC5594" w:rsidRDefault="009F6C2D" w:rsidP="009D5946">
          <w:pPr>
            <w:pStyle w:val="TOC1"/>
            <w:tabs>
              <w:tab w:val="right" w:leader="dot" w:pos="8637"/>
            </w:tabs>
            <w:spacing w:line="360" w:lineRule="auto"/>
            <w:rPr>
              <w:rFonts w:ascii="Arial Narrow" w:eastAsiaTheme="minorEastAsia" w:hAnsi="Arial Narrow" w:cstheme="minorBidi"/>
              <w:noProof/>
              <w:color w:val="auto"/>
            </w:rPr>
          </w:pPr>
          <w:hyperlink w:anchor="_Toc109805643" w:history="1">
            <w:r w:rsidR="007E5B4C" w:rsidRPr="00AC5594">
              <w:rPr>
                <w:rStyle w:val="Hyperlink"/>
                <w:rFonts w:ascii="Arial Narrow" w:hAnsi="Arial Narrow"/>
                <w:noProof/>
              </w:rPr>
              <w:t>SECTION C CONDITIONS OF CONTRACT</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_Toc109805643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25</w:t>
            </w:r>
            <w:r w:rsidR="007E5B4C" w:rsidRPr="00AC5594">
              <w:rPr>
                <w:rFonts w:ascii="Arial Narrow" w:hAnsi="Arial Narrow"/>
                <w:noProof/>
                <w:webHidden/>
              </w:rPr>
              <w:fldChar w:fldCharType="end"/>
            </w:r>
          </w:hyperlink>
        </w:p>
        <w:p w14:paraId="5D223695" w14:textId="7EADC5FF"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4" w:history="1">
            <w:r w:rsidR="007E5B4C" w:rsidRPr="00AC5594">
              <w:rPr>
                <w:rStyle w:val="Hyperlink"/>
                <w:rFonts w:ascii="Arial Narrow" w:hAnsi="Arial Narrow"/>
                <w:noProof/>
              </w:rPr>
              <w:t>18.</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INTRODUCTION: CONCLUSION OF CONTRACT</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_Toc109805644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25</w:t>
            </w:r>
            <w:r w:rsidR="007E5B4C" w:rsidRPr="00AC5594">
              <w:rPr>
                <w:rFonts w:ascii="Arial Narrow" w:hAnsi="Arial Narrow"/>
                <w:noProof/>
                <w:webHidden/>
              </w:rPr>
              <w:fldChar w:fldCharType="end"/>
            </w:r>
          </w:hyperlink>
        </w:p>
        <w:p w14:paraId="0494C8AD" w14:textId="50818DE3"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5" w:history="1">
            <w:r w:rsidR="007E5B4C" w:rsidRPr="00AC5594">
              <w:rPr>
                <w:rStyle w:val="Hyperlink"/>
                <w:rFonts w:ascii="Arial Narrow" w:hAnsi="Arial Narrow"/>
                <w:noProof/>
              </w:rPr>
              <w:t>19.</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CHANGE OF THIRD-PARTY SUPPLIERS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_Toc109805645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25</w:t>
            </w:r>
            <w:r w:rsidR="007E5B4C" w:rsidRPr="00AC5594">
              <w:rPr>
                <w:rFonts w:ascii="Arial Narrow" w:hAnsi="Arial Narrow"/>
                <w:noProof/>
                <w:webHidden/>
              </w:rPr>
              <w:fldChar w:fldCharType="end"/>
            </w:r>
          </w:hyperlink>
        </w:p>
        <w:p w14:paraId="5AE34074" w14:textId="7E625750"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6" w:history="1">
            <w:r w:rsidR="007E5B4C" w:rsidRPr="00AC5594">
              <w:rPr>
                <w:rStyle w:val="Hyperlink"/>
                <w:rFonts w:ascii="Arial Narrow" w:hAnsi="Arial Narrow"/>
                <w:noProof/>
              </w:rPr>
              <w:t>20.</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PARTICIPATING GOVERNMENT INSTITUIONS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_Toc109805646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25</w:t>
            </w:r>
            <w:r w:rsidR="007E5B4C" w:rsidRPr="00AC5594">
              <w:rPr>
                <w:rFonts w:ascii="Arial Narrow" w:hAnsi="Arial Narrow"/>
                <w:noProof/>
                <w:webHidden/>
              </w:rPr>
              <w:fldChar w:fldCharType="end"/>
            </w:r>
          </w:hyperlink>
        </w:p>
        <w:p w14:paraId="5B2C9767" w14:textId="68AB691E"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7" w:history="1">
            <w:r w:rsidR="007E5B4C" w:rsidRPr="00AC5594">
              <w:rPr>
                <w:rStyle w:val="Hyperlink"/>
                <w:rFonts w:ascii="Arial Narrow" w:hAnsi="Arial Narrow"/>
                <w:noProof/>
              </w:rPr>
              <w:t>21.</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POST AWARD PARTICIPATION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_Toc109805647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26</w:t>
            </w:r>
            <w:r w:rsidR="007E5B4C" w:rsidRPr="00AC5594">
              <w:rPr>
                <w:rFonts w:ascii="Arial Narrow" w:hAnsi="Arial Narrow"/>
                <w:noProof/>
                <w:webHidden/>
              </w:rPr>
              <w:fldChar w:fldCharType="end"/>
            </w:r>
          </w:hyperlink>
        </w:p>
        <w:p w14:paraId="58B92E85" w14:textId="1A15B9FE"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8" w:history="1">
            <w:r w:rsidR="007E5B4C" w:rsidRPr="00AC5594">
              <w:rPr>
                <w:rStyle w:val="Hyperlink"/>
                <w:rFonts w:ascii="Arial Narrow" w:hAnsi="Arial Narrow"/>
                <w:noProof/>
              </w:rPr>
              <w:t>22.</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CONTRACT PRICE ADJUSTMENTS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_Toc109805648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26</w:t>
            </w:r>
            <w:r w:rsidR="007E5B4C" w:rsidRPr="00AC5594">
              <w:rPr>
                <w:rFonts w:ascii="Arial Narrow" w:hAnsi="Arial Narrow"/>
                <w:noProof/>
                <w:webHidden/>
              </w:rPr>
              <w:fldChar w:fldCharType="end"/>
            </w:r>
          </w:hyperlink>
        </w:p>
        <w:p w14:paraId="533A97EE" w14:textId="1326B8CB"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49" w:history="1">
            <w:r w:rsidR="007E5B4C" w:rsidRPr="00AC5594">
              <w:rPr>
                <w:rStyle w:val="Hyperlink"/>
                <w:rFonts w:ascii="Arial Narrow" w:hAnsi="Arial Narrow"/>
                <w:noProof/>
              </w:rPr>
              <w:t>23.</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ORDERS AND PAYMENT FOR SUPPLIES AND SERVICES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_Toc109805649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31</w:t>
            </w:r>
            <w:r w:rsidR="007E5B4C" w:rsidRPr="00AC5594">
              <w:rPr>
                <w:rFonts w:ascii="Arial Narrow" w:hAnsi="Arial Narrow"/>
                <w:noProof/>
                <w:webHidden/>
              </w:rPr>
              <w:fldChar w:fldCharType="end"/>
            </w:r>
          </w:hyperlink>
        </w:p>
        <w:p w14:paraId="09E369B8" w14:textId="48AEEAD6"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0" w:history="1">
            <w:r w:rsidR="007E5B4C" w:rsidRPr="00AC5594">
              <w:rPr>
                <w:rStyle w:val="Hyperlink"/>
                <w:rFonts w:ascii="Arial Narrow" w:hAnsi="Arial Narrow"/>
                <w:noProof/>
              </w:rPr>
              <w:t>24.</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REGIONAL FOOTPRINT</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_Toc109805650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33</w:t>
            </w:r>
            <w:r w:rsidR="007E5B4C" w:rsidRPr="00AC5594">
              <w:rPr>
                <w:rFonts w:ascii="Arial Narrow" w:hAnsi="Arial Narrow"/>
                <w:noProof/>
                <w:webHidden/>
              </w:rPr>
              <w:fldChar w:fldCharType="end"/>
            </w:r>
          </w:hyperlink>
        </w:p>
        <w:p w14:paraId="745B6CAA" w14:textId="6CF2FB61"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1" w:history="1">
            <w:r w:rsidR="007E5B4C" w:rsidRPr="00AC5594">
              <w:rPr>
                <w:rStyle w:val="Hyperlink"/>
                <w:rFonts w:ascii="Arial Narrow" w:hAnsi="Arial Narrow"/>
                <w:noProof/>
              </w:rPr>
              <w:t>25.</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DELAYS AND/OR UNSATISFACTORY PERFORMANCE</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_Toc109805651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34</w:t>
            </w:r>
            <w:r w:rsidR="007E5B4C" w:rsidRPr="00AC5594">
              <w:rPr>
                <w:rFonts w:ascii="Arial Narrow" w:hAnsi="Arial Narrow"/>
                <w:noProof/>
                <w:webHidden/>
              </w:rPr>
              <w:fldChar w:fldCharType="end"/>
            </w:r>
          </w:hyperlink>
        </w:p>
        <w:p w14:paraId="7264B821" w14:textId="3BFDEAA5"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2" w:history="1">
            <w:r w:rsidR="007E5B4C" w:rsidRPr="00AC5594">
              <w:rPr>
                <w:rStyle w:val="Hyperlink"/>
                <w:rFonts w:ascii="Arial Narrow" w:hAnsi="Arial Narrow"/>
                <w:noProof/>
              </w:rPr>
              <w:t>26.</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CONTRACT MANAGEMENT: ROLES AND RESPONSIBILITIES</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_Toc109805652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34</w:t>
            </w:r>
            <w:r w:rsidR="007E5B4C" w:rsidRPr="00AC5594">
              <w:rPr>
                <w:rFonts w:ascii="Arial Narrow" w:hAnsi="Arial Narrow"/>
                <w:noProof/>
                <w:webHidden/>
              </w:rPr>
              <w:fldChar w:fldCharType="end"/>
            </w:r>
          </w:hyperlink>
        </w:p>
        <w:p w14:paraId="1CF8CC4B" w14:textId="31B94BB8"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3" w:history="1">
            <w:r w:rsidR="007E5B4C" w:rsidRPr="00AC5594">
              <w:rPr>
                <w:rStyle w:val="Hyperlink"/>
                <w:rFonts w:ascii="Arial Narrow" w:hAnsi="Arial Narrow"/>
                <w:noProof/>
              </w:rPr>
              <w:t>27.</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POST AWARD SERVICE COMPLIANCE</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_Toc109805653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35</w:t>
            </w:r>
            <w:r w:rsidR="007E5B4C" w:rsidRPr="00AC5594">
              <w:rPr>
                <w:rFonts w:ascii="Arial Narrow" w:hAnsi="Arial Narrow"/>
                <w:noProof/>
                <w:webHidden/>
              </w:rPr>
              <w:fldChar w:fldCharType="end"/>
            </w:r>
          </w:hyperlink>
        </w:p>
        <w:p w14:paraId="0FC207EE" w14:textId="40C277E6"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4" w:history="1">
            <w:r w:rsidR="007E5B4C" w:rsidRPr="00AC5594">
              <w:rPr>
                <w:rStyle w:val="Hyperlink"/>
                <w:rFonts w:ascii="Arial Narrow" w:hAnsi="Arial Narrow"/>
                <w:noProof/>
              </w:rPr>
              <w:t>28.</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QUALITY ASSURANCE</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_Toc109805654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36</w:t>
            </w:r>
            <w:r w:rsidR="007E5B4C" w:rsidRPr="00AC5594">
              <w:rPr>
                <w:rFonts w:ascii="Arial Narrow" w:hAnsi="Arial Narrow"/>
                <w:noProof/>
                <w:webHidden/>
              </w:rPr>
              <w:fldChar w:fldCharType="end"/>
            </w:r>
          </w:hyperlink>
        </w:p>
        <w:p w14:paraId="21B6EF28" w14:textId="3455B671"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5" w:history="1">
            <w:r w:rsidR="007E5B4C" w:rsidRPr="00AC5594">
              <w:rPr>
                <w:rStyle w:val="Hyperlink"/>
                <w:rFonts w:ascii="Arial Narrow" w:hAnsi="Arial Narrow"/>
                <w:noProof/>
              </w:rPr>
              <w:t>29.</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PRODUCT ADHERANCE /BRAND CHANGE</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_Toc109805655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36</w:t>
            </w:r>
            <w:r w:rsidR="007E5B4C" w:rsidRPr="00AC5594">
              <w:rPr>
                <w:rFonts w:ascii="Arial Narrow" w:hAnsi="Arial Narrow"/>
                <w:noProof/>
                <w:webHidden/>
              </w:rPr>
              <w:fldChar w:fldCharType="end"/>
            </w:r>
          </w:hyperlink>
        </w:p>
        <w:p w14:paraId="0201A621" w14:textId="099407EB"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6" w:history="1">
            <w:r w:rsidR="007E5B4C" w:rsidRPr="00AC5594">
              <w:rPr>
                <w:rStyle w:val="Hyperlink"/>
                <w:rFonts w:ascii="Arial Narrow" w:hAnsi="Arial Narrow"/>
                <w:noProof/>
              </w:rPr>
              <w:t>30.</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INSPECTION AND AUDIT</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_Toc109805656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36</w:t>
            </w:r>
            <w:r w:rsidR="007E5B4C" w:rsidRPr="00AC5594">
              <w:rPr>
                <w:rFonts w:ascii="Arial Narrow" w:hAnsi="Arial Narrow"/>
                <w:noProof/>
                <w:webHidden/>
              </w:rPr>
              <w:fldChar w:fldCharType="end"/>
            </w:r>
          </w:hyperlink>
        </w:p>
        <w:p w14:paraId="144EF63D" w14:textId="1ECA221C"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7" w:history="1">
            <w:r w:rsidR="007E5B4C" w:rsidRPr="00AC5594">
              <w:rPr>
                <w:rStyle w:val="Hyperlink"/>
                <w:rFonts w:ascii="Arial Narrow" w:hAnsi="Arial Narrow"/>
                <w:noProof/>
              </w:rPr>
              <w:t>31.</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CONFIDENTIALITY OF INFORMATION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_Toc109805657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36</w:t>
            </w:r>
            <w:r w:rsidR="007E5B4C" w:rsidRPr="00AC5594">
              <w:rPr>
                <w:rFonts w:ascii="Arial Narrow" w:hAnsi="Arial Narrow"/>
                <w:noProof/>
                <w:webHidden/>
              </w:rPr>
              <w:fldChar w:fldCharType="end"/>
            </w:r>
          </w:hyperlink>
        </w:p>
        <w:p w14:paraId="3449491F" w14:textId="3CAA6036" w:rsidR="007E5B4C" w:rsidRPr="00AC5594" w:rsidRDefault="009F6C2D" w:rsidP="009D5946">
          <w:pPr>
            <w:pStyle w:val="TOC1"/>
            <w:tabs>
              <w:tab w:val="left" w:pos="660"/>
              <w:tab w:val="right" w:leader="dot" w:pos="8637"/>
            </w:tabs>
            <w:spacing w:line="360" w:lineRule="auto"/>
            <w:rPr>
              <w:rFonts w:ascii="Arial Narrow" w:eastAsiaTheme="minorEastAsia" w:hAnsi="Arial Narrow" w:cstheme="minorBidi"/>
              <w:noProof/>
              <w:color w:val="auto"/>
            </w:rPr>
          </w:pPr>
          <w:hyperlink w:anchor="_Toc109805658" w:history="1">
            <w:r w:rsidR="007E5B4C" w:rsidRPr="00AC5594">
              <w:rPr>
                <w:rStyle w:val="Hyperlink"/>
                <w:rFonts w:ascii="Arial Narrow" w:hAnsi="Arial Narrow"/>
                <w:noProof/>
              </w:rPr>
              <w:t>32.</w:t>
            </w:r>
            <w:r w:rsidR="007E5B4C" w:rsidRPr="00AC5594">
              <w:rPr>
                <w:rFonts w:ascii="Arial Narrow" w:eastAsiaTheme="minorEastAsia" w:hAnsi="Arial Narrow" w:cstheme="minorBidi"/>
                <w:noProof/>
                <w:color w:val="auto"/>
              </w:rPr>
              <w:tab/>
            </w:r>
            <w:r w:rsidR="007E5B4C" w:rsidRPr="00AC5594">
              <w:rPr>
                <w:rStyle w:val="Hyperlink"/>
                <w:rFonts w:ascii="Arial Narrow" w:hAnsi="Arial Narrow"/>
                <w:noProof/>
              </w:rPr>
              <w:t>TERMINATION</w:t>
            </w:r>
            <w:r w:rsidR="007E5B4C" w:rsidRPr="00AC5594">
              <w:rPr>
                <w:rFonts w:ascii="Arial Narrow" w:hAnsi="Arial Narrow"/>
                <w:noProof/>
                <w:webHidden/>
              </w:rPr>
              <w:tab/>
            </w:r>
            <w:r w:rsidR="007E5B4C" w:rsidRPr="00AC5594">
              <w:rPr>
                <w:rFonts w:ascii="Arial Narrow" w:hAnsi="Arial Narrow"/>
                <w:noProof/>
                <w:webHidden/>
              </w:rPr>
              <w:fldChar w:fldCharType="begin"/>
            </w:r>
            <w:r w:rsidR="007E5B4C" w:rsidRPr="00AC5594">
              <w:rPr>
                <w:rFonts w:ascii="Arial Narrow" w:hAnsi="Arial Narrow"/>
                <w:noProof/>
                <w:webHidden/>
              </w:rPr>
              <w:instrText xml:space="preserve"> PAGEREF _Toc109805658 \h </w:instrText>
            </w:r>
            <w:r w:rsidR="007E5B4C" w:rsidRPr="00AC5594">
              <w:rPr>
                <w:rFonts w:ascii="Arial Narrow" w:hAnsi="Arial Narrow"/>
                <w:noProof/>
                <w:webHidden/>
              </w:rPr>
            </w:r>
            <w:r w:rsidR="007E5B4C" w:rsidRPr="00AC5594">
              <w:rPr>
                <w:rFonts w:ascii="Arial Narrow" w:hAnsi="Arial Narrow"/>
                <w:noProof/>
                <w:webHidden/>
              </w:rPr>
              <w:fldChar w:fldCharType="separate"/>
            </w:r>
            <w:r w:rsidR="00AB6D3E">
              <w:rPr>
                <w:rFonts w:ascii="Arial Narrow" w:hAnsi="Arial Narrow"/>
                <w:noProof/>
                <w:webHidden/>
              </w:rPr>
              <w:t>36</w:t>
            </w:r>
            <w:r w:rsidR="007E5B4C" w:rsidRPr="00AC5594">
              <w:rPr>
                <w:rFonts w:ascii="Arial Narrow" w:hAnsi="Arial Narrow"/>
                <w:noProof/>
                <w:webHidden/>
              </w:rPr>
              <w:fldChar w:fldCharType="end"/>
            </w:r>
          </w:hyperlink>
        </w:p>
        <w:p w14:paraId="7A86F543" w14:textId="77777777" w:rsidR="00CF7DF5" w:rsidRPr="00AC5594" w:rsidRDefault="003E5A2C" w:rsidP="009D5946">
          <w:pPr>
            <w:spacing w:after="0" w:line="360" w:lineRule="auto"/>
            <w:rPr>
              <w:rFonts w:ascii="Arial Narrow" w:hAnsi="Arial Narrow"/>
            </w:rPr>
          </w:pPr>
          <w:r w:rsidRPr="00AC5594">
            <w:rPr>
              <w:rFonts w:ascii="Arial Narrow" w:hAnsi="Arial Narrow"/>
            </w:rPr>
            <w:fldChar w:fldCharType="end"/>
          </w:r>
        </w:p>
      </w:sdtContent>
    </w:sdt>
    <w:p w14:paraId="267C04BA" w14:textId="77777777" w:rsidR="00F02185" w:rsidRPr="00AC5594" w:rsidRDefault="00F02185" w:rsidP="009D5946">
      <w:pPr>
        <w:spacing w:after="0" w:line="360" w:lineRule="auto"/>
        <w:ind w:left="0" w:firstLine="0"/>
        <w:rPr>
          <w:rFonts w:ascii="Arial Narrow" w:hAnsi="Arial Narrow"/>
        </w:rPr>
      </w:pPr>
    </w:p>
    <w:p w14:paraId="7ECE10EF" w14:textId="77777777" w:rsidR="00F02185" w:rsidRPr="00AC5594" w:rsidRDefault="00F02185" w:rsidP="009D5946">
      <w:pPr>
        <w:spacing w:after="0" w:line="360" w:lineRule="auto"/>
        <w:ind w:left="0" w:firstLine="0"/>
        <w:rPr>
          <w:rFonts w:ascii="Arial Narrow" w:hAnsi="Arial Narrow"/>
        </w:rPr>
      </w:pPr>
    </w:p>
    <w:p w14:paraId="426C97F6" w14:textId="77777777" w:rsidR="00F02185" w:rsidRPr="00AC5594" w:rsidRDefault="00F02185" w:rsidP="009D5946">
      <w:pPr>
        <w:spacing w:after="0" w:line="360" w:lineRule="auto"/>
        <w:ind w:left="0" w:firstLine="0"/>
        <w:rPr>
          <w:rFonts w:ascii="Arial Narrow" w:hAnsi="Arial Narrow"/>
        </w:rPr>
      </w:pPr>
    </w:p>
    <w:p w14:paraId="5B0E8B03" w14:textId="77777777" w:rsidR="00F02185" w:rsidRPr="00AC5594" w:rsidRDefault="00F02185" w:rsidP="009D5946">
      <w:pPr>
        <w:spacing w:after="0" w:line="360" w:lineRule="auto"/>
        <w:ind w:left="0" w:firstLine="0"/>
        <w:rPr>
          <w:rFonts w:ascii="Arial Narrow" w:hAnsi="Arial Narrow"/>
        </w:rPr>
      </w:pPr>
    </w:p>
    <w:p w14:paraId="57F7D957" w14:textId="77777777" w:rsidR="00F02185" w:rsidRPr="00AC5594" w:rsidRDefault="00F02185" w:rsidP="009D5946">
      <w:pPr>
        <w:spacing w:after="0" w:line="360" w:lineRule="auto"/>
        <w:ind w:left="0" w:firstLine="0"/>
        <w:rPr>
          <w:rFonts w:ascii="Arial Narrow" w:hAnsi="Arial Narrow"/>
        </w:rPr>
      </w:pPr>
    </w:p>
    <w:p w14:paraId="5A59C3FB" w14:textId="77777777" w:rsidR="00F02185" w:rsidRPr="00AC5594" w:rsidRDefault="00F02185" w:rsidP="009D5946">
      <w:pPr>
        <w:spacing w:after="0" w:line="360" w:lineRule="auto"/>
        <w:ind w:left="0" w:firstLine="0"/>
        <w:rPr>
          <w:rFonts w:ascii="Arial Narrow" w:hAnsi="Arial Narrow"/>
        </w:rPr>
      </w:pPr>
    </w:p>
    <w:p w14:paraId="40C06B2C" w14:textId="77777777" w:rsidR="00F02185" w:rsidRPr="00AC5594" w:rsidRDefault="00F02185" w:rsidP="009D5946">
      <w:pPr>
        <w:spacing w:after="0" w:line="360" w:lineRule="auto"/>
        <w:ind w:left="0" w:firstLine="0"/>
        <w:rPr>
          <w:rFonts w:ascii="Arial Narrow" w:hAnsi="Arial Narrow"/>
        </w:rPr>
      </w:pPr>
    </w:p>
    <w:p w14:paraId="30DC3B8C" w14:textId="77777777" w:rsidR="00F02185" w:rsidRPr="00AC5594" w:rsidRDefault="00F02185" w:rsidP="009D5946">
      <w:pPr>
        <w:spacing w:after="0" w:line="360" w:lineRule="auto"/>
        <w:ind w:left="0" w:firstLine="0"/>
        <w:rPr>
          <w:rFonts w:ascii="Arial Narrow" w:hAnsi="Arial Narrow"/>
        </w:rPr>
      </w:pPr>
    </w:p>
    <w:p w14:paraId="0BE5250E" w14:textId="77777777" w:rsidR="00F02185" w:rsidRPr="00AC5594" w:rsidRDefault="00F02185" w:rsidP="009D5946">
      <w:pPr>
        <w:spacing w:after="0" w:line="360" w:lineRule="auto"/>
        <w:ind w:left="0" w:firstLine="0"/>
        <w:rPr>
          <w:rFonts w:ascii="Arial Narrow" w:hAnsi="Arial Narrow"/>
        </w:rPr>
      </w:pPr>
    </w:p>
    <w:p w14:paraId="70CB5097" w14:textId="77777777" w:rsidR="00F02185" w:rsidRPr="00AC5594" w:rsidRDefault="00F02185" w:rsidP="009D5946">
      <w:pPr>
        <w:spacing w:after="0" w:line="360" w:lineRule="auto"/>
        <w:ind w:left="0" w:firstLine="0"/>
        <w:rPr>
          <w:rFonts w:ascii="Arial Narrow" w:hAnsi="Arial Narrow"/>
        </w:rPr>
      </w:pPr>
    </w:p>
    <w:p w14:paraId="42DFAE23" w14:textId="77777777" w:rsidR="00F02185" w:rsidRPr="00AC5594" w:rsidRDefault="00F02185" w:rsidP="009D5946">
      <w:pPr>
        <w:spacing w:after="0" w:line="360" w:lineRule="auto"/>
        <w:ind w:left="0" w:firstLine="0"/>
        <w:rPr>
          <w:rFonts w:ascii="Arial Narrow" w:hAnsi="Arial Narrow"/>
        </w:rPr>
      </w:pPr>
    </w:p>
    <w:p w14:paraId="1A28432B" w14:textId="77777777" w:rsidR="00F02185" w:rsidRPr="00AC5594" w:rsidRDefault="00F02185" w:rsidP="009D5946">
      <w:pPr>
        <w:spacing w:after="0" w:line="360" w:lineRule="auto"/>
        <w:ind w:left="0" w:firstLine="0"/>
        <w:rPr>
          <w:rFonts w:ascii="Arial Narrow" w:hAnsi="Arial Narrow"/>
        </w:rPr>
      </w:pPr>
    </w:p>
    <w:p w14:paraId="15A582EB" w14:textId="77777777" w:rsidR="00F02185" w:rsidRPr="00AC5594" w:rsidRDefault="00F02185" w:rsidP="009D5946">
      <w:pPr>
        <w:spacing w:after="0" w:line="360" w:lineRule="auto"/>
        <w:ind w:left="0" w:firstLine="0"/>
        <w:rPr>
          <w:rFonts w:ascii="Arial Narrow" w:hAnsi="Arial Narrow"/>
        </w:rPr>
      </w:pPr>
    </w:p>
    <w:p w14:paraId="099C30FD" w14:textId="77777777" w:rsidR="00AB5855" w:rsidRPr="00AC5594" w:rsidRDefault="00AB5855" w:rsidP="009D5946">
      <w:pPr>
        <w:spacing w:after="0" w:line="360" w:lineRule="auto"/>
        <w:ind w:left="0" w:firstLine="0"/>
        <w:rPr>
          <w:rFonts w:ascii="Arial Narrow" w:hAnsi="Arial Narrow"/>
        </w:rPr>
      </w:pPr>
    </w:p>
    <w:p w14:paraId="4810158E" w14:textId="77777777" w:rsidR="00AB5855" w:rsidRPr="00AC5594" w:rsidRDefault="00AB5855" w:rsidP="009D5946">
      <w:pPr>
        <w:spacing w:after="0" w:line="360" w:lineRule="auto"/>
        <w:ind w:left="0" w:firstLine="0"/>
        <w:rPr>
          <w:rFonts w:ascii="Arial Narrow" w:hAnsi="Arial Narrow"/>
        </w:rPr>
      </w:pPr>
    </w:p>
    <w:p w14:paraId="2C17B28B" w14:textId="77777777" w:rsidR="00AB5855" w:rsidRPr="00AC5594" w:rsidRDefault="00AB5855" w:rsidP="009D5946">
      <w:pPr>
        <w:spacing w:after="0" w:line="360" w:lineRule="auto"/>
        <w:ind w:left="0" w:firstLine="0"/>
        <w:rPr>
          <w:rFonts w:ascii="Arial Narrow" w:hAnsi="Arial Narrow"/>
        </w:rPr>
      </w:pPr>
    </w:p>
    <w:p w14:paraId="24293CB0" w14:textId="77777777" w:rsidR="00AB5855" w:rsidRPr="00AC5594" w:rsidRDefault="00AB5855" w:rsidP="009D5946">
      <w:pPr>
        <w:spacing w:after="0" w:line="360" w:lineRule="auto"/>
        <w:ind w:left="0" w:firstLine="0"/>
        <w:rPr>
          <w:rFonts w:ascii="Arial Narrow" w:hAnsi="Arial Narrow"/>
        </w:rPr>
      </w:pPr>
    </w:p>
    <w:p w14:paraId="5D09FCA2" w14:textId="77777777" w:rsidR="00AB5855" w:rsidRPr="00AC5594" w:rsidRDefault="00AB5855" w:rsidP="009D5946">
      <w:pPr>
        <w:spacing w:after="0" w:line="360" w:lineRule="auto"/>
        <w:ind w:left="0" w:firstLine="0"/>
        <w:rPr>
          <w:rFonts w:ascii="Arial Narrow" w:hAnsi="Arial Narrow"/>
        </w:rPr>
      </w:pPr>
    </w:p>
    <w:p w14:paraId="632DC4BE" w14:textId="77777777" w:rsidR="00AB5855" w:rsidRPr="00AC5594" w:rsidRDefault="00AB5855" w:rsidP="009D5946">
      <w:pPr>
        <w:spacing w:after="0" w:line="360" w:lineRule="auto"/>
        <w:ind w:left="0" w:firstLine="0"/>
        <w:rPr>
          <w:rFonts w:ascii="Arial Narrow" w:hAnsi="Arial Narrow"/>
        </w:rPr>
      </w:pPr>
    </w:p>
    <w:p w14:paraId="6DE18A75" w14:textId="77777777" w:rsidR="00AB5855" w:rsidRPr="00AC5594" w:rsidRDefault="00AB5855" w:rsidP="009D5946">
      <w:pPr>
        <w:spacing w:after="0" w:line="360" w:lineRule="auto"/>
        <w:ind w:left="0" w:firstLine="0"/>
        <w:rPr>
          <w:rFonts w:ascii="Arial Narrow" w:hAnsi="Arial Narrow"/>
        </w:rPr>
      </w:pPr>
    </w:p>
    <w:p w14:paraId="008997C1" w14:textId="77777777" w:rsidR="00AB5855" w:rsidRPr="00AC5594" w:rsidRDefault="00AB5855" w:rsidP="009D5946">
      <w:pPr>
        <w:spacing w:after="0" w:line="360" w:lineRule="auto"/>
        <w:ind w:left="0" w:firstLine="0"/>
        <w:rPr>
          <w:rFonts w:ascii="Arial Narrow" w:hAnsi="Arial Narrow"/>
        </w:rPr>
      </w:pPr>
    </w:p>
    <w:p w14:paraId="398F744C" w14:textId="77777777" w:rsidR="00AB5855" w:rsidRPr="00AC5594" w:rsidRDefault="00AB5855" w:rsidP="009D5946">
      <w:pPr>
        <w:spacing w:after="0" w:line="360" w:lineRule="auto"/>
        <w:ind w:left="0" w:firstLine="0"/>
        <w:rPr>
          <w:rFonts w:ascii="Arial Narrow" w:hAnsi="Arial Narrow"/>
        </w:rPr>
      </w:pPr>
    </w:p>
    <w:p w14:paraId="4F6D4F64" w14:textId="77777777" w:rsidR="00AB5855" w:rsidRPr="00AC5594" w:rsidRDefault="00AB5855" w:rsidP="009D5946">
      <w:pPr>
        <w:spacing w:after="0" w:line="360" w:lineRule="auto"/>
        <w:ind w:left="0" w:firstLine="0"/>
        <w:rPr>
          <w:rFonts w:ascii="Arial Narrow" w:hAnsi="Arial Narrow"/>
        </w:rPr>
      </w:pPr>
    </w:p>
    <w:p w14:paraId="2F8B9515" w14:textId="77777777" w:rsidR="00AB5855" w:rsidRPr="00AC5594" w:rsidRDefault="00AB5855" w:rsidP="009D5946">
      <w:pPr>
        <w:spacing w:after="0" w:line="360" w:lineRule="auto"/>
        <w:ind w:left="0" w:firstLine="0"/>
        <w:rPr>
          <w:rFonts w:ascii="Arial Narrow" w:hAnsi="Arial Narrow"/>
        </w:rPr>
      </w:pPr>
    </w:p>
    <w:p w14:paraId="18E313BC" w14:textId="77777777" w:rsidR="00F02185" w:rsidRPr="00AC5594" w:rsidRDefault="00F02185" w:rsidP="009D5946">
      <w:pPr>
        <w:spacing w:after="0" w:line="360" w:lineRule="auto"/>
        <w:ind w:left="0" w:firstLine="0"/>
        <w:rPr>
          <w:rFonts w:ascii="Arial Narrow" w:hAnsi="Arial Narrow"/>
        </w:rPr>
      </w:pPr>
    </w:p>
    <w:p w14:paraId="5A78C340" w14:textId="77777777" w:rsidR="00F02185" w:rsidRPr="00AC5594" w:rsidRDefault="00F02185" w:rsidP="009D5946">
      <w:pPr>
        <w:spacing w:after="0" w:line="360" w:lineRule="auto"/>
        <w:ind w:left="0" w:firstLine="0"/>
        <w:rPr>
          <w:rFonts w:ascii="Arial Narrow" w:hAnsi="Arial Narrow"/>
        </w:rPr>
      </w:pPr>
    </w:p>
    <w:p w14:paraId="65E751AE" w14:textId="77777777" w:rsidR="007B3F85" w:rsidRPr="00AC5594" w:rsidRDefault="00084B72" w:rsidP="009D5946">
      <w:pPr>
        <w:pStyle w:val="Title"/>
        <w:spacing w:after="0" w:line="360" w:lineRule="auto"/>
        <w:ind w:left="0" w:firstLine="0"/>
        <w:jc w:val="both"/>
        <w:rPr>
          <w:color w:val="C00000"/>
          <w:sz w:val="22"/>
          <w:szCs w:val="22"/>
        </w:rPr>
      </w:pPr>
      <w:bookmarkStart w:id="2" w:name="_Toc109805618"/>
      <w:r w:rsidRPr="00AC5594">
        <w:rPr>
          <w:color w:val="C00000"/>
          <w:sz w:val="22"/>
          <w:szCs w:val="22"/>
        </w:rPr>
        <w:lastRenderedPageBreak/>
        <w:t>DEFINITIONS</w:t>
      </w:r>
      <w:bookmarkEnd w:id="2"/>
    </w:p>
    <w:p w14:paraId="76355B78" w14:textId="77777777" w:rsidR="00EF580E" w:rsidRPr="00AC5594" w:rsidRDefault="00EF580E" w:rsidP="009D5946">
      <w:pPr>
        <w:pStyle w:val="ListParagraph"/>
        <w:numPr>
          <w:ilvl w:val="1"/>
          <w:numId w:val="1"/>
        </w:numPr>
        <w:tabs>
          <w:tab w:val="left" w:pos="851"/>
        </w:tabs>
        <w:spacing w:after="0" w:line="360" w:lineRule="auto"/>
        <w:ind w:left="851" w:hanging="851"/>
        <w:jc w:val="both"/>
        <w:rPr>
          <w:rFonts w:cs="Arial"/>
          <w:sz w:val="22"/>
          <w:szCs w:val="22"/>
        </w:rPr>
      </w:pPr>
      <w:r w:rsidRPr="00AC5594">
        <w:rPr>
          <w:rFonts w:cs="Arial"/>
          <w:b/>
          <w:sz w:val="22"/>
          <w:szCs w:val="22"/>
        </w:rPr>
        <w:t>Accounting Officer</w:t>
      </w:r>
      <w:r w:rsidRPr="00AC5594">
        <w:rPr>
          <w:rFonts w:cs="Arial"/>
          <w:sz w:val="22"/>
          <w:szCs w:val="22"/>
        </w:rPr>
        <w:t xml:space="preserve"> – bears the same meaning as defined in the Public Finance Management Act</w:t>
      </w:r>
      <w:r w:rsidR="00A02FC3" w:rsidRPr="00AC5594">
        <w:rPr>
          <w:rFonts w:cs="Arial"/>
          <w:sz w:val="22"/>
          <w:szCs w:val="22"/>
        </w:rPr>
        <w:t xml:space="preserve"> </w:t>
      </w:r>
      <w:r w:rsidRPr="00AC5594">
        <w:rPr>
          <w:rFonts w:cs="Arial"/>
          <w:sz w:val="22"/>
          <w:szCs w:val="22"/>
        </w:rPr>
        <w:t>(PFMA) or the Municipal Finance Management Act (PFMA/MFMA)</w:t>
      </w:r>
    </w:p>
    <w:p w14:paraId="780313EF" w14:textId="77777777"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Consortium / Joint Venture</w:t>
      </w:r>
      <w:r w:rsidRPr="00AC5594">
        <w:rPr>
          <w:rFonts w:cs="Arial"/>
          <w:sz w:val="22"/>
          <w:szCs w:val="22"/>
        </w:rPr>
        <w:t xml:space="preserve"> – an association of persons for the purpose of combining their expertise, property, capital, efforts, </w:t>
      </w:r>
      <w:r w:rsidR="00154CBB" w:rsidRPr="00AC5594">
        <w:rPr>
          <w:rFonts w:cs="Arial"/>
          <w:sz w:val="22"/>
          <w:szCs w:val="22"/>
        </w:rPr>
        <w:t>skills,</w:t>
      </w:r>
      <w:r w:rsidRPr="00AC5594">
        <w:rPr>
          <w:rFonts w:cs="Arial"/>
          <w:sz w:val="22"/>
          <w:szCs w:val="22"/>
        </w:rPr>
        <w:t xml:space="preserve"> and knowledge in an activity for the execution of a contract.</w:t>
      </w:r>
    </w:p>
    <w:p w14:paraId="2920B615" w14:textId="77777777"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Contractor / Service Provider / Supplier</w:t>
      </w:r>
      <w:r w:rsidRPr="00AC5594">
        <w:rPr>
          <w:rFonts w:cs="Arial"/>
          <w:sz w:val="22"/>
          <w:szCs w:val="22"/>
        </w:rPr>
        <w:t xml:space="preserve">– the successful bidder who is awarded the </w:t>
      </w:r>
      <w:r w:rsidR="008D17A6" w:rsidRPr="00AC5594">
        <w:rPr>
          <w:rFonts w:cs="Arial"/>
          <w:sz w:val="22"/>
          <w:szCs w:val="22"/>
        </w:rPr>
        <w:t xml:space="preserve">transversal </w:t>
      </w:r>
      <w:r w:rsidRPr="00AC5594">
        <w:rPr>
          <w:rFonts w:cs="Arial"/>
          <w:sz w:val="22"/>
          <w:szCs w:val="22"/>
        </w:rPr>
        <w:t>contract to maintain and administer the required and specified services to the State.</w:t>
      </w:r>
    </w:p>
    <w:p w14:paraId="66F5F9A6" w14:textId="77777777"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Distributor</w:t>
      </w:r>
      <w:r w:rsidRPr="00AC5594">
        <w:rPr>
          <w:rFonts w:cs="Arial"/>
          <w:sz w:val="22"/>
          <w:szCs w:val="22"/>
        </w:rPr>
        <w:t>:</w:t>
      </w:r>
      <w:r w:rsidR="0079704F" w:rsidRPr="00AC5594">
        <w:rPr>
          <w:rFonts w:cs="Arial"/>
          <w:sz w:val="22"/>
          <w:szCs w:val="22"/>
        </w:rPr>
        <w:t xml:space="preserve"> A company that is not the manufacturer of the product</w:t>
      </w:r>
      <w:r w:rsidR="00477F3F" w:rsidRPr="00AC5594">
        <w:rPr>
          <w:rFonts w:cs="Arial"/>
          <w:sz w:val="22"/>
          <w:szCs w:val="22"/>
        </w:rPr>
        <w:t xml:space="preserve"> or the owner of fitment centres </w:t>
      </w:r>
      <w:r w:rsidR="0079704F" w:rsidRPr="00AC5594">
        <w:rPr>
          <w:rFonts w:cs="Arial"/>
          <w:sz w:val="22"/>
          <w:szCs w:val="22"/>
        </w:rPr>
        <w:t>but procures the products from the manufacturer</w:t>
      </w:r>
      <w:r w:rsidR="00477F3F" w:rsidRPr="00AC5594">
        <w:rPr>
          <w:rFonts w:cs="Arial"/>
          <w:sz w:val="22"/>
          <w:szCs w:val="22"/>
        </w:rPr>
        <w:t xml:space="preserve"> and enters into subcontractor agreements with fitment centres.</w:t>
      </w:r>
    </w:p>
    <w:p w14:paraId="05775416" w14:textId="77777777"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 xml:space="preserve">End user </w:t>
      </w:r>
      <w:r w:rsidR="00331C8F" w:rsidRPr="00AC5594">
        <w:rPr>
          <w:rFonts w:cs="Arial"/>
          <w:b/>
          <w:sz w:val="22"/>
          <w:szCs w:val="22"/>
        </w:rPr>
        <w:t>State Institution</w:t>
      </w:r>
      <w:r w:rsidRPr="00AC5594">
        <w:rPr>
          <w:rFonts w:cs="Arial"/>
          <w:sz w:val="22"/>
          <w:szCs w:val="22"/>
        </w:rPr>
        <w:t xml:space="preserve"> – any </w:t>
      </w:r>
      <w:r w:rsidR="00331C8F" w:rsidRPr="00AC5594">
        <w:rPr>
          <w:rFonts w:cs="Arial"/>
          <w:sz w:val="22"/>
          <w:szCs w:val="22"/>
        </w:rPr>
        <w:t xml:space="preserve">sphere of Government </w:t>
      </w:r>
      <w:r w:rsidRPr="00AC5594">
        <w:rPr>
          <w:rFonts w:cs="Arial"/>
          <w:sz w:val="22"/>
          <w:szCs w:val="22"/>
        </w:rPr>
        <w:t xml:space="preserve">that </w:t>
      </w:r>
      <w:r w:rsidR="00F50BDE" w:rsidRPr="00AC5594">
        <w:rPr>
          <w:rFonts w:cs="Arial"/>
          <w:sz w:val="22"/>
          <w:szCs w:val="22"/>
        </w:rPr>
        <w:t>may utilise/procure from this transversal contract and have signed the required mandatory documents with the supplier.</w:t>
      </w:r>
    </w:p>
    <w:p w14:paraId="4DE1905B" w14:textId="1B196CA8"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Fitment Centre</w:t>
      </w:r>
      <w:r w:rsidRPr="00AC5594">
        <w:rPr>
          <w:rFonts w:cs="Arial"/>
          <w:sz w:val="22"/>
          <w:szCs w:val="22"/>
        </w:rPr>
        <w:t>:</w:t>
      </w:r>
      <w:r w:rsidR="0079704F" w:rsidRPr="00AC5594">
        <w:rPr>
          <w:rFonts w:cs="Arial"/>
          <w:sz w:val="22"/>
          <w:szCs w:val="22"/>
        </w:rPr>
        <w:t xml:space="preserve"> An entity that is either owned </w:t>
      </w:r>
      <w:r w:rsidR="00F50BDE" w:rsidRPr="00AC5594">
        <w:rPr>
          <w:rFonts w:cs="Arial"/>
          <w:sz w:val="22"/>
          <w:szCs w:val="22"/>
        </w:rPr>
        <w:t>by</w:t>
      </w:r>
      <w:r w:rsidR="0079704F" w:rsidRPr="00AC5594">
        <w:rPr>
          <w:rFonts w:cs="Arial"/>
          <w:sz w:val="22"/>
          <w:szCs w:val="22"/>
        </w:rPr>
        <w:t xml:space="preserve"> a subcontractor to the Contractor to provide services such as the fitment, alignment and balancing of tyres.</w:t>
      </w:r>
    </w:p>
    <w:p w14:paraId="616BCE05" w14:textId="77777777"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Fleet Responsibility Manager / Fleet Manager</w:t>
      </w:r>
      <w:r w:rsidRPr="00AC5594">
        <w:rPr>
          <w:rFonts w:cs="Arial"/>
          <w:sz w:val="22"/>
          <w:szCs w:val="22"/>
        </w:rPr>
        <w:t xml:space="preserve"> – an official designated by the Accounting Officer or Chief Financial Officer to assume accountability for a fleet of vehicles.</w:t>
      </w:r>
    </w:p>
    <w:p w14:paraId="7FCB8348" w14:textId="396A27E6" w:rsidR="00EF580E" w:rsidRPr="00AC5594" w:rsidRDefault="00EF580E"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Merchant / Supplier</w:t>
      </w:r>
      <w:r w:rsidRPr="00AC5594">
        <w:rPr>
          <w:rFonts w:cs="Arial"/>
          <w:sz w:val="22"/>
          <w:szCs w:val="22"/>
        </w:rPr>
        <w:t xml:space="preserve"> – any legal entity which contracts with the Contractor to provide goods or services to the State.</w:t>
      </w:r>
    </w:p>
    <w:p w14:paraId="3D786FD2" w14:textId="3889653E" w:rsidR="004215A6" w:rsidRPr="00AC5594" w:rsidRDefault="004215A6" w:rsidP="009D5946">
      <w:pPr>
        <w:pStyle w:val="ListParagraph"/>
        <w:numPr>
          <w:ilvl w:val="1"/>
          <w:numId w:val="1"/>
        </w:numPr>
        <w:spacing w:after="0" w:line="360" w:lineRule="auto"/>
        <w:ind w:left="851" w:hanging="851"/>
        <w:jc w:val="both"/>
        <w:rPr>
          <w:rFonts w:cs="Arial"/>
          <w:sz w:val="22"/>
          <w:szCs w:val="22"/>
        </w:rPr>
      </w:pPr>
      <w:r w:rsidRPr="00AC5594">
        <w:rPr>
          <w:rFonts w:cs="Arial"/>
          <w:b/>
          <w:sz w:val="22"/>
          <w:szCs w:val="22"/>
        </w:rPr>
        <w:t>Space Saver</w:t>
      </w:r>
      <w:r w:rsidRPr="00AC5594">
        <w:rPr>
          <w:rFonts w:cs="Arial"/>
          <w:sz w:val="22"/>
          <w:szCs w:val="22"/>
        </w:rPr>
        <w:t xml:space="preserve"> – A tyre of a wheel that is smaller than the standard wheel size of the vehicle, that serves as a spare wheel to be fitted in emergencies.</w:t>
      </w:r>
    </w:p>
    <w:p w14:paraId="50669F22" w14:textId="77777777" w:rsidR="00552660" w:rsidRPr="00AC5594" w:rsidRDefault="00A02FC3" w:rsidP="009D5946">
      <w:pPr>
        <w:spacing w:after="0" w:line="360" w:lineRule="auto"/>
        <w:ind w:left="0" w:firstLine="0"/>
        <w:rPr>
          <w:rFonts w:ascii="Arial Narrow" w:eastAsiaTheme="majorEastAsia" w:hAnsi="Arial Narrow"/>
          <w:bCs/>
          <w:color w:val="auto"/>
          <w:lang w:eastAsia="en-US"/>
        </w:rPr>
      </w:pPr>
      <w:r w:rsidRPr="00AC5594">
        <w:rPr>
          <w:rFonts w:ascii="Arial Narrow" w:hAnsi="Arial Narrow"/>
        </w:rPr>
        <w:br w:type="page"/>
      </w:r>
    </w:p>
    <w:p w14:paraId="0BF3BF02" w14:textId="77777777" w:rsidR="003F4CAE" w:rsidRPr="00AC5594" w:rsidRDefault="003F4CAE" w:rsidP="009D5946">
      <w:pPr>
        <w:pStyle w:val="Title"/>
        <w:spacing w:after="0" w:line="360" w:lineRule="auto"/>
        <w:jc w:val="both"/>
        <w:rPr>
          <w:color w:val="C00000"/>
          <w:sz w:val="22"/>
          <w:szCs w:val="22"/>
        </w:rPr>
      </w:pPr>
      <w:bookmarkStart w:id="3" w:name="_Toc109805619"/>
      <w:r w:rsidRPr="00AC5594">
        <w:rPr>
          <w:color w:val="C00000"/>
          <w:sz w:val="22"/>
          <w:szCs w:val="22"/>
        </w:rPr>
        <w:lastRenderedPageBreak/>
        <w:t>ABBREVIATIONS</w:t>
      </w:r>
      <w:bookmarkEnd w:id="3"/>
    </w:p>
    <w:tbl>
      <w:tblPr>
        <w:tblStyle w:val="TableGrid0"/>
        <w:tblW w:w="0" w:type="auto"/>
        <w:tblLook w:val="04A0" w:firstRow="1" w:lastRow="0" w:firstColumn="1" w:lastColumn="0" w:noHBand="0" w:noVBand="1"/>
      </w:tblPr>
      <w:tblGrid>
        <w:gridCol w:w="1413"/>
        <w:gridCol w:w="7224"/>
      </w:tblGrid>
      <w:tr w:rsidR="003F4CAE" w:rsidRPr="00AC5594" w14:paraId="4AEE181F" w14:textId="77777777" w:rsidTr="003F4CAE">
        <w:trPr>
          <w:trHeight w:val="290"/>
        </w:trPr>
        <w:tc>
          <w:tcPr>
            <w:tcW w:w="1413" w:type="dxa"/>
            <w:noWrap/>
            <w:hideMark/>
          </w:tcPr>
          <w:p w14:paraId="20F37988" w14:textId="09FDC854" w:rsidR="003F4CAE" w:rsidRPr="00AC5594" w:rsidRDefault="003F4CAE" w:rsidP="009D5946">
            <w:pPr>
              <w:spacing w:after="0" w:line="360" w:lineRule="auto"/>
              <w:ind w:left="0" w:firstLine="0"/>
              <w:rPr>
                <w:rFonts w:ascii="Arial Narrow" w:eastAsia="Times New Roman" w:hAnsi="Arial Narrow"/>
                <w:b/>
                <w:bCs/>
              </w:rPr>
            </w:pPr>
            <w:bookmarkStart w:id="4" w:name="_Hlk103155503"/>
            <w:r w:rsidRPr="00AC5594">
              <w:rPr>
                <w:rFonts w:ascii="Arial Narrow" w:eastAsia="Times New Roman" w:hAnsi="Arial Narrow"/>
                <w:b/>
                <w:bCs/>
              </w:rPr>
              <w:t>BAC</w:t>
            </w:r>
          </w:p>
        </w:tc>
        <w:tc>
          <w:tcPr>
            <w:tcW w:w="7224" w:type="dxa"/>
            <w:noWrap/>
            <w:hideMark/>
          </w:tcPr>
          <w:p w14:paraId="378A2D06"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Bid Adjudication Committee</w:t>
            </w:r>
          </w:p>
        </w:tc>
      </w:tr>
      <w:tr w:rsidR="003F4CAE" w:rsidRPr="00AC5594" w14:paraId="03EADE45" w14:textId="77777777" w:rsidTr="003F4CAE">
        <w:trPr>
          <w:trHeight w:val="290"/>
        </w:trPr>
        <w:tc>
          <w:tcPr>
            <w:tcW w:w="1413" w:type="dxa"/>
            <w:noWrap/>
            <w:hideMark/>
          </w:tcPr>
          <w:p w14:paraId="2B20280B" w14:textId="67FAF8F5"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B-BBEE</w:t>
            </w:r>
          </w:p>
        </w:tc>
        <w:tc>
          <w:tcPr>
            <w:tcW w:w="7224" w:type="dxa"/>
            <w:noWrap/>
            <w:hideMark/>
          </w:tcPr>
          <w:p w14:paraId="0BACEC1D"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Broad-Based Black Economic Empowerment</w:t>
            </w:r>
          </w:p>
        </w:tc>
      </w:tr>
      <w:tr w:rsidR="003F4CAE" w:rsidRPr="00AC5594" w14:paraId="280787E2" w14:textId="77777777" w:rsidTr="003F4CAE">
        <w:trPr>
          <w:trHeight w:val="290"/>
        </w:trPr>
        <w:tc>
          <w:tcPr>
            <w:tcW w:w="1413" w:type="dxa"/>
            <w:noWrap/>
            <w:hideMark/>
          </w:tcPr>
          <w:p w14:paraId="645DA65A" w14:textId="222DC2EC"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CIPC</w:t>
            </w:r>
          </w:p>
        </w:tc>
        <w:tc>
          <w:tcPr>
            <w:tcW w:w="7224" w:type="dxa"/>
            <w:noWrap/>
            <w:hideMark/>
          </w:tcPr>
          <w:p w14:paraId="77C3A7C1"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Companies and Intellectual Property Commission</w:t>
            </w:r>
          </w:p>
        </w:tc>
      </w:tr>
      <w:tr w:rsidR="003F4CAE" w:rsidRPr="00AC5594" w14:paraId="572B584D" w14:textId="77777777" w:rsidTr="003F4CAE">
        <w:trPr>
          <w:trHeight w:val="290"/>
        </w:trPr>
        <w:tc>
          <w:tcPr>
            <w:tcW w:w="1413" w:type="dxa"/>
            <w:noWrap/>
            <w:hideMark/>
          </w:tcPr>
          <w:p w14:paraId="43F4AAD0" w14:textId="509B8B22"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CPA</w:t>
            </w:r>
          </w:p>
        </w:tc>
        <w:tc>
          <w:tcPr>
            <w:tcW w:w="7224" w:type="dxa"/>
            <w:noWrap/>
            <w:hideMark/>
          </w:tcPr>
          <w:p w14:paraId="1C49D2DE"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Contract Price Adjustment</w:t>
            </w:r>
          </w:p>
        </w:tc>
      </w:tr>
      <w:tr w:rsidR="003F4CAE" w:rsidRPr="00AC5594" w14:paraId="264B423F" w14:textId="77777777" w:rsidTr="003F4CAE">
        <w:trPr>
          <w:trHeight w:val="290"/>
        </w:trPr>
        <w:tc>
          <w:tcPr>
            <w:tcW w:w="1413" w:type="dxa"/>
            <w:noWrap/>
            <w:hideMark/>
          </w:tcPr>
          <w:p w14:paraId="34E77104" w14:textId="7A35886A"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CPI</w:t>
            </w:r>
          </w:p>
        </w:tc>
        <w:tc>
          <w:tcPr>
            <w:tcW w:w="7224" w:type="dxa"/>
            <w:noWrap/>
            <w:hideMark/>
          </w:tcPr>
          <w:p w14:paraId="2DE787A3"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Consumer Price Index</w:t>
            </w:r>
          </w:p>
        </w:tc>
      </w:tr>
      <w:tr w:rsidR="003F4CAE" w:rsidRPr="00AC5594" w14:paraId="7F64AB16" w14:textId="77777777" w:rsidTr="003F4CAE">
        <w:trPr>
          <w:trHeight w:val="290"/>
        </w:trPr>
        <w:tc>
          <w:tcPr>
            <w:tcW w:w="1413" w:type="dxa"/>
            <w:noWrap/>
            <w:hideMark/>
          </w:tcPr>
          <w:p w14:paraId="3039300C" w14:textId="72BF4E61"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CSD</w:t>
            </w:r>
          </w:p>
        </w:tc>
        <w:tc>
          <w:tcPr>
            <w:tcW w:w="7224" w:type="dxa"/>
            <w:noWrap/>
            <w:hideMark/>
          </w:tcPr>
          <w:p w14:paraId="1CF508F0"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Central Supplier Database</w:t>
            </w:r>
          </w:p>
        </w:tc>
      </w:tr>
      <w:tr w:rsidR="0011329E" w:rsidRPr="00AC5594" w14:paraId="73050B05" w14:textId="77777777" w:rsidTr="003F4CAE">
        <w:trPr>
          <w:trHeight w:val="290"/>
        </w:trPr>
        <w:tc>
          <w:tcPr>
            <w:tcW w:w="1413" w:type="dxa"/>
            <w:noWrap/>
          </w:tcPr>
          <w:p w14:paraId="54046B45" w14:textId="77777777" w:rsidR="0011329E" w:rsidRPr="00AC5594" w:rsidRDefault="0011329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COIDA</w:t>
            </w:r>
          </w:p>
        </w:tc>
        <w:tc>
          <w:tcPr>
            <w:tcW w:w="7224" w:type="dxa"/>
            <w:noWrap/>
          </w:tcPr>
          <w:p w14:paraId="48940EB5" w14:textId="302ED374" w:rsidR="0011329E" w:rsidRPr="00AC5594" w:rsidRDefault="0011329E" w:rsidP="009D5946">
            <w:pPr>
              <w:spacing w:after="0" w:line="360" w:lineRule="auto"/>
              <w:ind w:left="0" w:firstLine="0"/>
              <w:rPr>
                <w:rFonts w:ascii="Arial Narrow" w:eastAsia="Times New Roman" w:hAnsi="Arial Narrow"/>
              </w:rPr>
            </w:pPr>
            <w:r w:rsidRPr="00AC5594">
              <w:rPr>
                <w:rFonts w:ascii="Arial Narrow" w:eastAsia="Times New Roman" w:hAnsi="Arial Narrow"/>
              </w:rPr>
              <w:t>Compensation Occupation Injuries Disease Act</w:t>
            </w:r>
          </w:p>
        </w:tc>
      </w:tr>
      <w:tr w:rsidR="003F4CAE" w:rsidRPr="00AC5594" w14:paraId="3A910D12" w14:textId="77777777" w:rsidTr="003F4CAE">
        <w:trPr>
          <w:trHeight w:val="290"/>
        </w:trPr>
        <w:tc>
          <w:tcPr>
            <w:tcW w:w="1413" w:type="dxa"/>
            <w:noWrap/>
            <w:hideMark/>
          </w:tcPr>
          <w:p w14:paraId="2384B3C8" w14:textId="0F72D87E"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ECE</w:t>
            </w:r>
          </w:p>
        </w:tc>
        <w:tc>
          <w:tcPr>
            <w:tcW w:w="7224" w:type="dxa"/>
            <w:noWrap/>
            <w:hideMark/>
          </w:tcPr>
          <w:p w14:paraId="34F1C7F7"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Economic Commission Europe</w:t>
            </w:r>
          </w:p>
        </w:tc>
      </w:tr>
      <w:tr w:rsidR="00410B5A" w:rsidRPr="00AC5594" w14:paraId="70A41C09" w14:textId="77777777" w:rsidTr="003F4CAE">
        <w:trPr>
          <w:trHeight w:val="290"/>
        </w:trPr>
        <w:tc>
          <w:tcPr>
            <w:tcW w:w="1413" w:type="dxa"/>
            <w:noWrap/>
          </w:tcPr>
          <w:p w14:paraId="69AF4A2C" w14:textId="77777777" w:rsidR="00410B5A" w:rsidRPr="00AC5594" w:rsidRDefault="00410B5A"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EME</w:t>
            </w:r>
          </w:p>
        </w:tc>
        <w:tc>
          <w:tcPr>
            <w:tcW w:w="7224" w:type="dxa"/>
            <w:noWrap/>
          </w:tcPr>
          <w:p w14:paraId="04BD63A3" w14:textId="77777777" w:rsidR="00410B5A" w:rsidRPr="00AC5594" w:rsidRDefault="00410B5A" w:rsidP="009D5946">
            <w:pPr>
              <w:spacing w:after="0" w:line="360" w:lineRule="auto"/>
              <w:ind w:left="0" w:firstLine="0"/>
              <w:rPr>
                <w:rFonts w:ascii="Arial Narrow" w:eastAsia="Times New Roman" w:hAnsi="Arial Narrow"/>
              </w:rPr>
            </w:pPr>
            <w:r w:rsidRPr="00AC5594">
              <w:rPr>
                <w:rFonts w:ascii="Arial Narrow" w:eastAsia="Times New Roman" w:hAnsi="Arial Narrow"/>
              </w:rPr>
              <w:t>Exempted Micro Enterprise</w:t>
            </w:r>
          </w:p>
        </w:tc>
      </w:tr>
      <w:tr w:rsidR="003F4CAE" w:rsidRPr="00AC5594" w14:paraId="4E1125D1" w14:textId="77777777" w:rsidTr="003F4CAE">
        <w:trPr>
          <w:trHeight w:val="290"/>
        </w:trPr>
        <w:tc>
          <w:tcPr>
            <w:tcW w:w="1413" w:type="dxa"/>
            <w:noWrap/>
            <w:hideMark/>
          </w:tcPr>
          <w:p w14:paraId="62D46B78" w14:textId="43E81AF6"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ISO</w:t>
            </w:r>
          </w:p>
        </w:tc>
        <w:tc>
          <w:tcPr>
            <w:tcW w:w="7224" w:type="dxa"/>
            <w:noWrap/>
            <w:hideMark/>
          </w:tcPr>
          <w:p w14:paraId="0A2BD182"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International Organisation for Standardisation</w:t>
            </w:r>
          </w:p>
        </w:tc>
      </w:tr>
      <w:tr w:rsidR="003F4CAE" w:rsidRPr="00AC5594" w14:paraId="3CC1B17E" w14:textId="77777777" w:rsidTr="003F4CAE">
        <w:trPr>
          <w:trHeight w:val="290"/>
        </w:trPr>
        <w:tc>
          <w:tcPr>
            <w:tcW w:w="1413" w:type="dxa"/>
            <w:noWrap/>
            <w:hideMark/>
          </w:tcPr>
          <w:p w14:paraId="02E4A89C" w14:textId="3A5F2A42"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NRCS</w:t>
            </w:r>
          </w:p>
        </w:tc>
        <w:tc>
          <w:tcPr>
            <w:tcW w:w="7224" w:type="dxa"/>
            <w:noWrap/>
            <w:hideMark/>
          </w:tcPr>
          <w:p w14:paraId="19250872"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National Regulator of Compulsory Specification</w:t>
            </w:r>
          </w:p>
        </w:tc>
      </w:tr>
      <w:tr w:rsidR="003F4CAE" w:rsidRPr="00AC5594" w14:paraId="2CE74E1C" w14:textId="77777777" w:rsidTr="003F4CAE">
        <w:trPr>
          <w:trHeight w:val="290"/>
        </w:trPr>
        <w:tc>
          <w:tcPr>
            <w:tcW w:w="1413" w:type="dxa"/>
            <w:noWrap/>
            <w:hideMark/>
          </w:tcPr>
          <w:p w14:paraId="6DC30277" w14:textId="6FE4E61D"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OCPO</w:t>
            </w:r>
          </w:p>
        </w:tc>
        <w:tc>
          <w:tcPr>
            <w:tcW w:w="7224" w:type="dxa"/>
            <w:noWrap/>
            <w:hideMark/>
          </w:tcPr>
          <w:p w14:paraId="6D428B4F"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Office of the Chief Procurement Officer</w:t>
            </w:r>
          </w:p>
        </w:tc>
      </w:tr>
      <w:tr w:rsidR="003F4CAE" w:rsidRPr="00AC5594" w14:paraId="2A7935EB" w14:textId="77777777" w:rsidTr="003F4CAE">
        <w:trPr>
          <w:trHeight w:val="290"/>
        </w:trPr>
        <w:tc>
          <w:tcPr>
            <w:tcW w:w="1413" w:type="dxa"/>
            <w:noWrap/>
            <w:hideMark/>
          </w:tcPr>
          <w:p w14:paraId="40AC5E1D" w14:textId="3B5CD2F5"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PPI</w:t>
            </w:r>
          </w:p>
        </w:tc>
        <w:tc>
          <w:tcPr>
            <w:tcW w:w="7224" w:type="dxa"/>
            <w:noWrap/>
            <w:hideMark/>
          </w:tcPr>
          <w:p w14:paraId="2FA3657D"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Producer Price Index</w:t>
            </w:r>
          </w:p>
        </w:tc>
      </w:tr>
      <w:tr w:rsidR="003F4CAE" w:rsidRPr="00AC5594" w14:paraId="01314EA7" w14:textId="77777777" w:rsidTr="003F4CAE">
        <w:trPr>
          <w:trHeight w:val="290"/>
        </w:trPr>
        <w:tc>
          <w:tcPr>
            <w:tcW w:w="1413" w:type="dxa"/>
            <w:noWrap/>
            <w:hideMark/>
          </w:tcPr>
          <w:p w14:paraId="0716331E" w14:textId="7315D48C"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PPPF</w:t>
            </w:r>
          </w:p>
        </w:tc>
        <w:tc>
          <w:tcPr>
            <w:tcW w:w="7224" w:type="dxa"/>
            <w:noWrap/>
            <w:hideMark/>
          </w:tcPr>
          <w:p w14:paraId="79B3C8F5"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Preferential Procurement Policy Framework</w:t>
            </w:r>
          </w:p>
        </w:tc>
      </w:tr>
      <w:tr w:rsidR="003F4CAE" w:rsidRPr="00AC5594" w14:paraId="66E02211" w14:textId="77777777" w:rsidTr="003F4CAE">
        <w:trPr>
          <w:trHeight w:val="290"/>
        </w:trPr>
        <w:tc>
          <w:tcPr>
            <w:tcW w:w="1413" w:type="dxa"/>
            <w:noWrap/>
            <w:hideMark/>
          </w:tcPr>
          <w:p w14:paraId="5BA302A8" w14:textId="77777777"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 xml:space="preserve">PPR </w:t>
            </w:r>
            <w:r w:rsidR="00080A68" w:rsidRPr="00AC5594">
              <w:rPr>
                <w:rFonts w:ascii="Arial Narrow" w:eastAsia="Times New Roman" w:hAnsi="Arial Narrow"/>
                <w:b/>
                <w:bCs/>
              </w:rPr>
              <w:t>2017</w:t>
            </w:r>
          </w:p>
        </w:tc>
        <w:tc>
          <w:tcPr>
            <w:tcW w:w="7224" w:type="dxa"/>
            <w:noWrap/>
            <w:hideMark/>
          </w:tcPr>
          <w:p w14:paraId="17A9C465" w14:textId="2787ED01"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Preferential Procurement Regulation</w:t>
            </w:r>
          </w:p>
        </w:tc>
      </w:tr>
      <w:tr w:rsidR="003F4CAE" w:rsidRPr="00AC5594" w14:paraId="6207F71F" w14:textId="77777777" w:rsidTr="003F4CAE">
        <w:trPr>
          <w:trHeight w:val="290"/>
        </w:trPr>
        <w:tc>
          <w:tcPr>
            <w:tcW w:w="1413" w:type="dxa"/>
            <w:noWrap/>
            <w:hideMark/>
          </w:tcPr>
          <w:p w14:paraId="3F87DC0A" w14:textId="249C19CE"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ROE</w:t>
            </w:r>
          </w:p>
        </w:tc>
        <w:tc>
          <w:tcPr>
            <w:tcW w:w="7224" w:type="dxa"/>
            <w:noWrap/>
            <w:hideMark/>
          </w:tcPr>
          <w:p w14:paraId="5A113AC1"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Rates of Exchange</w:t>
            </w:r>
          </w:p>
        </w:tc>
      </w:tr>
      <w:tr w:rsidR="003F4CAE" w:rsidRPr="00AC5594" w14:paraId="2B2967B8" w14:textId="77777777" w:rsidTr="003F4CAE">
        <w:trPr>
          <w:trHeight w:val="290"/>
        </w:trPr>
        <w:tc>
          <w:tcPr>
            <w:tcW w:w="1413" w:type="dxa"/>
            <w:noWrap/>
            <w:hideMark/>
          </w:tcPr>
          <w:p w14:paraId="66A04783" w14:textId="1396B088"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SABS</w:t>
            </w:r>
          </w:p>
        </w:tc>
        <w:tc>
          <w:tcPr>
            <w:tcW w:w="7224" w:type="dxa"/>
            <w:noWrap/>
            <w:hideMark/>
          </w:tcPr>
          <w:p w14:paraId="2DE451F8"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South African Bureau of Standards</w:t>
            </w:r>
          </w:p>
        </w:tc>
      </w:tr>
      <w:tr w:rsidR="003F4CAE" w:rsidRPr="00AC5594" w14:paraId="41899F7A" w14:textId="77777777" w:rsidTr="003F4CAE">
        <w:trPr>
          <w:trHeight w:val="290"/>
        </w:trPr>
        <w:tc>
          <w:tcPr>
            <w:tcW w:w="1413" w:type="dxa"/>
            <w:noWrap/>
            <w:hideMark/>
          </w:tcPr>
          <w:p w14:paraId="6E7CC267" w14:textId="16FF09D5"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SANAS</w:t>
            </w:r>
          </w:p>
        </w:tc>
        <w:tc>
          <w:tcPr>
            <w:tcW w:w="7224" w:type="dxa"/>
            <w:noWrap/>
            <w:hideMark/>
          </w:tcPr>
          <w:p w14:paraId="433ACAFA"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South African National Accreditation System</w:t>
            </w:r>
          </w:p>
        </w:tc>
      </w:tr>
      <w:tr w:rsidR="003F4CAE" w:rsidRPr="00AC5594" w14:paraId="126C8CFF" w14:textId="77777777" w:rsidTr="003F4CAE">
        <w:trPr>
          <w:trHeight w:val="290"/>
        </w:trPr>
        <w:tc>
          <w:tcPr>
            <w:tcW w:w="1413" w:type="dxa"/>
            <w:noWrap/>
            <w:hideMark/>
          </w:tcPr>
          <w:p w14:paraId="57B7F02C" w14:textId="5128DB3D"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SARS</w:t>
            </w:r>
          </w:p>
        </w:tc>
        <w:tc>
          <w:tcPr>
            <w:tcW w:w="7224" w:type="dxa"/>
            <w:noWrap/>
            <w:hideMark/>
          </w:tcPr>
          <w:p w14:paraId="4685B48E"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South African Reserve Bank</w:t>
            </w:r>
          </w:p>
        </w:tc>
      </w:tr>
      <w:tr w:rsidR="003F4CAE" w:rsidRPr="00AC5594" w14:paraId="5C7BA335" w14:textId="77777777" w:rsidTr="003F4CAE">
        <w:trPr>
          <w:trHeight w:val="290"/>
        </w:trPr>
        <w:tc>
          <w:tcPr>
            <w:tcW w:w="1413" w:type="dxa"/>
            <w:noWrap/>
            <w:hideMark/>
          </w:tcPr>
          <w:p w14:paraId="6969CB35" w14:textId="276F891B"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SBD</w:t>
            </w:r>
          </w:p>
        </w:tc>
        <w:tc>
          <w:tcPr>
            <w:tcW w:w="7224" w:type="dxa"/>
            <w:noWrap/>
            <w:hideMark/>
          </w:tcPr>
          <w:p w14:paraId="1AA58F6A"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Standard Bidding Document</w:t>
            </w:r>
          </w:p>
        </w:tc>
      </w:tr>
      <w:tr w:rsidR="003F4CAE" w:rsidRPr="00AC5594" w14:paraId="61A56F7D" w14:textId="77777777" w:rsidTr="003F4CAE">
        <w:trPr>
          <w:trHeight w:val="290"/>
        </w:trPr>
        <w:tc>
          <w:tcPr>
            <w:tcW w:w="1413" w:type="dxa"/>
            <w:noWrap/>
            <w:hideMark/>
          </w:tcPr>
          <w:p w14:paraId="0E310FF5" w14:textId="7CEB9165"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SEIFSA</w:t>
            </w:r>
          </w:p>
        </w:tc>
        <w:tc>
          <w:tcPr>
            <w:tcW w:w="7224" w:type="dxa"/>
            <w:noWrap/>
            <w:hideMark/>
          </w:tcPr>
          <w:p w14:paraId="0B3DEC78"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Steel and Engineering Industries Federation of South Africa</w:t>
            </w:r>
          </w:p>
        </w:tc>
      </w:tr>
      <w:tr w:rsidR="003F4CAE" w:rsidRPr="00AC5594" w14:paraId="547ADEEA" w14:textId="77777777" w:rsidTr="003F4CAE">
        <w:trPr>
          <w:trHeight w:val="290"/>
        </w:trPr>
        <w:tc>
          <w:tcPr>
            <w:tcW w:w="1413" w:type="dxa"/>
            <w:noWrap/>
            <w:hideMark/>
          </w:tcPr>
          <w:p w14:paraId="22B2FB95" w14:textId="7435BF8E"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STATS SA</w:t>
            </w:r>
          </w:p>
        </w:tc>
        <w:tc>
          <w:tcPr>
            <w:tcW w:w="7224" w:type="dxa"/>
            <w:noWrap/>
            <w:hideMark/>
          </w:tcPr>
          <w:p w14:paraId="476A4F8E"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Statistics South Africa</w:t>
            </w:r>
          </w:p>
        </w:tc>
      </w:tr>
      <w:tr w:rsidR="003F4CAE" w:rsidRPr="00AC5594" w14:paraId="721B661D" w14:textId="77777777" w:rsidTr="003F4CAE">
        <w:trPr>
          <w:trHeight w:val="290"/>
        </w:trPr>
        <w:tc>
          <w:tcPr>
            <w:tcW w:w="1413" w:type="dxa"/>
            <w:noWrap/>
            <w:hideMark/>
          </w:tcPr>
          <w:p w14:paraId="08C6992B" w14:textId="4D02B221"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TCBD</w:t>
            </w:r>
          </w:p>
        </w:tc>
        <w:tc>
          <w:tcPr>
            <w:tcW w:w="7224" w:type="dxa"/>
            <w:noWrap/>
            <w:hideMark/>
          </w:tcPr>
          <w:p w14:paraId="45EEB826"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Transversal Contract Bidding Document</w:t>
            </w:r>
          </w:p>
        </w:tc>
      </w:tr>
      <w:tr w:rsidR="003F4CAE" w:rsidRPr="00AC5594" w14:paraId="40674C63" w14:textId="77777777" w:rsidTr="003F4CAE">
        <w:trPr>
          <w:trHeight w:val="290"/>
        </w:trPr>
        <w:tc>
          <w:tcPr>
            <w:tcW w:w="1413" w:type="dxa"/>
            <w:noWrap/>
            <w:hideMark/>
          </w:tcPr>
          <w:p w14:paraId="20295E59" w14:textId="7B788C74" w:rsidR="003F4CAE" w:rsidRPr="00AC5594" w:rsidRDefault="003F4CAE" w:rsidP="009D5946">
            <w:pPr>
              <w:spacing w:after="0" w:line="360" w:lineRule="auto"/>
              <w:ind w:left="0" w:firstLine="0"/>
              <w:rPr>
                <w:rFonts w:ascii="Arial Narrow" w:eastAsia="Times New Roman" w:hAnsi="Arial Narrow"/>
                <w:b/>
                <w:bCs/>
              </w:rPr>
            </w:pPr>
            <w:r w:rsidRPr="00AC5594">
              <w:rPr>
                <w:rFonts w:ascii="Arial Narrow" w:eastAsia="Times New Roman" w:hAnsi="Arial Narrow"/>
                <w:b/>
                <w:bCs/>
              </w:rPr>
              <w:t>VAT</w:t>
            </w:r>
          </w:p>
        </w:tc>
        <w:tc>
          <w:tcPr>
            <w:tcW w:w="7224" w:type="dxa"/>
            <w:noWrap/>
            <w:hideMark/>
          </w:tcPr>
          <w:p w14:paraId="6E1540E4" w14:textId="77777777" w:rsidR="003F4CAE" w:rsidRPr="00AC5594" w:rsidRDefault="003F4CAE" w:rsidP="009D5946">
            <w:pPr>
              <w:spacing w:after="0" w:line="360" w:lineRule="auto"/>
              <w:ind w:left="0" w:firstLine="0"/>
              <w:rPr>
                <w:rFonts w:ascii="Arial Narrow" w:eastAsia="Times New Roman" w:hAnsi="Arial Narrow"/>
              </w:rPr>
            </w:pPr>
            <w:r w:rsidRPr="00AC5594">
              <w:rPr>
                <w:rFonts w:ascii="Arial Narrow" w:eastAsia="Times New Roman" w:hAnsi="Arial Narrow"/>
              </w:rPr>
              <w:t>Value- Added Tax</w:t>
            </w:r>
          </w:p>
        </w:tc>
      </w:tr>
    </w:tbl>
    <w:p w14:paraId="55EA389F" w14:textId="77777777" w:rsidR="007B3F85" w:rsidRPr="00AC5594" w:rsidRDefault="003E5A2C" w:rsidP="009D5946">
      <w:pPr>
        <w:pStyle w:val="Heading1"/>
        <w:spacing w:after="0" w:line="360" w:lineRule="auto"/>
        <w:jc w:val="both"/>
        <w:rPr>
          <w:sz w:val="22"/>
          <w:szCs w:val="22"/>
        </w:rPr>
      </w:pPr>
      <w:r w:rsidRPr="00AC5594">
        <w:rPr>
          <w:rFonts w:cs="Arial"/>
          <w:sz w:val="22"/>
          <w:szCs w:val="22"/>
        </w:rPr>
        <w:br w:type="page"/>
      </w:r>
    </w:p>
    <w:p w14:paraId="158B109E" w14:textId="7523A803" w:rsidR="00694C8C" w:rsidRPr="00AC5594" w:rsidRDefault="00EF1967" w:rsidP="009D5946">
      <w:pPr>
        <w:pStyle w:val="Title"/>
        <w:spacing w:after="0" w:line="360" w:lineRule="auto"/>
        <w:ind w:hanging="786"/>
        <w:jc w:val="both"/>
        <w:rPr>
          <w:color w:val="C00000"/>
          <w:sz w:val="22"/>
          <w:szCs w:val="22"/>
        </w:rPr>
      </w:pPr>
      <w:bookmarkStart w:id="5" w:name="_Toc87857158"/>
      <w:bookmarkStart w:id="6" w:name="_Toc87956728"/>
      <w:bookmarkStart w:id="7" w:name="_Toc109805620"/>
      <w:bookmarkEnd w:id="4"/>
      <w:r w:rsidRPr="00AC5594">
        <w:rPr>
          <w:color w:val="C00000"/>
          <w:sz w:val="22"/>
          <w:szCs w:val="22"/>
        </w:rPr>
        <w:lastRenderedPageBreak/>
        <w:t>RETURNABLE DOCUMENTS AND MANDATORY REQUIREMENTS</w:t>
      </w:r>
      <w:bookmarkEnd w:id="5"/>
      <w:bookmarkEnd w:id="6"/>
      <w:bookmarkEnd w:id="7"/>
    </w:p>
    <w:p w14:paraId="1309439C" w14:textId="3DDAE272" w:rsidR="00802856" w:rsidRPr="00AC5594" w:rsidRDefault="00F02185" w:rsidP="009D5946">
      <w:pPr>
        <w:pStyle w:val="Caption"/>
        <w:keepNext/>
        <w:spacing w:after="0" w:line="360" w:lineRule="auto"/>
        <w:ind w:hanging="436"/>
        <w:rPr>
          <w:rFonts w:ascii="Arial Narrow" w:hAnsi="Arial Narrow"/>
          <w:i w:val="0"/>
          <w:iCs w:val="0"/>
          <w:color w:val="auto"/>
          <w:sz w:val="22"/>
          <w:szCs w:val="22"/>
        </w:rPr>
      </w:pPr>
      <w:r w:rsidRPr="00AC5594">
        <w:rPr>
          <w:rFonts w:ascii="Arial Narrow" w:hAnsi="Arial Narrow"/>
          <w:i w:val="0"/>
          <w:iCs w:val="0"/>
          <w:color w:val="auto"/>
          <w:sz w:val="22"/>
          <w:szCs w:val="22"/>
        </w:rPr>
        <w:t xml:space="preserve">Table </w:t>
      </w:r>
      <w:r w:rsidRPr="00AC5594">
        <w:rPr>
          <w:rFonts w:ascii="Arial Narrow" w:hAnsi="Arial Narrow"/>
          <w:i w:val="0"/>
          <w:iCs w:val="0"/>
          <w:color w:val="auto"/>
          <w:sz w:val="22"/>
          <w:szCs w:val="22"/>
        </w:rPr>
        <w:fldChar w:fldCharType="begin"/>
      </w:r>
      <w:r w:rsidRPr="00AC5594">
        <w:rPr>
          <w:rFonts w:ascii="Arial Narrow" w:hAnsi="Arial Narrow"/>
          <w:i w:val="0"/>
          <w:iCs w:val="0"/>
          <w:color w:val="auto"/>
          <w:sz w:val="22"/>
          <w:szCs w:val="22"/>
        </w:rPr>
        <w:instrText xml:space="preserve"> SEQ Table \* ARABIC </w:instrText>
      </w:r>
      <w:r w:rsidRPr="00AC5594">
        <w:rPr>
          <w:rFonts w:ascii="Arial Narrow" w:hAnsi="Arial Narrow"/>
          <w:i w:val="0"/>
          <w:iCs w:val="0"/>
          <w:color w:val="auto"/>
          <w:sz w:val="22"/>
          <w:szCs w:val="22"/>
        </w:rPr>
        <w:fldChar w:fldCharType="separate"/>
      </w:r>
      <w:r w:rsidR="00AB6D3E">
        <w:rPr>
          <w:rFonts w:ascii="Arial Narrow" w:hAnsi="Arial Narrow"/>
          <w:i w:val="0"/>
          <w:iCs w:val="0"/>
          <w:noProof/>
          <w:color w:val="auto"/>
          <w:sz w:val="22"/>
          <w:szCs w:val="22"/>
        </w:rPr>
        <w:t>1</w:t>
      </w:r>
      <w:r w:rsidRPr="00AC5594">
        <w:rPr>
          <w:rFonts w:ascii="Arial Narrow" w:hAnsi="Arial Narrow"/>
          <w:i w:val="0"/>
          <w:iCs w:val="0"/>
          <w:color w:val="auto"/>
          <w:sz w:val="22"/>
          <w:szCs w:val="22"/>
        </w:rPr>
        <w:fldChar w:fldCharType="end"/>
      </w:r>
      <w:r w:rsidRPr="00AC5594">
        <w:rPr>
          <w:rFonts w:ascii="Arial Narrow" w:hAnsi="Arial Narrow"/>
          <w:i w:val="0"/>
          <w:iCs w:val="0"/>
          <w:color w:val="auto"/>
          <w:sz w:val="22"/>
          <w:szCs w:val="22"/>
        </w:rPr>
        <w:t>: Checklist Document</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406"/>
        <w:gridCol w:w="1292"/>
        <w:gridCol w:w="958"/>
      </w:tblGrid>
      <w:tr w:rsidR="00EE70D5" w:rsidRPr="00AC5594" w14:paraId="08E00AFE" w14:textId="77777777" w:rsidTr="00501FF4">
        <w:trPr>
          <w:trHeight w:val="958"/>
          <w:tblHeader/>
        </w:trPr>
        <w:tc>
          <w:tcPr>
            <w:tcW w:w="417" w:type="dxa"/>
            <w:shd w:val="clear" w:color="auto" w:fill="C00000"/>
            <w:vAlign w:val="center"/>
          </w:tcPr>
          <w:p w14:paraId="657372B7" w14:textId="77777777" w:rsidR="00694C8C" w:rsidRPr="00AC5594" w:rsidRDefault="00694C8C" w:rsidP="009D5946">
            <w:pPr>
              <w:spacing w:after="0" w:line="360" w:lineRule="auto"/>
              <w:rPr>
                <w:rFonts w:ascii="Arial Narrow" w:hAnsi="Arial Narrow"/>
                <w:b/>
                <w:color w:val="FFFFFF" w:themeColor="background1"/>
              </w:rPr>
            </w:pPr>
            <w:r w:rsidRPr="00AC5594">
              <w:rPr>
                <w:rFonts w:ascii="Arial Narrow" w:hAnsi="Arial Narrow"/>
                <w:b/>
                <w:color w:val="FFFFFF" w:themeColor="background1"/>
              </w:rPr>
              <w:t>#</w:t>
            </w:r>
          </w:p>
        </w:tc>
        <w:tc>
          <w:tcPr>
            <w:tcW w:w="6406" w:type="dxa"/>
            <w:shd w:val="clear" w:color="auto" w:fill="C00000"/>
            <w:vAlign w:val="center"/>
          </w:tcPr>
          <w:p w14:paraId="1904B56B" w14:textId="77777777" w:rsidR="00694C8C" w:rsidRPr="00AC5594" w:rsidRDefault="00694C8C" w:rsidP="009D5946">
            <w:pPr>
              <w:spacing w:after="0" w:line="360" w:lineRule="auto"/>
              <w:rPr>
                <w:rFonts w:ascii="Arial Narrow" w:hAnsi="Arial Narrow"/>
                <w:b/>
                <w:color w:val="FFFFFF" w:themeColor="background1"/>
              </w:rPr>
            </w:pPr>
            <w:r w:rsidRPr="00AC5594">
              <w:rPr>
                <w:rFonts w:ascii="Arial Narrow" w:hAnsi="Arial Narrow"/>
                <w:b/>
                <w:color w:val="FFFFFF" w:themeColor="background1"/>
              </w:rPr>
              <w:t>Document Name</w:t>
            </w:r>
          </w:p>
        </w:tc>
        <w:tc>
          <w:tcPr>
            <w:tcW w:w="1292" w:type="dxa"/>
            <w:shd w:val="clear" w:color="auto" w:fill="C00000"/>
            <w:vAlign w:val="center"/>
          </w:tcPr>
          <w:p w14:paraId="64B082AA" w14:textId="77777777" w:rsidR="00694C8C" w:rsidRPr="00AC5594" w:rsidRDefault="00694C8C" w:rsidP="009D5946">
            <w:pPr>
              <w:spacing w:after="0" w:line="360" w:lineRule="auto"/>
              <w:rPr>
                <w:rFonts w:ascii="Arial Narrow" w:hAnsi="Arial Narrow"/>
                <w:b/>
                <w:color w:val="FFFFFF" w:themeColor="background1"/>
              </w:rPr>
            </w:pPr>
            <w:r w:rsidRPr="00AC5594">
              <w:rPr>
                <w:rFonts w:ascii="Arial Narrow" w:hAnsi="Arial Narrow"/>
                <w:b/>
                <w:color w:val="FFFFFF" w:themeColor="background1"/>
              </w:rPr>
              <w:t>Published</w:t>
            </w:r>
          </w:p>
        </w:tc>
        <w:tc>
          <w:tcPr>
            <w:tcW w:w="958" w:type="dxa"/>
            <w:shd w:val="clear" w:color="auto" w:fill="C00000"/>
            <w:vAlign w:val="center"/>
          </w:tcPr>
          <w:p w14:paraId="6291A7D2" w14:textId="77777777" w:rsidR="00694C8C" w:rsidRPr="00AC5594" w:rsidRDefault="00694C8C" w:rsidP="009D5946">
            <w:pPr>
              <w:spacing w:after="0" w:line="360" w:lineRule="auto"/>
              <w:rPr>
                <w:rFonts w:ascii="Arial Narrow" w:hAnsi="Arial Narrow"/>
                <w:b/>
                <w:color w:val="FFFFFF" w:themeColor="background1"/>
              </w:rPr>
            </w:pPr>
            <w:r w:rsidRPr="00AC5594">
              <w:rPr>
                <w:rFonts w:ascii="Arial Narrow" w:hAnsi="Arial Narrow"/>
                <w:b/>
                <w:color w:val="FFFFFF" w:themeColor="background1"/>
              </w:rPr>
              <w:t>Must be returned</w:t>
            </w:r>
          </w:p>
        </w:tc>
      </w:tr>
      <w:tr w:rsidR="00694C8C" w:rsidRPr="00AC5594" w14:paraId="5D152E8E" w14:textId="77777777" w:rsidTr="00EE70D5">
        <w:trPr>
          <w:trHeight w:val="469"/>
        </w:trPr>
        <w:tc>
          <w:tcPr>
            <w:tcW w:w="9073" w:type="dxa"/>
            <w:gridSpan w:val="4"/>
            <w:vAlign w:val="center"/>
          </w:tcPr>
          <w:p w14:paraId="161274BD" w14:textId="77777777" w:rsidR="00694C8C" w:rsidRPr="00AC5594" w:rsidRDefault="00694C8C" w:rsidP="009D5946">
            <w:pPr>
              <w:spacing w:after="0" w:line="360" w:lineRule="auto"/>
              <w:rPr>
                <w:rFonts w:ascii="Arial Narrow" w:hAnsi="Arial Narrow"/>
                <w:b/>
              </w:rPr>
            </w:pPr>
            <w:r w:rsidRPr="00AC5594">
              <w:rPr>
                <w:rFonts w:ascii="Arial Narrow" w:hAnsi="Arial Narrow"/>
                <w:b/>
                <w:color w:val="C00000"/>
              </w:rPr>
              <w:t>PHASE I: PRE-QUALIFICATION CRITERIA</w:t>
            </w:r>
          </w:p>
        </w:tc>
      </w:tr>
      <w:tr w:rsidR="00EE70D5" w:rsidRPr="00AC5594" w14:paraId="4B4116E3" w14:textId="77777777" w:rsidTr="00501FF4">
        <w:trPr>
          <w:trHeight w:val="469"/>
        </w:trPr>
        <w:tc>
          <w:tcPr>
            <w:tcW w:w="417" w:type="dxa"/>
            <w:vAlign w:val="center"/>
          </w:tcPr>
          <w:p w14:paraId="10A7EAC2" w14:textId="77777777" w:rsidR="00694C8C" w:rsidRPr="00AC5594" w:rsidRDefault="00694C8C" w:rsidP="009D5946">
            <w:pPr>
              <w:spacing w:after="0" w:line="360" w:lineRule="auto"/>
              <w:rPr>
                <w:rFonts w:ascii="Arial Narrow" w:hAnsi="Arial Narrow"/>
              </w:rPr>
            </w:pPr>
            <w:r w:rsidRPr="00AC5594">
              <w:rPr>
                <w:rFonts w:ascii="Arial Narrow" w:hAnsi="Arial Narrow"/>
              </w:rPr>
              <w:t>1</w:t>
            </w:r>
          </w:p>
        </w:tc>
        <w:tc>
          <w:tcPr>
            <w:tcW w:w="6406" w:type="dxa"/>
            <w:vAlign w:val="center"/>
          </w:tcPr>
          <w:p w14:paraId="14E5E0E8" w14:textId="77777777" w:rsidR="00694C8C" w:rsidRPr="00AC5594" w:rsidRDefault="00410B5A" w:rsidP="009D5946">
            <w:pPr>
              <w:spacing w:after="0" w:line="360" w:lineRule="auto"/>
              <w:rPr>
                <w:rFonts w:ascii="Arial Narrow" w:hAnsi="Arial Narrow"/>
              </w:rPr>
            </w:pPr>
            <w:r w:rsidRPr="00AC5594">
              <w:rPr>
                <w:rFonts w:ascii="Arial Narrow" w:hAnsi="Arial Narrow"/>
              </w:rPr>
              <w:t>Valid</w:t>
            </w:r>
            <w:r w:rsidR="00694C8C" w:rsidRPr="00AC5594">
              <w:rPr>
                <w:rFonts w:ascii="Arial Narrow" w:hAnsi="Arial Narrow"/>
              </w:rPr>
              <w:t xml:space="preserve"> B-BBEE status level contributor verification certificate</w:t>
            </w:r>
            <w:r w:rsidRPr="00AC5594">
              <w:rPr>
                <w:rFonts w:ascii="Arial Narrow" w:hAnsi="Arial Narrow"/>
              </w:rPr>
              <w:t xml:space="preserve"> by SANAS</w:t>
            </w:r>
            <w:r w:rsidR="00F567EE" w:rsidRPr="00AC5594">
              <w:rPr>
                <w:rFonts w:ascii="Arial Narrow" w:hAnsi="Arial Narrow"/>
              </w:rPr>
              <w:t xml:space="preserve"> accredited institution </w:t>
            </w:r>
            <w:r w:rsidR="00694C8C" w:rsidRPr="00AC5594">
              <w:rPr>
                <w:rFonts w:ascii="Arial Narrow" w:hAnsi="Arial Narrow"/>
                <w:b/>
                <w:color w:val="C00000"/>
              </w:rPr>
              <w:t xml:space="preserve">OR </w:t>
            </w:r>
            <w:r w:rsidR="00694C8C" w:rsidRPr="00AC5594">
              <w:rPr>
                <w:rFonts w:ascii="Arial Narrow" w:hAnsi="Arial Narrow"/>
              </w:rPr>
              <w:t xml:space="preserve">valid JV B-BBEE status level contributor verification certificate </w:t>
            </w:r>
            <w:r w:rsidRPr="00AC5594">
              <w:rPr>
                <w:rFonts w:ascii="Arial Narrow" w:hAnsi="Arial Narrow"/>
              </w:rPr>
              <w:t>by SANAS</w:t>
            </w:r>
            <w:r w:rsidR="00F567EE" w:rsidRPr="00AC5594">
              <w:rPr>
                <w:rFonts w:ascii="Arial Narrow" w:hAnsi="Arial Narrow"/>
              </w:rPr>
              <w:t xml:space="preserve"> accredited</w:t>
            </w:r>
            <w:r w:rsidRPr="00AC5594">
              <w:rPr>
                <w:rFonts w:ascii="Arial Narrow" w:hAnsi="Arial Narrow"/>
              </w:rPr>
              <w:t xml:space="preserve"> </w:t>
            </w:r>
            <w:r w:rsidR="00694C8C" w:rsidRPr="00AC5594">
              <w:rPr>
                <w:rFonts w:ascii="Arial Narrow" w:hAnsi="Arial Narrow"/>
                <w:b/>
                <w:color w:val="C00000"/>
              </w:rPr>
              <w:t>OR</w:t>
            </w:r>
            <w:r w:rsidR="00694C8C" w:rsidRPr="00AC5594">
              <w:rPr>
                <w:rFonts w:ascii="Arial Narrow" w:hAnsi="Arial Narrow"/>
                <w:b/>
                <w:color w:val="FF0000"/>
              </w:rPr>
              <w:t xml:space="preserve"> </w:t>
            </w:r>
            <w:r w:rsidRPr="00AC5594">
              <w:rPr>
                <w:rFonts w:ascii="Arial Narrow" w:hAnsi="Arial Narrow"/>
              </w:rPr>
              <w:t xml:space="preserve">valid </w:t>
            </w:r>
            <w:r w:rsidR="00694C8C" w:rsidRPr="00AC5594">
              <w:rPr>
                <w:rFonts w:ascii="Arial Narrow" w:hAnsi="Arial Narrow"/>
              </w:rPr>
              <w:t>sworn</w:t>
            </w:r>
            <w:r w:rsidR="00154CBB" w:rsidRPr="00AC5594">
              <w:rPr>
                <w:rFonts w:ascii="Arial Narrow" w:hAnsi="Arial Narrow"/>
              </w:rPr>
              <w:t>-</w:t>
            </w:r>
            <w:r w:rsidR="00694C8C" w:rsidRPr="00AC5594">
              <w:rPr>
                <w:rFonts w:ascii="Arial Narrow" w:hAnsi="Arial Narrow"/>
              </w:rPr>
              <w:t xml:space="preserve">affidavit </w:t>
            </w:r>
            <w:r w:rsidRPr="00AC5594">
              <w:rPr>
                <w:rFonts w:ascii="Arial Narrow" w:hAnsi="Arial Narrow"/>
              </w:rPr>
              <w:t xml:space="preserve">signed by the EME representative and attested by Commissioner of oaths or certified copies thereof </w:t>
            </w:r>
            <w:r w:rsidR="00694C8C" w:rsidRPr="00AC5594">
              <w:rPr>
                <w:rFonts w:ascii="Arial Narrow" w:hAnsi="Arial Narrow"/>
                <w:b/>
                <w:color w:val="C00000"/>
              </w:rPr>
              <w:t>OR</w:t>
            </w:r>
            <w:r w:rsidR="00694C8C" w:rsidRPr="00AC5594">
              <w:rPr>
                <w:rFonts w:ascii="Arial Narrow" w:hAnsi="Arial Narrow"/>
                <w:b/>
                <w:color w:val="FF0000"/>
              </w:rPr>
              <w:t xml:space="preserve"> </w:t>
            </w:r>
            <w:r w:rsidR="00694C8C" w:rsidRPr="00AC5594">
              <w:rPr>
                <w:rFonts w:ascii="Arial Narrow" w:hAnsi="Arial Narrow"/>
                <w:color w:val="000000" w:themeColor="text1"/>
              </w:rPr>
              <w:t>valid</w:t>
            </w:r>
            <w:r w:rsidR="00694C8C" w:rsidRPr="00AC5594">
              <w:rPr>
                <w:rFonts w:ascii="Arial Narrow" w:hAnsi="Arial Narrow"/>
              </w:rPr>
              <w:t xml:space="preserve"> B-BBEE </w:t>
            </w:r>
            <w:r w:rsidR="00F567EE" w:rsidRPr="00AC5594">
              <w:rPr>
                <w:rFonts w:ascii="Arial Narrow" w:hAnsi="Arial Narrow"/>
              </w:rPr>
              <w:t>affidavit</w:t>
            </w:r>
            <w:r w:rsidR="00694C8C" w:rsidRPr="00AC5594">
              <w:rPr>
                <w:rFonts w:ascii="Arial Narrow" w:hAnsi="Arial Narrow"/>
              </w:rPr>
              <w:t xml:space="preserve"> issued by CIPC.</w:t>
            </w:r>
          </w:p>
        </w:tc>
        <w:tc>
          <w:tcPr>
            <w:tcW w:w="1292" w:type="dxa"/>
            <w:vAlign w:val="center"/>
          </w:tcPr>
          <w:p w14:paraId="51F1E23F" w14:textId="77777777" w:rsidR="00694C8C" w:rsidRPr="00AC5594" w:rsidRDefault="00694C8C"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47816D0B"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694C8C" w:rsidRPr="00AC5594" w14:paraId="7DCA49BD" w14:textId="77777777" w:rsidTr="00EE70D5">
        <w:trPr>
          <w:trHeight w:val="469"/>
        </w:trPr>
        <w:tc>
          <w:tcPr>
            <w:tcW w:w="9073" w:type="dxa"/>
            <w:gridSpan w:val="4"/>
            <w:vAlign w:val="center"/>
          </w:tcPr>
          <w:p w14:paraId="1B17DEC7" w14:textId="77777777" w:rsidR="00694C8C" w:rsidRPr="00AC5594" w:rsidRDefault="00694C8C" w:rsidP="009D5946">
            <w:pPr>
              <w:spacing w:after="0" w:line="360" w:lineRule="auto"/>
              <w:rPr>
                <w:rFonts w:ascii="Arial Narrow" w:hAnsi="Arial Narrow"/>
              </w:rPr>
            </w:pPr>
            <w:r w:rsidRPr="00AC5594">
              <w:rPr>
                <w:rFonts w:ascii="Arial Narrow" w:hAnsi="Arial Narrow"/>
                <w:b/>
                <w:color w:val="C00000"/>
              </w:rPr>
              <w:t xml:space="preserve">PHASE </w:t>
            </w:r>
            <w:r w:rsidR="00F02185" w:rsidRPr="00AC5594">
              <w:rPr>
                <w:rFonts w:ascii="Arial Narrow" w:hAnsi="Arial Narrow"/>
                <w:b/>
                <w:color w:val="C00000"/>
              </w:rPr>
              <w:t>II:</w:t>
            </w:r>
            <w:r w:rsidRPr="00AC5594">
              <w:rPr>
                <w:rFonts w:ascii="Arial Narrow" w:hAnsi="Arial Narrow"/>
                <w:b/>
                <w:color w:val="C00000"/>
              </w:rPr>
              <w:t xml:space="preserve"> STANDARD BIDDING DOCUMENTS AND MANDATORY REQUIREMENTS</w:t>
            </w:r>
          </w:p>
        </w:tc>
      </w:tr>
      <w:tr w:rsidR="00694C8C" w:rsidRPr="00AC5594" w14:paraId="2AE1CFF7" w14:textId="77777777" w:rsidTr="00EE70D5">
        <w:trPr>
          <w:trHeight w:val="469"/>
        </w:trPr>
        <w:tc>
          <w:tcPr>
            <w:tcW w:w="9073" w:type="dxa"/>
            <w:gridSpan w:val="4"/>
            <w:shd w:val="clear" w:color="auto" w:fill="C00000"/>
            <w:vAlign w:val="center"/>
          </w:tcPr>
          <w:p w14:paraId="547BC282" w14:textId="77777777" w:rsidR="00694C8C" w:rsidRPr="00AC5594" w:rsidRDefault="00694C8C" w:rsidP="009D5946">
            <w:pPr>
              <w:spacing w:after="0" w:line="360" w:lineRule="auto"/>
              <w:rPr>
                <w:rFonts w:ascii="Arial Narrow" w:hAnsi="Arial Narrow"/>
                <w:b/>
              </w:rPr>
            </w:pPr>
            <w:r w:rsidRPr="00AC5594">
              <w:rPr>
                <w:rFonts w:ascii="Arial Narrow" w:hAnsi="Arial Narrow"/>
                <w:b/>
                <w:color w:val="FFFFFF" w:themeColor="background1"/>
              </w:rPr>
              <w:t>LEGISLATIVE DOCUMENTS: ADMINISTARTIVE COMPLIANCE-STANDARD BIDDING DOCUMENTS</w:t>
            </w:r>
          </w:p>
        </w:tc>
      </w:tr>
      <w:tr w:rsidR="00EE70D5" w:rsidRPr="00AC5594" w14:paraId="57D2469E" w14:textId="77777777" w:rsidTr="00501FF4">
        <w:trPr>
          <w:trHeight w:val="469"/>
        </w:trPr>
        <w:tc>
          <w:tcPr>
            <w:tcW w:w="417" w:type="dxa"/>
            <w:vAlign w:val="center"/>
          </w:tcPr>
          <w:p w14:paraId="33F40F4C" w14:textId="77777777" w:rsidR="00694C8C" w:rsidRPr="00AC5594" w:rsidRDefault="00694C8C" w:rsidP="009D5946">
            <w:pPr>
              <w:spacing w:after="0" w:line="360" w:lineRule="auto"/>
              <w:rPr>
                <w:rFonts w:ascii="Arial Narrow" w:hAnsi="Arial Narrow"/>
              </w:rPr>
            </w:pPr>
            <w:bookmarkStart w:id="8" w:name="_Hlk65786022"/>
            <w:r w:rsidRPr="00AC5594">
              <w:rPr>
                <w:rFonts w:ascii="Arial Narrow" w:hAnsi="Arial Narrow"/>
              </w:rPr>
              <w:t>2</w:t>
            </w:r>
          </w:p>
        </w:tc>
        <w:tc>
          <w:tcPr>
            <w:tcW w:w="6406" w:type="dxa"/>
            <w:vAlign w:val="center"/>
          </w:tcPr>
          <w:p w14:paraId="34FBA4E9" w14:textId="77777777" w:rsidR="00694C8C" w:rsidRPr="00AC5594" w:rsidRDefault="00694C8C" w:rsidP="009D5946">
            <w:pPr>
              <w:spacing w:after="0" w:line="360" w:lineRule="auto"/>
              <w:rPr>
                <w:rFonts w:ascii="Arial Narrow" w:hAnsi="Arial Narrow"/>
              </w:rPr>
            </w:pPr>
            <w:r w:rsidRPr="00AC5594">
              <w:rPr>
                <w:rFonts w:ascii="Arial Narrow" w:hAnsi="Arial Narrow"/>
              </w:rPr>
              <w:t>SBD 1: Invitation to Bid</w:t>
            </w:r>
          </w:p>
        </w:tc>
        <w:tc>
          <w:tcPr>
            <w:tcW w:w="1292" w:type="dxa"/>
            <w:vAlign w:val="center"/>
          </w:tcPr>
          <w:p w14:paraId="34F2515E"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4F284B01"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3A4E87E2" w14:textId="77777777" w:rsidTr="00501FF4">
        <w:trPr>
          <w:trHeight w:val="469"/>
        </w:trPr>
        <w:tc>
          <w:tcPr>
            <w:tcW w:w="417" w:type="dxa"/>
            <w:vAlign w:val="center"/>
          </w:tcPr>
          <w:p w14:paraId="38EC12C3" w14:textId="77777777" w:rsidR="00694C8C" w:rsidRPr="00AC5594" w:rsidRDefault="00694C8C" w:rsidP="009D5946">
            <w:pPr>
              <w:spacing w:after="0" w:line="360" w:lineRule="auto"/>
              <w:rPr>
                <w:rFonts w:ascii="Arial Narrow" w:hAnsi="Arial Narrow"/>
              </w:rPr>
            </w:pPr>
            <w:r w:rsidRPr="00AC5594">
              <w:rPr>
                <w:rFonts w:ascii="Arial Narrow" w:hAnsi="Arial Narrow"/>
              </w:rPr>
              <w:t>3</w:t>
            </w:r>
          </w:p>
        </w:tc>
        <w:tc>
          <w:tcPr>
            <w:tcW w:w="6406" w:type="dxa"/>
            <w:vAlign w:val="center"/>
          </w:tcPr>
          <w:p w14:paraId="539883E0" w14:textId="77777777" w:rsidR="00694C8C" w:rsidRPr="00AC5594" w:rsidRDefault="00694C8C" w:rsidP="009D5946">
            <w:pPr>
              <w:spacing w:after="0" w:line="360" w:lineRule="auto"/>
              <w:rPr>
                <w:rFonts w:ascii="Arial Narrow" w:hAnsi="Arial Narrow"/>
              </w:rPr>
            </w:pPr>
            <w:r w:rsidRPr="00AC5594">
              <w:rPr>
                <w:rFonts w:ascii="Arial Narrow" w:hAnsi="Arial Narrow"/>
              </w:rPr>
              <w:t>SBD 4</w:t>
            </w:r>
            <w:r w:rsidR="009F38A6" w:rsidRPr="00AC5594">
              <w:rPr>
                <w:rFonts w:ascii="Arial Narrow" w:hAnsi="Arial Narrow"/>
              </w:rPr>
              <w:t>: Bidders Disclosure</w:t>
            </w:r>
          </w:p>
        </w:tc>
        <w:tc>
          <w:tcPr>
            <w:tcW w:w="1292" w:type="dxa"/>
            <w:vAlign w:val="center"/>
          </w:tcPr>
          <w:p w14:paraId="1D081BB1"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5B1B1DAE"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974E84" w:rsidRPr="00AC5594" w14:paraId="3DDF68AA" w14:textId="77777777" w:rsidTr="00501FF4">
        <w:trPr>
          <w:trHeight w:val="469"/>
        </w:trPr>
        <w:tc>
          <w:tcPr>
            <w:tcW w:w="417" w:type="dxa"/>
            <w:vAlign w:val="center"/>
          </w:tcPr>
          <w:p w14:paraId="71BFC39D" w14:textId="77777777" w:rsidR="00974E84" w:rsidRPr="00AC5594" w:rsidRDefault="000F2281" w:rsidP="009D5946">
            <w:pPr>
              <w:spacing w:after="0" w:line="360" w:lineRule="auto"/>
              <w:rPr>
                <w:rFonts w:ascii="Arial Narrow" w:hAnsi="Arial Narrow"/>
              </w:rPr>
            </w:pPr>
            <w:r w:rsidRPr="00AC5594">
              <w:rPr>
                <w:rFonts w:ascii="Arial Narrow" w:hAnsi="Arial Narrow"/>
              </w:rPr>
              <w:t>4</w:t>
            </w:r>
          </w:p>
        </w:tc>
        <w:tc>
          <w:tcPr>
            <w:tcW w:w="6406" w:type="dxa"/>
            <w:vAlign w:val="center"/>
          </w:tcPr>
          <w:p w14:paraId="64C0480F" w14:textId="77777777" w:rsidR="00974E84" w:rsidRPr="00AC5594" w:rsidRDefault="00974E84" w:rsidP="009D5946">
            <w:pPr>
              <w:spacing w:after="0" w:line="360" w:lineRule="auto"/>
              <w:rPr>
                <w:rFonts w:ascii="Arial Narrow" w:hAnsi="Arial Narrow"/>
                <w:bCs/>
              </w:rPr>
            </w:pPr>
            <w:r w:rsidRPr="00AC5594">
              <w:rPr>
                <w:rFonts w:ascii="Arial Narrow" w:hAnsi="Arial Narrow"/>
                <w:bCs/>
              </w:rPr>
              <w:t>SBD 6.1 – Preference Points Claimed (BBBEE)</w:t>
            </w:r>
          </w:p>
        </w:tc>
        <w:tc>
          <w:tcPr>
            <w:tcW w:w="1292" w:type="dxa"/>
            <w:vAlign w:val="center"/>
          </w:tcPr>
          <w:p w14:paraId="3F994230" w14:textId="77777777" w:rsidR="00974E84" w:rsidRPr="00AC5594" w:rsidRDefault="00974E84"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758D0400" w14:textId="77777777" w:rsidR="00974E84" w:rsidRPr="00AC5594" w:rsidRDefault="00974E84" w:rsidP="009D5946">
            <w:pPr>
              <w:spacing w:after="0" w:line="360" w:lineRule="auto"/>
              <w:rPr>
                <w:rFonts w:ascii="Arial Narrow" w:hAnsi="Arial Narrow"/>
              </w:rPr>
            </w:pPr>
            <w:r w:rsidRPr="00AC5594">
              <w:rPr>
                <w:rFonts w:ascii="Arial Narrow" w:hAnsi="Arial Narrow"/>
              </w:rPr>
              <w:t>Yes</w:t>
            </w:r>
          </w:p>
        </w:tc>
      </w:tr>
      <w:bookmarkEnd w:id="8"/>
      <w:tr w:rsidR="00430C66" w:rsidRPr="00AC5594" w14:paraId="43845A69" w14:textId="77777777" w:rsidTr="00430C66">
        <w:trPr>
          <w:trHeight w:val="469"/>
        </w:trPr>
        <w:tc>
          <w:tcPr>
            <w:tcW w:w="9073" w:type="dxa"/>
            <w:gridSpan w:val="4"/>
            <w:shd w:val="clear" w:color="auto" w:fill="C00000"/>
            <w:vAlign w:val="center"/>
          </w:tcPr>
          <w:p w14:paraId="3EBF148E" w14:textId="73F17898" w:rsidR="00430C66" w:rsidRPr="00AC5594" w:rsidRDefault="00430C66" w:rsidP="009D5946">
            <w:pPr>
              <w:spacing w:after="0" w:line="360" w:lineRule="auto"/>
              <w:rPr>
                <w:rFonts w:ascii="Arial Narrow" w:hAnsi="Arial Narrow"/>
              </w:rPr>
            </w:pPr>
            <w:r w:rsidRPr="00AC5594">
              <w:rPr>
                <w:rFonts w:ascii="Arial Narrow" w:hAnsi="Arial Narrow"/>
                <w:b/>
                <w:color w:val="FFFFFF" w:themeColor="background1"/>
              </w:rPr>
              <w:t>LEGISLATIVE DOCUMENTS: ADMINISTARTIVE COMPLIANCE- OTHER REQUIREMENTS</w:t>
            </w:r>
          </w:p>
        </w:tc>
      </w:tr>
      <w:tr w:rsidR="00EE70D5" w:rsidRPr="00AC5594" w14:paraId="23C77BAC" w14:textId="77777777" w:rsidTr="00501FF4">
        <w:trPr>
          <w:trHeight w:val="469"/>
        </w:trPr>
        <w:tc>
          <w:tcPr>
            <w:tcW w:w="417" w:type="dxa"/>
            <w:vAlign w:val="center"/>
          </w:tcPr>
          <w:p w14:paraId="478D4B48" w14:textId="77777777" w:rsidR="00694C8C" w:rsidRPr="00AC5594" w:rsidRDefault="000F2281" w:rsidP="009D5946">
            <w:pPr>
              <w:spacing w:after="0" w:line="360" w:lineRule="auto"/>
              <w:rPr>
                <w:rFonts w:ascii="Arial Narrow" w:hAnsi="Arial Narrow"/>
              </w:rPr>
            </w:pPr>
            <w:r w:rsidRPr="00AC5594">
              <w:rPr>
                <w:rFonts w:ascii="Arial Narrow" w:hAnsi="Arial Narrow"/>
              </w:rPr>
              <w:t>5</w:t>
            </w:r>
          </w:p>
        </w:tc>
        <w:tc>
          <w:tcPr>
            <w:tcW w:w="6406" w:type="dxa"/>
            <w:vAlign w:val="center"/>
          </w:tcPr>
          <w:p w14:paraId="128DDA88" w14:textId="77777777" w:rsidR="00694C8C" w:rsidRPr="00AC5594" w:rsidRDefault="00694C8C" w:rsidP="009D5946">
            <w:pPr>
              <w:spacing w:after="0" w:line="360" w:lineRule="auto"/>
              <w:rPr>
                <w:rFonts w:ascii="Arial Narrow" w:hAnsi="Arial Narrow"/>
              </w:rPr>
            </w:pPr>
            <w:r w:rsidRPr="00AC5594">
              <w:rPr>
                <w:rFonts w:ascii="Arial Narrow" w:hAnsi="Arial Narrow"/>
              </w:rPr>
              <w:t>CSD Report /Supplier Number</w:t>
            </w:r>
          </w:p>
        </w:tc>
        <w:tc>
          <w:tcPr>
            <w:tcW w:w="1292" w:type="dxa"/>
            <w:vAlign w:val="center"/>
          </w:tcPr>
          <w:p w14:paraId="670550EC" w14:textId="77777777" w:rsidR="00694C8C" w:rsidRPr="00AC5594" w:rsidRDefault="00694C8C"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51FE4C71"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5B733FA4" w14:textId="77777777" w:rsidTr="00501FF4">
        <w:trPr>
          <w:trHeight w:val="469"/>
        </w:trPr>
        <w:tc>
          <w:tcPr>
            <w:tcW w:w="417" w:type="dxa"/>
            <w:vAlign w:val="center"/>
          </w:tcPr>
          <w:p w14:paraId="36E02930" w14:textId="77777777" w:rsidR="00694C8C" w:rsidRPr="00AC5594" w:rsidRDefault="000F2281" w:rsidP="009D5946">
            <w:pPr>
              <w:spacing w:after="0" w:line="360" w:lineRule="auto"/>
              <w:rPr>
                <w:rFonts w:ascii="Arial Narrow" w:hAnsi="Arial Narrow"/>
              </w:rPr>
            </w:pPr>
            <w:r w:rsidRPr="00AC5594">
              <w:rPr>
                <w:rFonts w:ascii="Arial Narrow" w:hAnsi="Arial Narrow"/>
              </w:rPr>
              <w:t>6</w:t>
            </w:r>
          </w:p>
        </w:tc>
        <w:tc>
          <w:tcPr>
            <w:tcW w:w="6406" w:type="dxa"/>
            <w:vAlign w:val="center"/>
          </w:tcPr>
          <w:p w14:paraId="5098D6A6" w14:textId="11AC42A7" w:rsidR="00694C8C" w:rsidRPr="00AC5594" w:rsidRDefault="00694C8C" w:rsidP="009D5946">
            <w:pPr>
              <w:spacing w:after="0" w:line="360" w:lineRule="auto"/>
              <w:rPr>
                <w:rFonts w:ascii="Arial Narrow" w:hAnsi="Arial Narrow"/>
              </w:rPr>
            </w:pPr>
            <w:r w:rsidRPr="00AC5594">
              <w:rPr>
                <w:rFonts w:ascii="Arial Narrow" w:hAnsi="Arial Narrow"/>
              </w:rPr>
              <w:t>Shareholding portfolio by proof of registration of the company with CIPC</w:t>
            </w:r>
          </w:p>
        </w:tc>
        <w:tc>
          <w:tcPr>
            <w:tcW w:w="1292" w:type="dxa"/>
            <w:vAlign w:val="center"/>
          </w:tcPr>
          <w:p w14:paraId="126F91B3" w14:textId="77777777" w:rsidR="00694C8C" w:rsidRPr="00AC5594" w:rsidRDefault="00694C8C"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5D352903"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3E89CA38" w14:textId="77777777" w:rsidTr="00501FF4">
        <w:trPr>
          <w:trHeight w:val="469"/>
        </w:trPr>
        <w:tc>
          <w:tcPr>
            <w:tcW w:w="417" w:type="dxa"/>
            <w:vAlign w:val="center"/>
          </w:tcPr>
          <w:p w14:paraId="6F5D5177" w14:textId="77777777" w:rsidR="00694C8C" w:rsidRPr="00AC5594" w:rsidRDefault="000F2281" w:rsidP="009D5946">
            <w:pPr>
              <w:spacing w:after="0" w:line="360" w:lineRule="auto"/>
              <w:rPr>
                <w:rFonts w:ascii="Arial Narrow" w:hAnsi="Arial Narrow"/>
              </w:rPr>
            </w:pPr>
            <w:r w:rsidRPr="00AC5594">
              <w:rPr>
                <w:rFonts w:ascii="Arial Narrow" w:hAnsi="Arial Narrow"/>
              </w:rPr>
              <w:t>7</w:t>
            </w:r>
          </w:p>
        </w:tc>
        <w:tc>
          <w:tcPr>
            <w:tcW w:w="6406" w:type="dxa"/>
            <w:vAlign w:val="center"/>
          </w:tcPr>
          <w:p w14:paraId="6A0B28BB" w14:textId="1885B5A5" w:rsidR="00694C8C" w:rsidRPr="00AC5594" w:rsidRDefault="00694C8C" w:rsidP="009D5946">
            <w:pPr>
              <w:spacing w:after="0" w:line="360" w:lineRule="auto"/>
              <w:rPr>
                <w:rFonts w:ascii="Arial Narrow" w:hAnsi="Arial Narrow"/>
              </w:rPr>
            </w:pPr>
            <w:r w:rsidRPr="00AC5594">
              <w:rPr>
                <w:rFonts w:ascii="Arial Narrow" w:hAnsi="Arial Narrow"/>
              </w:rPr>
              <w:t>General Conditions of Contract</w:t>
            </w:r>
          </w:p>
        </w:tc>
        <w:tc>
          <w:tcPr>
            <w:tcW w:w="1292" w:type="dxa"/>
            <w:vAlign w:val="center"/>
          </w:tcPr>
          <w:p w14:paraId="49267A5B"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6430C887"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044C4F95" w14:textId="77777777" w:rsidTr="00501FF4">
        <w:trPr>
          <w:trHeight w:val="469"/>
        </w:trPr>
        <w:tc>
          <w:tcPr>
            <w:tcW w:w="417" w:type="dxa"/>
            <w:vAlign w:val="center"/>
          </w:tcPr>
          <w:p w14:paraId="471FA4C1" w14:textId="77777777" w:rsidR="00694C8C" w:rsidRPr="00AC5594" w:rsidRDefault="000F2281" w:rsidP="009D5946">
            <w:pPr>
              <w:spacing w:after="0" w:line="360" w:lineRule="auto"/>
              <w:rPr>
                <w:rFonts w:ascii="Arial Narrow" w:hAnsi="Arial Narrow"/>
              </w:rPr>
            </w:pPr>
            <w:r w:rsidRPr="00AC5594">
              <w:rPr>
                <w:rFonts w:ascii="Arial Narrow" w:hAnsi="Arial Narrow"/>
              </w:rPr>
              <w:t>8</w:t>
            </w:r>
          </w:p>
        </w:tc>
        <w:tc>
          <w:tcPr>
            <w:tcW w:w="6406" w:type="dxa"/>
            <w:vAlign w:val="center"/>
          </w:tcPr>
          <w:p w14:paraId="240054DC" w14:textId="77777777" w:rsidR="00694C8C" w:rsidRPr="00AC5594" w:rsidRDefault="00694C8C" w:rsidP="009D5946">
            <w:pPr>
              <w:spacing w:after="0" w:line="360" w:lineRule="auto"/>
              <w:rPr>
                <w:rFonts w:ascii="Arial Narrow" w:hAnsi="Arial Narrow"/>
              </w:rPr>
            </w:pPr>
            <w:r w:rsidRPr="00AC5594">
              <w:rPr>
                <w:rFonts w:ascii="Arial Narrow" w:hAnsi="Arial Narrow"/>
              </w:rPr>
              <w:t>Special Conditions of Contract</w:t>
            </w:r>
          </w:p>
        </w:tc>
        <w:tc>
          <w:tcPr>
            <w:tcW w:w="1292" w:type="dxa"/>
            <w:vAlign w:val="center"/>
          </w:tcPr>
          <w:p w14:paraId="3BC4401B"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72DC30E2"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694C8C" w:rsidRPr="00AC5594" w14:paraId="506CA642" w14:textId="77777777" w:rsidTr="00EE70D5">
        <w:trPr>
          <w:trHeight w:val="469"/>
        </w:trPr>
        <w:tc>
          <w:tcPr>
            <w:tcW w:w="9073" w:type="dxa"/>
            <w:gridSpan w:val="4"/>
            <w:shd w:val="clear" w:color="auto" w:fill="C00000"/>
            <w:vAlign w:val="center"/>
          </w:tcPr>
          <w:p w14:paraId="7E95B5CE" w14:textId="77777777" w:rsidR="00694C8C" w:rsidRPr="00AC5594" w:rsidRDefault="00694C8C" w:rsidP="009D5946">
            <w:pPr>
              <w:spacing w:after="0" w:line="360" w:lineRule="auto"/>
              <w:rPr>
                <w:rFonts w:ascii="Arial Narrow" w:hAnsi="Arial Narrow"/>
                <w:b/>
                <w:color w:val="FF0000"/>
              </w:rPr>
            </w:pPr>
            <w:r w:rsidRPr="00AC5594">
              <w:rPr>
                <w:rFonts w:ascii="Arial Narrow" w:hAnsi="Arial Narrow"/>
                <w:b/>
                <w:color w:val="FFFFFF" w:themeColor="background1"/>
              </w:rPr>
              <w:t xml:space="preserve">MANDATORY REQUIREMENTS: </w:t>
            </w:r>
            <w:r w:rsidR="00802856" w:rsidRPr="00AC5594">
              <w:rPr>
                <w:rFonts w:ascii="Arial Narrow" w:hAnsi="Arial Narrow"/>
                <w:b/>
                <w:color w:val="FFFFFF" w:themeColor="background1"/>
              </w:rPr>
              <w:t>NON-SUBMISSION WILL RESULT IN DISQUALIFICATION</w:t>
            </w:r>
          </w:p>
        </w:tc>
      </w:tr>
      <w:tr w:rsidR="00EE70D5" w:rsidRPr="00AC5594" w14:paraId="4B35AA04" w14:textId="77777777" w:rsidTr="00501FF4">
        <w:trPr>
          <w:trHeight w:val="469"/>
        </w:trPr>
        <w:tc>
          <w:tcPr>
            <w:tcW w:w="417" w:type="dxa"/>
            <w:vAlign w:val="center"/>
          </w:tcPr>
          <w:p w14:paraId="733306B8" w14:textId="77777777" w:rsidR="00694C8C" w:rsidRPr="00AC5594" w:rsidRDefault="000F2281" w:rsidP="009D5946">
            <w:pPr>
              <w:spacing w:after="0" w:line="360" w:lineRule="auto"/>
              <w:rPr>
                <w:rFonts w:ascii="Arial Narrow" w:hAnsi="Arial Narrow"/>
              </w:rPr>
            </w:pPr>
            <w:r w:rsidRPr="00AC5594">
              <w:rPr>
                <w:rFonts w:ascii="Arial Narrow" w:hAnsi="Arial Narrow"/>
              </w:rPr>
              <w:t>9</w:t>
            </w:r>
          </w:p>
        </w:tc>
        <w:tc>
          <w:tcPr>
            <w:tcW w:w="6406" w:type="dxa"/>
            <w:vAlign w:val="center"/>
          </w:tcPr>
          <w:p w14:paraId="0795AB65" w14:textId="77777777" w:rsidR="00694C8C" w:rsidRPr="00AC5594" w:rsidRDefault="00501FF4" w:rsidP="009D5946">
            <w:pPr>
              <w:spacing w:after="0" w:line="360" w:lineRule="auto"/>
              <w:rPr>
                <w:rFonts w:ascii="Arial Narrow" w:hAnsi="Arial Narrow"/>
              </w:rPr>
            </w:pPr>
            <w:r w:rsidRPr="00AC5594">
              <w:rPr>
                <w:rFonts w:ascii="Arial Narrow" w:hAnsi="Arial Narrow"/>
              </w:rPr>
              <w:t>Homologation Certificate</w:t>
            </w:r>
          </w:p>
        </w:tc>
        <w:tc>
          <w:tcPr>
            <w:tcW w:w="1292" w:type="dxa"/>
            <w:vAlign w:val="center"/>
          </w:tcPr>
          <w:p w14:paraId="13DD008F" w14:textId="77777777" w:rsidR="00694C8C" w:rsidRPr="00AC5594" w:rsidRDefault="00694C8C"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206B30A3"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348CFAFD" w14:textId="77777777" w:rsidTr="00501FF4">
        <w:trPr>
          <w:trHeight w:val="469"/>
        </w:trPr>
        <w:tc>
          <w:tcPr>
            <w:tcW w:w="417" w:type="dxa"/>
            <w:vAlign w:val="center"/>
          </w:tcPr>
          <w:p w14:paraId="64C83C42" w14:textId="77777777" w:rsidR="00694C8C" w:rsidRPr="00AC5594" w:rsidRDefault="00694C8C" w:rsidP="009D5946">
            <w:pPr>
              <w:spacing w:after="0" w:line="360" w:lineRule="auto"/>
              <w:rPr>
                <w:rFonts w:ascii="Arial Narrow" w:hAnsi="Arial Narrow"/>
              </w:rPr>
            </w:pPr>
            <w:r w:rsidRPr="00AC5594">
              <w:rPr>
                <w:rFonts w:ascii="Arial Narrow" w:hAnsi="Arial Narrow"/>
              </w:rPr>
              <w:t>1</w:t>
            </w:r>
            <w:r w:rsidR="000F2281" w:rsidRPr="00AC5594">
              <w:rPr>
                <w:rFonts w:ascii="Arial Narrow" w:hAnsi="Arial Narrow"/>
              </w:rPr>
              <w:t>0</w:t>
            </w:r>
          </w:p>
        </w:tc>
        <w:tc>
          <w:tcPr>
            <w:tcW w:w="6406" w:type="dxa"/>
            <w:vAlign w:val="center"/>
          </w:tcPr>
          <w:p w14:paraId="70BCA3E3" w14:textId="77777777" w:rsidR="00694C8C" w:rsidRPr="00AC5594" w:rsidRDefault="00501FF4" w:rsidP="009D5946">
            <w:pPr>
              <w:spacing w:after="0" w:line="360" w:lineRule="auto"/>
              <w:rPr>
                <w:rFonts w:ascii="Arial Narrow" w:hAnsi="Arial Narrow"/>
              </w:rPr>
            </w:pPr>
            <w:r w:rsidRPr="00AC5594">
              <w:rPr>
                <w:rFonts w:ascii="Arial Narrow" w:hAnsi="Arial Narrow"/>
              </w:rPr>
              <w:t>Quality Management System Certificate</w:t>
            </w:r>
          </w:p>
        </w:tc>
        <w:tc>
          <w:tcPr>
            <w:tcW w:w="1292" w:type="dxa"/>
            <w:vAlign w:val="center"/>
          </w:tcPr>
          <w:p w14:paraId="0FE83B98" w14:textId="77777777" w:rsidR="00694C8C" w:rsidRPr="00AC5594" w:rsidRDefault="00694C8C"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5B430112"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A91B7D" w:rsidRPr="00AC5594" w14:paraId="3600AAD2" w14:textId="77777777" w:rsidTr="00501FF4">
        <w:trPr>
          <w:trHeight w:val="326"/>
        </w:trPr>
        <w:tc>
          <w:tcPr>
            <w:tcW w:w="417" w:type="dxa"/>
            <w:vAlign w:val="center"/>
          </w:tcPr>
          <w:p w14:paraId="1F858185" w14:textId="77777777" w:rsidR="00A91B7D" w:rsidRPr="00AC5594" w:rsidRDefault="00A91B7D" w:rsidP="009D5946">
            <w:pPr>
              <w:spacing w:after="0" w:line="360" w:lineRule="auto"/>
              <w:rPr>
                <w:rFonts w:ascii="Arial Narrow" w:hAnsi="Arial Narrow"/>
              </w:rPr>
            </w:pPr>
            <w:r w:rsidRPr="00AC5594">
              <w:rPr>
                <w:rFonts w:ascii="Arial Narrow" w:hAnsi="Arial Narrow"/>
                <w:color w:val="auto"/>
              </w:rPr>
              <w:t>1</w:t>
            </w:r>
            <w:r w:rsidR="000F2281" w:rsidRPr="00AC5594">
              <w:rPr>
                <w:rFonts w:ascii="Arial Narrow" w:hAnsi="Arial Narrow"/>
                <w:color w:val="auto"/>
              </w:rPr>
              <w:t>1</w:t>
            </w:r>
          </w:p>
        </w:tc>
        <w:tc>
          <w:tcPr>
            <w:tcW w:w="6406" w:type="dxa"/>
            <w:vAlign w:val="center"/>
          </w:tcPr>
          <w:p w14:paraId="5FC69B57" w14:textId="77777777" w:rsidR="00A91B7D" w:rsidRPr="00AC5594" w:rsidRDefault="00BB149C" w:rsidP="009D5946">
            <w:pPr>
              <w:spacing w:after="0" w:line="360" w:lineRule="auto"/>
              <w:ind w:left="3687" w:hanging="3687"/>
              <w:rPr>
                <w:rFonts w:ascii="Arial Narrow" w:hAnsi="Arial Narrow"/>
              </w:rPr>
            </w:pPr>
            <w:r w:rsidRPr="00AC5594">
              <w:rPr>
                <w:rFonts w:ascii="Arial Narrow" w:hAnsi="Arial Narrow"/>
              </w:rPr>
              <w:t xml:space="preserve">Pricing Schedule (Annexure </w:t>
            </w:r>
            <w:r w:rsidR="00802856" w:rsidRPr="00AC5594">
              <w:rPr>
                <w:rFonts w:ascii="Arial Narrow" w:hAnsi="Arial Narrow"/>
              </w:rPr>
              <w:t>A</w:t>
            </w:r>
            <w:r w:rsidRPr="00AC5594">
              <w:rPr>
                <w:rFonts w:ascii="Arial Narrow" w:hAnsi="Arial Narrow"/>
              </w:rPr>
              <w:t>)</w:t>
            </w:r>
          </w:p>
        </w:tc>
        <w:tc>
          <w:tcPr>
            <w:tcW w:w="1292" w:type="dxa"/>
            <w:vAlign w:val="center"/>
          </w:tcPr>
          <w:p w14:paraId="61423225" w14:textId="77777777" w:rsidR="00A91B7D" w:rsidRPr="00AC5594" w:rsidRDefault="00E55E99"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438A919A" w14:textId="77777777" w:rsidR="00A91B7D" w:rsidRPr="00AC5594" w:rsidRDefault="00A91B7D" w:rsidP="009D5946">
            <w:pPr>
              <w:spacing w:after="0" w:line="360" w:lineRule="auto"/>
              <w:rPr>
                <w:rFonts w:ascii="Arial Narrow" w:hAnsi="Arial Narrow"/>
              </w:rPr>
            </w:pPr>
            <w:r w:rsidRPr="00AC5594">
              <w:rPr>
                <w:rFonts w:ascii="Arial Narrow" w:hAnsi="Arial Narrow"/>
                <w:color w:val="auto"/>
              </w:rPr>
              <w:t>Yes</w:t>
            </w:r>
          </w:p>
        </w:tc>
      </w:tr>
      <w:tr w:rsidR="00EE70D5" w:rsidRPr="00AC5594" w14:paraId="10B0CB11" w14:textId="77777777" w:rsidTr="00501FF4">
        <w:trPr>
          <w:trHeight w:val="469"/>
        </w:trPr>
        <w:tc>
          <w:tcPr>
            <w:tcW w:w="417" w:type="dxa"/>
            <w:vAlign w:val="center"/>
          </w:tcPr>
          <w:p w14:paraId="52A60704" w14:textId="77777777" w:rsidR="00694C8C" w:rsidRPr="00AC5594" w:rsidRDefault="00694C8C" w:rsidP="009D5946">
            <w:pPr>
              <w:spacing w:after="0" w:line="360" w:lineRule="auto"/>
              <w:rPr>
                <w:rFonts w:ascii="Arial Narrow" w:hAnsi="Arial Narrow"/>
              </w:rPr>
            </w:pPr>
            <w:r w:rsidRPr="00AC5594">
              <w:rPr>
                <w:rFonts w:ascii="Arial Narrow" w:hAnsi="Arial Narrow"/>
              </w:rPr>
              <w:t>1</w:t>
            </w:r>
            <w:r w:rsidR="000F2281" w:rsidRPr="00AC5594">
              <w:rPr>
                <w:rFonts w:ascii="Arial Narrow" w:hAnsi="Arial Narrow"/>
              </w:rPr>
              <w:t>2</w:t>
            </w:r>
          </w:p>
        </w:tc>
        <w:tc>
          <w:tcPr>
            <w:tcW w:w="6406" w:type="dxa"/>
            <w:vAlign w:val="center"/>
          </w:tcPr>
          <w:p w14:paraId="4667FE4B" w14:textId="77777777" w:rsidR="00694C8C" w:rsidRPr="00AC5594" w:rsidRDefault="00BB149C" w:rsidP="009D5946">
            <w:pPr>
              <w:spacing w:after="0" w:line="360" w:lineRule="auto"/>
              <w:rPr>
                <w:rFonts w:ascii="Arial Narrow" w:hAnsi="Arial Narrow"/>
              </w:rPr>
            </w:pPr>
            <w:r w:rsidRPr="00AC5594">
              <w:rPr>
                <w:rFonts w:ascii="Arial Narrow" w:hAnsi="Arial Narrow"/>
                <w:color w:val="auto"/>
              </w:rPr>
              <w:t xml:space="preserve">List of Fitment Centres (applicable to category B and C) (Annexure </w:t>
            </w:r>
            <w:r w:rsidR="00802856" w:rsidRPr="00AC5594">
              <w:rPr>
                <w:rFonts w:ascii="Arial Narrow" w:hAnsi="Arial Narrow"/>
                <w:color w:val="auto"/>
              </w:rPr>
              <w:t>B</w:t>
            </w:r>
            <w:r w:rsidRPr="00AC5594">
              <w:rPr>
                <w:rFonts w:ascii="Arial Narrow" w:hAnsi="Arial Narrow"/>
                <w:color w:val="auto"/>
              </w:rPr>
              <w:t>)</w:t>
            </w:r>
          </w:p>
        </w:tc>
        <w:tc>
          <w:tcPr>
            <w:tcW w:w="1292" w:type="dxa"/>
            <w:vAlign w:val="center"/>
          </w:tcPr>
          <w:p w14:paraId="1E9354EC"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152D94C3"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7113F997" w14:textId="77777777" w:rsidTr="00501FF4">
        <w:trPr>
          <w:trHeight w:val="469"/>
        </w:trPr>
        <w:tc>
          <w:tcPr>
            <w:tcW w:w="417" w:type="dxa"/>
            <w:vAlign w:val="center"/>
          </w:tcPr>
          <w:p w14:paraId="696B16ED" w14:textId="77777777" w:rsidR="00694C8C" w:rsidRPr="00AC5594" w:rsidRDefault="00694C8C" w:rsidP="009D5946">
            <w:pPr>
              <w:spacing w:after="0" w:line="360" w:lineRule="auto"/>
              <w:rPr>
                <w:rFonts w:ascii="Arial Narrow" w:hAnsi="Arial Narrow"/>
              </w:rPr>
            </w:pPr>
            <w:r w:rsidRPr="00AC5594">
              <w:rPr>
                <w:rFonts w:ascii="Arial Narrow" w:hAnsi="Arial Narrow"/>
              </w:rPr>
              <w:t>1</w:t>
            </w:r>
            <w:r w:rsidR="000F2281" w:rsidRPr="00AC5594">
              <w:rPr>
                <w:rFonts w:ascii="Arial Narrow" w:hAnsi="Arial Narrow"/>
              </w:rPr>
              <w:t>3</w:t>
            </w:r>
          </w:p>
        </w:tc>
        <w:tc>
          <w:tcPr>
            <w:tcW w:w="6406" w:type="dxa"/>
            <w:vAlign w:val="center"/>
          </w:tcPr>
          <w:p w14:paraId="4C5B7470" w14:textId="77777777" w:rsidR="00694C8C" w:rsidRPr="00AC5594" w:rsidRDefault="00501FF4" w:rsidP="009D5946">
            <w:pPr>
              <w:spacing w:after="0" w:line="360" w:lineRule="auto"/>
              <w:rPr>
                <w:rFonts w:ascii="Arial Narrow" w:hAnsi="Arial Narrow"/>
              </w:rPr>
            </w:pPr>
            <w:r w:rsidRPr="00AC5594">
              <w:rPr>
                <w:rFonts w:ascii="Arial Narrow" w:hAnsi="Arial Narrow"/>
              </w:rPr>
              <w:t>TCBD 1 Authorisation Declaration</w:t>
            </w:r>
          </w:p>
        </w:tc>
        <w:tc>
          <w:tcPr>
            <w:tcW w:w="1292" w:type="dxa"/>
            <w:vAlign w:val="center"/>
          </w:tcPr>
          <w:p w14:paraId="6B8ECD91"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60712E8E"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EE70D5" w:rsidRPr="00AC5594" w14:paraId="34C43EA9" w14:textId="77777777" w:rsidTr="00501FF4">
        <w:trPr>
          <w:trHeight w:val="469"/>
        </w:trPr>
        <w:tc>
          <w:tcPr>
            <w:tcW w:w="417" w:type="dxa"/>
            <w:vAlign w:val="center"/>
          </w:tcPr>
          <w:p w14:paraId="265B074C" w14:textId="77777777" w:rsidR="00694C8C" w:rsidRPr="00AC5594" w:rsidRDefault="00694C8C" w:rsidP="009D5946">
            <w:pPr>
              <w:spacing w:after="0" w:line="360" w:lineRule="auto"/>
              <w:rPr>
                <w:rFonts w:ascii="Arial Narrow" w:hAnsi="Arial Narrow"/>
              </w:rPr>
            </w:pPr>
            <w:r w:rsidRPr="00AC5594">
              <w:rPr>
                <w:rFonts w:ascii="Arial Narrow" w:hAnsi="Arial Narrow"/>
              </w:rPr>
              <w:t>1</w:t>
            </w:r>
            <w:r w:rsidR="000F2281" w:rsidRPr="00AC5594">
              <w:rPr>
                <w:rFonts w:ascii="Arial Narrow" w:hAnsi="Arial Narrow"/>
              </w:rPr>
              <w:t>4</w:t>
            </w:r>
          </w:p>
        </w:tc>
        <w:tc>
          <w:tcPr>
            <w:tcW w:w="6406" w:type="dxa"/>
            <w:vAlign w:val="center"/>
          </w:tcPr>
          <w:p w14:paraId="0D33C8C0" w14:textId="77777777" w:rsidR="00694C8C" w:rsidRPr="00AC5594" w:rsidRDefault="00501FF4" w:rsidP="009D5946">
            <w:pPr>
              <w:spacing w:after="0" w:line="360" w:lineRule="auto"/>
              <w:rPr>
                <w:rFonts w:ascii="Arial Narrow" w:hAnsi="Arial Narrow"/>
              </w:rPr>
            </w:pPr>
            <w:r w:rsidRPr="00AC5594">
              <w:rPr>
                <w:rFonts w:ascii="Arial Narrow" w:hAnsi="Arial Narrow"/>
              </w:rPr>
              <w:t>TCBD 1.1 List of goods or services offered</w:t>
            </w:r>
            <w:r w:rsidR="00694C8C" w:rsidRPr="00AC5594">
              <w:rPr>
                <w:rFonts w:ascii="Arial Narrow" w:hAnsi="Arial Narrow"/>
              </w:rPr>
              <w:t>.</w:t>
            </w:r>
          </w:p>
        </w:tc>
        <w:tc>
          <w:tcPr>
            <w:tcW w:w="1292" w:type="dxa"/>
            <w:vAlign w:val="center"/>
          </w:tcPr>
          <w:p w14:paraId="16A934EF" w14:textId="77777777" w:rsidR="00694C8C" w:rsidRPr="00AC5594" w:rsidRDefault="00694C8C"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74607DBA" w14:textId="77777777" w:rsidR="00694C8C" w:rsidRPr="00AC5594" w:rsidRDefault="00694C8C" w:rsidP="009D5946">
            <w:pPr>
              <w:spacing w:after="0" w:line="360" w:lineRule="auto"/>
              <w:rPr>
                <w:rFonts w:ascii="Arial Narrow" w:hAnsi="Arial Narrow"/>
              </w:rPr>
            </w:pPr>
            <w:r w:rsidRPr="00AC5594">
              <w:rPr>
                <w:rFonts w:ascii="Arial Narrow" w:hAnsi="Arial Narrow"/>
              </w:rPr>
              <w:t>Yes</w:t>
            </w:r>
          </w:p>
        </w:tc>
      </w:tr>
      <w:tr w:rsidR="00501FF4" w:rsidRPr="00AC5594" w14:paraId="6B2B73F0" w14:textId="77777777" w:rsidTr="00E55E99">
        <w:trPr>
          <w:trHeight w:val="467"/>
        </w:trPr>
        <w:tc>
          <w:tcPr>
            <w:tcW w:w="417" w:type="dxa"/>
            <w:vAlign w:val="center"/>
          </w:tcPr>
          <w:p w14:paraId="67A4970F" w14:textId="77777777" w:rsidR="00501FF4" w:rsidRPr="00AC5594" w:rsidRDefault="00501FF4" w:rsidP="009D5946">
            <w:pPr>
              <w:spacing w:after="0" w:line="360" w:lineRule="auto"/>
              <w:rPr>
                <w:rFonts w:ascii="Arial Narrow" w:hAnsi="Arial Narrow"/>
              </w:rPr>
            </w:pPr>
            <w:r w:rsidRPr="00AC5594">
              <w:rPr>
                <w:rFonts w:ascii="Arial Narrow" w:hAnsi="Arial Narrow"/>
              </w:rPr>
              <w:t>1</w:t>
            </w:r>
            <w:r w:rsidR="000F2281" w:rsidRPr="00AC5594">
              <w:rPr>
                <w:rFonts w:ascii="Arial Narrow" w:hAnsi="Arial Narrow"/>
              </w:rPr>
              <w:t>5</w:t>
            </w:r>
          </w:p>
        </w:tc>
        <w:tc>
          <w:tcPr>
            <w:tcW w:w="6406" w:type="dxa"/>
            <w:vAlign w:val="center"/>
          </w:tcPr>
          <w:p w14:paraId="30440719" w14:textId="77777777" w:rsidR="00501FF4" w:rsidRPr="00AC5594" w:rsidRDefault="00501FF4" w:rsidP="009D5946">
            <w:pPr>
              <w:spacing w:after="0" w:line="360" w:lineRule="auto"/>
              <w:rPr>
                <w:rFonts w:ascii="Arial Narrow" w:hAnsi="Arial Narrow"/>
              </w:rPr>
            </w:pPr>
            <w:r w:rsidRPr="00AC5594">
              <w:rPr>
                <w:rFonts w:ascii="Arial Narrow" w:hAnsi="Arial Narrow"/>
              </w:rPr>
              <w:t>TCBD 1.2 Authorisation Letter Template</w:t>
            </w:r>
          </w:p>
        </w:tc>
        <w:tc>
          <w:tcPr>
            <w:tcW w:w="1292" w:type="dxa"/>
            <w:vAlign w:val="center"/>
          </w:tcPr>
          <w:p w14:paraId="3CD10C18" w14:textId="77777777" w:rsidR="00501FF4" w:rsidRPr="00AC5594" w:rsidRDefault="00501FF4" w:rsidP="009D5946">
            <w:pPr>
              <w:spacing w:after="0" w:line="360" w:lineRule="auto"/>
              <w:rPr>
                <w:rFonts w:ascii="Arial Narrow" w:hAnsi="Arial Narrow"/>
              </w:rPr>
            </w:pPr>
            <w:r w:rsidRPr="00AC5594">
              <w:rPr>
                <w:rFonts w:ascii="Arial Narrow" w:hAnsi="Arial Narrow"/>
              </w:rPr>
              <w:t>No</w:t>
            </w:r>
          </w:p>
        </w:tc>
        <w:tc>
          <w:tcPr>
            <w:tcW w:w="958" w:type="dxa"/>
            <w:vAlign w:val="center"/>
          </w:tcPr>
          <w:p w14:paraId="3AC9CF88" w14:textId="77777777" w:rsidR="00501FF4" w:rsidRPr="00AC5594" w:rsidRDefault="00501FF4" w:rsidP="009D5946">
            <w:pPr>
              <w:spacing w:after="0" w:line="360" w:lineRule="auto"/>
              <w:rPr>
                <w:rFonts w:ascii="Arial Narrow" w:hAnsi="Arial Narrow"/>
              </w:rPr>
            </w:pPr>
            <w:r w:rsidRPr="00AC5594">
              <w:rPr>
                <w:rFonts w:ascii="Arial Narrow" w:hAnsi="Arial Narrow"/>
              </w:rPr>
              <w:t>Yes</w:t>
            </w:r>
          </w:p>
        </w:tc>
      </w:tr>
      <w:tr w:rsidR="00501FF4" w:rsidRPr="00AC5594" w14:paraId="5A943083" w14:textId="77777777" w:rsidTr="00501FF4">
        <w:trPr>
          <w:trHeight w:val="469"/>
        </w:trPr>
        <w:tc>
          <w:tcPr>
            <w:tcW w:w="417" w:type="dxa"/>
            <w:vAlign w:val="center"/>
          </w:tcPr>
          <w:p w14:paraId="7D0BAEBA" w14:textId="77777777" w:rsidR="00501FF4" w:rsidRPr="00AC5594" w:rsidRDefault="00501FF4" w:rsidP="009D5946">
            <w:pPr>
              <w:spacing w:after="0" w:line="360" w:lineRule="auto"/>
              <w:rPr>
                <w:rFonts w:ascii="Arial Narrow" w:hAnsi="Arial Narrow"/>
                <w:color w:val="auto"/>
              </w:rPr>
            </w:pPr>
            <w:r w:rsidRPr="00AC5594">
              <w:rPr>
                <w:rFonts w:ascii="Arial Narrow" w:hAnsi="Arial Narrow"/>
                <w:color w:val="auto"/>
              </w:rPr>
              <w:t>1</w:t>
            </w:r>
            <w:r w:rsidR="000F2281" w:rsidRPr="00AC5594">
              <w:rPr>
                <w:rFonts w:ascii="Arial Narrow" w:hAnsi="Arial Narrow"/>
                <w:color w:val="auto"/>
              </w:rPr>
              <w:t>6</w:t>
            </w:r>
          </w:p>
        </w:tc>
        <w:tc>
          <w:tcPr>
            <w:tcW w:w="6406" w:type="dxa"/>
            <w:vAlign w:val="center"/>
          </w:tcPr>
          <w:p w14:paraId="443B0F2E" w14:textId="77777777" w:rsidR="00501FF4" w:rsidRPr="00AC5594" w:rsidRDefault="00940127" w:rsidP="009D5946">
            <w:pPr>
              <w:spacing w:after="0" w:line="360" w:lineRule="auto"/>
              <w:rPr>
                <w:rFonts w:ascii="Arial Narrow" w:hAnsi="Arial Narrow"/>
                <w:color w:val="auto"/>
              </w:rPr>
            </w:pPr>
            <w:r w:rsidRPr="00AC5594">
              <w:rPr>
                <w:rFonts w:ascii="Arial Narrow" w:hAnsi="Arial Narrow"/>
                <w:color w:val="auto"/>
              </w:rPr>
              <w:t>Public Liability Insurance Cover</w:t>
            </w:r>
          </w:p>
        </w:tc>
        <w:tc>
          <w:tcPr>
            <w:tcW w:w="1292" w:type="dxa"/>
            <w:vAlign w:val="center"/>
          </w:tcPr>
          <w:p w14:paraId="28C22A0F" w14:textId="77777777" w:rsidR="00501FF4" w:rsidRPr="00AC5594" w:rsidRDefault="00501FF4" w:rsidP="009D5946">
            <w:pPr>
              <w:spacing w:after="0" w:line="360" w:lineRule="auto"/>
              <w:rPr>
                <w:rFonts w:ascii="Arial Narrow" w:hAnsi="Arial Narrow"/>
                <w:color w:val="auto"/>
              </w:rPr>
            </w:pPr>
            <w:r w:rsidRPr="00AC5594">
              <w:rPr>
                <w:rFonts w:ascii="Arial Narrow" w:hAnsi="Arial Narrow"/>
                <w:color w:val="auto"/>
              </w:rPr>
              <w:t>No</w:t>
            </w:r>
          </w:p>
        </w:tc>
        <w:tc>
          <w:tcPr>
            <w:tcW w:w="958" w:type="dxa"/>
            <w:vAlign w:val="center"/>
          </w:tcPr>
          <w:p w14:paraId="3BD44CD4" w14:textId="77777777" w:rsidR="00501FF4" w:rsidRPr="00AC5594" w:rsidRDefault="00501FF4" w:rsidP="009D5946">
            <w:pPr>
              <w:spacing w:after="0" w:line="360" w:lineRule="auto"/>
              <w:rPr>
                <w:rFonts w:ascii="Arial Narrow" w:hAnsi="Arial Narrow"/>
                <w:color w:val="auto"/>
              </w:rPr>
            </w:pPr>
            <w:r w:rsidRPr="00AC5594">
              <w:rPr>
                <w:rFonts w:ascii="Arial Narrow" w:hAnsi="Arial Narrow"/>
                <w:color w:val="auto"/>
              </w:rPr>
              <w:t>Yes</w:t>
            </w:r>
          </w:p>
        </w:tc>
      </w:tr>
      <w:tr w:rsidR="00940127" w:rsidRPr="00AC5594" w14:paraId="2BFBACF6" w14:textId="77777777" w:rsidTr="00501FF4">
        <w:trPr>
          <w:trHeight w:val="469"/>
        </w:trPr>
        <w:tc>
          <w:tcPr>
            <w:tcW w:w="417" w:type="dxa"/>
            <w:vAlign w:val="center"/>
          </w:tcPr>
          <w:p w14:paraId="02160715" w14:textId="77777777" w:rsidR="00940127" w:rsidRPr="00AC5594" w:rsidRDefault="00940127" w:rsidP="009D5946">
            <w:pPr>
              <w:spacing w:after="0" w:line="360" w:lineRule="auto"/>
              <w:rPr>
                <w:rFonts w:ascii="Arial Narrow" w:hAnsi="Arial Narrow"/>
                <w:color w:val="auto"/>
              </w:rPr>
            </w:pPr>
            <w:r w:rsidRPr="00AC5594">
              <w:rPr>
                <w:rFonts w:ascii="Arial Narrow" w:hAnsi="Arial Narrow"/>
                <w:color w:val="auto"/>
              </w:rPr>
              <w:lastRenderedPageBreak/>
              <w:t>1</w:t>
            </w:r>
            <w:r w:rsidR="000F2281" w:rsidRPr="00AC5594">
              <w:rPr>
                <w:rFonts w:ascii="Arial Narrow" w:hAnsi="Arial Narrow"/>
                <w:color w:val="auto"/>
              </w:rPr>
              <w:t>7</w:t>
            </w:r>
          </w:p>
        </w:tc>
        <w:tc>
          <w:tcPr>
            <w:tcW w:w="6406" w:type="dxa"/>
            <w:vAlign w:val="center"/>
          </w:tcPr>
          <w:p w14:paraId="221A5CEA" w14:textId="77777777" w:rsidR="00940127" w:rsidRPr="00AC5594" w:rsidRDefault="00940127" w:rsidP="009D5946">
            <w:pPr>
              <w:spacing w:after="0" w:line="360" w:lineRule="auto"/>
              <w:rPr>
                <w:rFonts w:ascii="Arial Narrow" w:hAnsi="Arial Narrow"/>
                <w:color w:val="auto"/>
              </w:rPr>
            </w:pPr>
            <w:r w:rsidRPr="00AC5594">
              <w:rPr>
                <w:rFonts w:ascii="Arial Narrow" w:hAnsi="Arial Narrow"/>
                <w:color w:val="auto"/>
              </w:rPr>
              <w:t xml:space="preserve">COID Certificate </w:t>
            </w:r>
            <w:r w:rsidR="00BC4E7D" w:rsidRPr="00AC5594">
              <w:rPr>
                <w:rFonts w:ascii="Arial Narrow" w:hAnsi="Arial Narrow"/>
                <w:color w:val="auto"/>
              </w:rPr>
              <w:t>(</w:t>
            </w:r>
            <w:r w:rsidRPr="00AC5594">
              <w:rPr>
                <w:rFonts w:ascii="Arial Narrow" w:hAnsi="Arial Narrow"/>
                <w:color w:val="auto"/>
              </w:rPr>
              <w:t>Letter of Good Standing</w:t>
            </w:r>
            <w:r w:rsidR="00BC4E7D" w:rsidRPr="00AC5594">
              <w:rPr>
                <w:rFonts w:ascii="Arial Narrow" w:hAnsi="Arial Narrow"/>
                <w:color w:val="auto"/>
              </w:rPr>
              <w:t>)</w:t>
            </w:r>
          </w:p>
        </w:tc>
        <w:tc>
          <w:tcPr>
            <w:tcW w:w="1292" w:type="dxa"/>
            <w:vAlign w:val="center"/>
          </w:tcPr>
          <w:p w14:paraId="686B3DE5" w14:textId="77777777" w:rsidR="00940127" w:rsidRPr="00AC5594" w:rsidRDefault="00940127" w:rsidP="009D5946">
            <w:pPr>
              <w:spacing w:after="0" w:line="360" w:lineRule="auto"/>
              <w:rPr>
                <w:rFonts w:ascii="Arial Narrow" w:hAnsi="Arial Narrow"/>
                <w:color w:val="auto"/>
              </w:rPr>
            </w:pPr>
            <w:r w:rsidRPr="00AC5594">
              <w:rPr>
                <w:rFonts w:ascii="Arial Narrow" w:hAnsi="Arial Narrow"/>
                <w:color w:val="auto"/>
              </w:rPr>
              <w:t>No</w:t>
            </w:r>
          </w:p>
        </w:tc>
        <w:tc>
          <w:tcPr>
            <w:tcW w:w="958" w:type="dxa"/>
            <w:vAlign w:val="center"/>
          </w:tcPr>
          <w:p w14:paraId="75327692" w14:textId="77777777" w:rsidR="00940127" w:rsidRPr="00AC5594" w:rsidRDefault="00940127" w:rsidP="009D5946">
            <w:pPr>
              <w:spacing w:after="0" w:line="360" w:lineRule="auto"/>
              <w:rPr>
                <w:rFonts w:ascii="Arial Narrow" w:hAnsi="Arial Narrow"/>
                <w:color w:val="auto"/>
              </w:rPr>
            </w:pPr>
            <w:r w:rsidRPr="00AC5594">
              <w:rPr>
                <w:rFonts w:ascii="Arial Narrow" w:hAnsi="Arial Narrow"/>
                <w:color w:val="auto"/>
              </w:rPr>
              <w:t>Yes</w:t>
            </w:r>
          </w:p>
        </w:tc>
      </w:tr>
      <w:tr w:rsidR="00501FF4" w:rsidRPr="00AC5594" w14:paraId="04D66D1B" w14:textId="77777777" w:rsidTr="00EE70D5">
        <w:trPr>
          <w:trHeight w:val="469"/>
        </w:trPr>
        <w:tc>
          <w:tcPr>
            <w:tcW w:w="9073" w:type="dxa"/>
            <w:gridSpan w:val="4"/>
            <w:shd w:val="clear" w:color="auto" w:fill="C00000"/>
            <w:vAlign w:val="center"/>
          </w:tcPr>
          <w:p w14:paraId="71271ED3" w14:textId="77777777" w:rsidR="00501FF4" w:rsidRPr="00AC5594" w:rsidRDefault="00501FF4" w:rsidP="009D5946">
            <w:pPr>
              <w:spacing w:after="0" w:line="360" w:lineRule="auto"/>
              <w:rPr>
                <w:rFonts w:ascii="Arial Narrow" w:hAnsi="Arial Narrow"/>
                <w:b/>
                <w:color w:val="FFFFFF" w:themeColor="background1"/>
              </w:rPr>
            </w:pPr>
            <w:r w:rsidRPr="00AC5594">
              <w:rPr>
                <w:rFonts w:ascii="Arial Narrow" w:hAnsi="Arial Narrow"/>
                <w:b/>
                <w:color w:val="FFFFFF" w:themeColor="background1"/>
              </w:rPr>
              <w:t>PHASE III: PRICE AND B-BBEE</w:t>
            </w:r>
          </w:p>
        </w:tc>
      </w:tr>
      <w:tr w:rsidR="00501FF4" w:rsidRPr="00AC5594" w14:paraId="30009D26" w14:textId="77777777" w:rsidTr="00501FF4">
        <w:trPr>
          <w:trHeight w:val="469"/>
        </w:trPr>
        <w:tc>
          <w:tcPr>
            <w:tcW w:w="417" w:type="dxa"/>
            <w:vAlign w:val="center"/>
          </w:tcPr>
          <w:p w14:paraId="31246061" w14:textId="77777777" w:rsidR="00501FF4" w:rsidRPr="00AC5594" w:rsidRDefault="00974E84" w:rsidP="009D5946">
            <w:pPr>
              <w:spacing w:after="0" w:line="360" w:lineRule="auto"/>
              <w:rPr>
                <w:rFonts w:ascii="Arial Narrow" w:hAnsi="Arial Narrow"/>
              </w:rPr>
            </w:pPr>
            <w:r w:rsidRPr="00AC5594">
              <w:rPr>
                <w:rFonts w:ascii="Arial Narrow" w:hAnsi="Arial Narrow"/>
              </w:rPr>
              <w:t>1</w:t>
            </w:r>
            <w:r w:rsidR="000F2281" w:rsidRPr="00AC5594">
              <w:rPr>
                <w:rFonts w:ascii="Arial Narrow" w:hAnsi="Arial Narrow"/>
              </w:rPr>
              <w:t>8</w:t>
            </w:r>
          </w:p>
        </w:tc>
        <w:tc>
          <w:tcPr>
            <w:tcW w:w="6406" w:type="dxa"/>
            <w:vAlign w:val="center"/>
          </w:tcPr>
          <w:p w14:paraId="5B922C39" w14:textId="77777777" w:rsidR="00501FF4" w:rsidRPr="00AC5594" w:rsidRDefault="00501FF4" w:rsidP="009D5946">
            <w:pPr>
              <w:spacing w:after="0" w:line="360" w:lineRule="auto"/>
              <w:rPr>
                <w:rFonts w:ascii="Arial Narrow" w:hAnsi="Arial Narrow"/>
              </w:rPr>
            </w:pPr>
            <w:r w:rsidRPr="00AC5594">
              <w:rPr>
                <w:rFonts w:ascii="Arial Narrow" w:hAnsi="Arial Narrow"/>
                <w:color w:val="000000" w:themeColor="text1"/>
              </w:rPr>
              <w:t>Contract Price Adjustment Cost Components</w:t>
            </w:r>
          </w:p>
        </w:tc>
        <w:tc>
          <w:tcPr>
            <w:tcW w:w="1292" w:type="dxa"/>
            <w:vAlign w:val="center"/>
          </w:tcPr>
          <w:p w14:paraId="11B76F63" w14:textId="77777777" w:rsidR="00501FF4" w:rsidRPr="00AC5594" w:rsidRDefault="00501FF4" w:rsidP="009D5946">
            <w:pPr>
              <w:spacing w:after="0" w:line="360" w:lineRule="auto"/>
              <w:rPr>
                <w:rFonts w:ascii="Arial Narrow" w:hAnsi="Arial Narrow"/>
              </w:rPr>
            </w:pPr>
            <w:r w:rsidRPr="00AC5594">
              <w:rPr>
                <w:rFonts w:ascii="Arial Narrow" w:hAnsi="Arial Narrow"/>
              </w:rPr>
              <w:t>Yes</w:t>
            </w:r>
          </w:p>
        </w:tc>
        <w:tc>
          <w:tcPr>
            <w:tcW w:w="958" w:type="dxa"/>
            <w:vAlign w:val="center"/>
          </w:tcPr>
          <w:p w14:paraId="4538D2ED" w14:textId="77777777" w:rsidR="00501FF4" w:rsidRPr="00AC5594" w:rsidRDefault="00501FF4" w:rsidP="009D5946">
            <w:pPr>
              <w:spacing w:after="0" w:line="360" w:lineRule="auto"/>
              <w:rPr>
                <w:rFonts w:ascii="Arial Narrow" w:hAnsi="Arial Narrow"/>
              </w:rPr>
            </w:pPr>
            <w:r w:rsidRPr="00AC5594">
              <w:rPr>
                <w:rFonts w:ascii="Arial Narrow" w:hAnsi="Arial Narrow"/>
              </w:rPr>
              <w:t>Yes</w:t>
            </w:r>
          </w:p>
        </w:tc>
      </w:tr>
    </w:tbl>
    <w:p w14:paraId="2299867C" w14:textId="77777777" w:rsidR="00BE5100" w:rsidRPr="00AC5594" w:rsidRDefault="00BE5100" w:rsidP="009D5946">
      <w:pPr>
        <w:spacing w:after="0" w:line="360" w:lineRule="auto"/>
        <w:ind w:left="0" w:firstLine="0"/>
        <w:rPr>
          <w:rFonts w:ascii="Arial Narrow" w:eastAsia="Times New Roman" w:hAnsi="Arial Narrow"/>
        </w:rPr>
      </w:pPr>
    </w:p>
    <w:p w14:paraId="76C9080E" w14:textId="77777777" w:rsidR="00BB149C" w:rsidRPr="00AC5594" w:rsidRDefault="00BB149C" w:rsidP="009D5946">
      <w:pPr>
        <w:spacing w:after="0" w:line="360" w:lineRule="auto"/>
        <w:ind w:left="0" w:firstLine="0"/>
        <w:rPr>
          <w:rFonts w:ascii="Arial Narrow" w:eastAsia="Times New Roman" w:hAnsi="Arial Narrow"/>
        </w:rPr>
      </w:pPr>
    </w:p>
    <w:p w14:paraId="1946E618" w14:textId="77777777" w:rsidR="00BB149C" w:rsidRPr="00AC5594" w:rsidRDefault="00BB149C" w:rsidP="009D5946">
      <w:pPr>
        <w:spacing w:after="0" w:line="360" w:lineRule="auto"/>
        <w:ind w:left="0" w:firstLine="0"/>
        <w:rPr>
          <w:rFonts w:ascii="Arial Narrow" w:eastAsia="Times New Roman" w:hAnsi="Arial Narrow"/>
        </w:rPr>
      </w:pPr>
    </w:p>
    <w:p w14:paraId="4FF5D480" w14:textId="77777777" w:rsidR="00BB149C" w:rsidRPr="00AC5594" w:rsidRDefault="00BB149C" w:rsidP="009D5946">
      <w:pPr>
        <w:spacing w:after="0" w:line="360" w:lineRule="auto"/>
        <w:ind w:left="0" w:firstLine="0"/>
        <w:rPr>
          <w:rFonts w:ascii="Arial Narrow" w:eastAsia="Times New Roman" w:hAnsi="Arial Narrow"/>
        </w:rPr>
      </w:pPr>
    </w:p>
    <w:p w14:paraId="24E60BAB" w14:textId="77777777" w:rsidR="00BB149C" w:rsidRPr="00AC5594" w:rsidRDefault="00BB149C" w:rsidP="009D5946">
      <w:pPr>
        <w:spacing w:after="0" w:line="360" w:lineRule="auto"/>
        <w:ind w:left="0" w:firstLine="0"/>
        <w:rPr>
          <w:rFonts w:ascii="Arial Narrow" w:eastAsia="Times New Roman" w:hAnsi="Arial Narrow"/>
        </w:rPr>
      </w:pPr>
    </w:p>
    <w:p w14:paraId="285A5871" w14:textId="77777777" w:rsidR="00BB149C" w:rsidRPr="00AC5594" w:rsidRDefault="00BB149C" w:rsidP="009D5946">
      <w:pPr>
        <w:spacing w:after="0" w:line="360" w:lineRule="auto"/>
        <w:ind w:left="0" w:firstLine="0"/>
        <w:rPr>
          <w:rFonts w:ascii="Arial Narrow" w:eastAsia="Times New Roman" w:hAnsi="Arial Narrow"/>
        </w:rPr>
      </w:pPr>
    </w:p>
    <w:p w14:paraId="2CFFBF2B" w14:textId="77777777" w:rsidR="00BB149C" w:rsidRPr="00AC5594" w:rsidRDefault="00BB149C" w:rsidP="009D5946">
      <w:pPr>
        <w:spacing w:after="0" w:line="360" w:lineRule="auto"/>
        <w:ind w:left="0" w:firstLine="0"/>
        <w:rPr>
          <w:rFonts w:ascii="Arial Narrow" w:eastAsia="Times New Roman" w:hAnsi="Arial Narrow"/>
        </w:rPr>
      </w:pPr>
    </w:p>
    <w:p w14:paraId="6A559F79" w14:textId="77777777" w:rsidR="00BB149C" w:rsidRPr="00AC5594" w:rsidRDefault="00BB149C" w:rsidP="009D5946">
      <w:pPr>
        <w:spacing w:after="0" w:line="360" w:lineRule="auto"/>
        <w:ind w:left="0" w:firstLine="0"/>
        <w:rPr>
          <w:rFonts w:ascii="Arial Narrow" w:eastAsia="Times New Roman" w:hAnsi="Arial Narrow"/>
        </w:rPr>
      </w:pPr>
    </w:p>
    <w:p w14:paraId="71D3D067" w14:textId="77777777" w:rsidR="00BB149C" w:rsidRPr="00AC5594" w:rsidRDefault="00BB149C" w:rsidP="009D5946">
      <w:pPr>
        <w:spacing w:after="0" w:line="360" w:lineRule="auto"/>
        <w:ind w:left="0" w:firstLine="0"/>
        <w:rPr>
          <w:rFonts w:ascii="Arial Narrow" w:eastAsia="Times New Roman" w:hAnsi="Arial Narrow"/>
        </w:rPr>
      </w:pPr>
    </w:p>
    <w:p w14:paraId="65EEEB63" w14:textId="77777777" w:rsidR="00BB149C" w:rsidRPr="00AC5594" w:rsidRDefault="00BB149C" w:rsidP="009D5946">
      <w:pPr>
        <w:spacing w:after="0" w:line="360" w:lineRule="auto"/>
        <w:ind w:left="0" w:firstLine="0"/>
        <w:rPr>
          <w:rFonts w:ascii="Arial Narrow" w:eastAsia="Times New Roman" w:hAnsi="Arial Narrow"/>
        </w:rPr>
      </w:pPr>
    </w:p>
    <w:p w14:paraId="19C92B6E" w14:textId="77777777" w:rsidR="00BB149C" w:rsidRPr="00AC5594" w:rsidRDefault="00BB149C" w:rsidP="009D5946">
      <w:pPr>
        <w:spacing w:after="0" w:line="360" w:lineRule="auto"/>
        <w:ind w:left="0" w:firstLine="0"/>
        <w:rPr>
          <w:rFonts w:ascii="Arial Narrow" w:eastAsia="Times New Roman" w:hAnsi="Arial Narrow"/>
        </w:rPr>
      </w:pPr>
    </w:p>
    <w:p w14:paraId="5593D51B" w14:textId="77777777" w:rsidR="00BB149C" w:rsidRPr="00AC5594" w:rsidRDefault="00BB149C" w:rsidP="009D5946">
      <w:pPr>
        <w:spacing w:after="0" w:line="360" w:lineRule="auto"/>
        <w:ind w:left="0" w:firstLine="0"/>
        <w:rPr>
          <w:rFonts w:ascii="Arial Narrow" w:eastAsia="Times New Roman" w:hAnsi="Arial Narrow"/>
        </w:rPr>
      </w:pPr>
    </w:p>
    <w:p w14:paraId="236344DA" w14:textId="77777777" w:rsidR="00BB149C" w:rsidRPr="00AC5594" w:rsidRDefault="00BB149C" w:rsidP="009D5946">
      <w:pPr>
        <w:spacing w:after="0" w:line="360" w:lineRule="auto"/>
        <w:ind w:left="0" w:firstLine="0"/>
        <w:rPr>
          <w:rFonts w:ascii="Arial Narrow" w:eastAsia="Times New Roman" w:hAnsi="Arial Narrow"/>
        </w:rPr>
      </w:pPr>
    </w:p>
    <w:p w14:paraId="32552315" w14:textId="77777777" w:rsidR="00BB149C" w:rsidRPr="00AC5594" w:rsidRDefault="00BB149C" w:rsidP="009D5946">
      <w:pPr>
        <w:spacing w:after="0" w:line="360" w:lineRule="auto"/>
        <w:ind w:left="0" w:firstLine="0"/>
        <w:rPr>
          <w:rFonts w:ascii="Arial Narrow" w:eastAsia="Times New Roman" w:hAnsi="Arial Narrow"/>
        </w:rPr>
      </w:pPr>
    </w:p>
    <w:p w14:paraId="072FA5D6" w14:textId="77777777" w:rsidR="00BB149C" w:rsidRPr="00AC5594" w:rsidRDefault="00BB149C" w:rsidP="009D5946">
      <w:pPr>
        <w:spacing w:after="0" w:line="360" w:lineRule="auto"/>
        <w:ind w:left="0" w:firstLine="0"/>
        <w:rPr>
          <w:rFonts w:ascii="Arial Narrow" w:eastAsia="Times New Roman" w:hAnsi="Arial Narrow"/>
        </w:rPr>
      </w:pPr>
    </w:p>
    <w:p w14:paraId="49F9C7FA" w14:textId="77777777" w:rsidR="00BB149C" w:rsidRPr="00AC5594" w:rsidRDefault="00BB149C" w:rsidP="009D5946">
      <w:pPr>
        <w:spacing w:after="0" w:line="360" w:lineRule="auto"/>
        <w:ind w:left="0" w:firstLine="0"/>
        <w:rPr>
          <w:rFonts w:ascii="Arial Narrow" w:eastAsia="Times New Roman" w:hAnsi="Arial Narrow"/>
        </w:rPr>
      </w:pPr>
    </w:p>
    <w:p w14:paraId="0E79955E" w14:textId="77777777" w:rsidR="00BB149C" w:rsidRPr="00AC5594" w:rsidRDefault="00BB149C" w:rsidP="009D5946">
      <w:pPr>
        <w:spacing w:after="0" w:line="360" w:lineRule="auto"/>
        <w:ind w:left="0" w:firstLine="0"/>
        <w:rPr>
          <w:rFonts w:ascii="Arial Narrow" w:eastAsia="Times New Roman" w:hAnsi="Arial Narrow"/>
        </w:rPr>
      </w:pPr>
    </w:p>
    <w:p w14:paraId="6963FEED" w14:textId="77777777" w:rsidR="00BB149C" w:rsidRPr="00AC5594" w:rsidRDefault="00BB149C" w:rsidP="009D5946">
      <w:pPr>
        <w:spacing w:after="0" w:line="360" w:lineRule="auto"/>
        <w:ind w:left="0" w:firstLine="0"/>
        <w:rPr>
          <w:rFonts w:ascii="Arial Narrow" w:eastAsia="Times New Roman" w:hAnsi="Arial Narrow"/>
        </w:rPr>
      </w:pPr>
    </w:p>
    <w:p w14:paraId="3C37CAC0" w14:textId="77777777" w:rsidR="00AB5855" w:rsidRPr="00AC5594" w:rsidRDefault="00AB5855" w:rsidP="009D5946">
      <w:pPr>
        <w:spacing w:after="0" w:line="360" w:lineRule="auto"/>
        <w:ind w:left="0" w:firstLine="0"/>
        <w:rPr>
          <w:rFonts w:ascii="Arial Narrow" w:eastAsia="Times New Roman" w:hAnsi="Arial Narrow"/>
        </w:rPr>
      </w:pPr>
    </w:p>
    <w:p w14:paraId="4369FCDE" w14:textId="77777777" w:rsidR="00AB5855" w:rsidRPr="00AC5594" w:rsidRDefault="00AB5855" w:rsidP="009D5946">
      <w:pPr>
        <w:spacing w:after="0" w:line="360" w:lineRule="auto"/>
        <w:ind w:left="0" w:firstLine="0"/>
        <w:rPr>
          <w:rFonts w:ascii="Arial Narrow" w:eastAsia="Times New Roman" w:hAnsi="Arial Narrow"/>
        </w:rPr>
      </w:pPr>
    </w:p>
    <w:p w14:paraId="5416B7AD" w14:textId="77777777" w:rsidR="00AB5855" w:rsidRPr="00AC5594" w:rsidRDefault="00AB5855" w:rsidP="009D5946">
      <w:pPr>
        <w:spacing w:after="0" w:line="360" w:lineRule="auto"/>
        <w:ind w:left="0" w:firstLine="0"/>
        <w:rPr>
          <w:rFonts w:ascii="Arial Narrow" w:eastAsia="Times New Roman" w:hAnsi="Arial Narrow"/>
        </w:rPr>
      </w:pPr>
    </w:p>
    <w:p w14:paraId="06913853" w14:textId="77777777" w:rsidR="00AB5855" w:rsidRPr="00AC5594" w:rsidRDefault="00AB5855" w:rsidP="009D5946">
      <w:pPr>
        <w:spacing w:after="0" w:line="360" w:lineRule="auto"/>
        <w:ind w:left="0" w:firstLine="0"/>
        <w:rPr>
          <w:rFonts w:ascii="Arial Narrow" w:eastAsia="Times New Roman" w:hAnsi="Arial Narrow"/>
        </w:rPr>
      </w:pPr>
    </w:p>
    <w:p w14:paraId="0C2A7EC7" w14:textId="77777777" w:rsidR="00AB5855" w:rsidRPr="00AC5594" w:rsidRDefault="00AB5855" w:rsidP="009D5946">
      <w:pPr>
        <w:spacing w:after="0" w:line="360" w:lineRule="auto"/>
        <w:ind w:left="0" w:firstLine="0"/>
        <w:rPr>
          <w:rFonts w:ascii="Arial Narrow" w:eastAsia="Times New Roman" w:hAnsi="Arial Narrow"/>
        </w:rPr>
      </w:pPr>
    </w:p>
    <w:p w14:paraId="554E5BBA" w14:textId="77777777" w:rsidR="00AB5855" w:rsidRPr="00AC5594" w:rsidRDefault="00AB5855" w:rsidP="009D5946">
      <w:pPr>
        <w:spacing w:after="0" w:line="360" w:lineRule="auto"/>
        <w:ind w:left="0" w:firstLine="0"/>
        <w:rPr>
          <w:rFonts w:ascii="Arial Narrow" w:eastAsia="Times New Roman" w:hAnsi="Arial Narrow"/>
        </w:rPr>
      </w:pPr>
    </w:p>
    <w:p w14:paraId="3A21DAB1" w14:textId="77777777" w:rsidR="00AB5855" w:rsidRPr="00AC5594" w:rsidRDefault="00AB5855" w:rsidP="009D5946">
      <w:pPr>
        <w:spacing w:after="0" w:line="360" w:lineRule="auto"/>
        <w:ind w:left="0" w:firstLine="0"/>
        <w:rPr>
          <w:rFonts w:ascii="Arial Narrow" w:eastAsia="Times New Roman" w:hAnsi="Arial Narrow"/>
        </w:rPr>
      </w:pPr>
    </w:p>
    <w:p w14:paraId="3FCF9643" w14:textId="77777777" w:rsidR="00AB5855" w:rsidRPr="00AC5594" w:rsidRDefault="00AB5855" w:rsidP="009D5946">
      <w:pPr>
        <w:spacing w:after="0" w:line="360" w:lineRule="auto"/>
        <w:ind w:left="0" w:firstLine="0"/>
        <w:rPr>
          <w:rFonts w:ascii="Arial Narrow" w:eastAsia="Times New Roman" w:hAnsi="Arial Narrow"/>
        </w:rPr>
      </w:pPr>
    </w:p>
    <w:p w14:paraId="19C459A4" w14:textId="77777777" w:rsidR="00AB5855" w:rsidRPr="00AC5594" w:rsidRDefault="00AB5855" w:rsidP="009D5946">
      <w:pPr>
        <w:spacing w:after="0" w:line="360" w:lineRule="auto"/>
        <w:ind w:left="0" w:firstLine="0"/>
        <w:rPr>
          <w:rFonts w:ascii="Arial Narrow" w:eastAsia="Times New Roman" w:hAnsi="Arial Narrow"/>
        </w:rPr>
      </w:pPr>
    </w:p>
    <w:p w14:paraId="1CAF9F21" w14:textId="77777777" w:rsidR="000F488A" w:rsidRPr="00AC5594" w:rsidRDefault="000F488A" w:rsidP="009D5946">
      <w:pPr>
        <w:spacing w:after="0" w:line="360" w:lineRule="auto"/>
        <w:ind w:left="0" w:firstLine="0"/>
        <w:rPr>
          <w:rFonts w:ascii="Arial Narrow" w:eastAsia="Times New Roman" w:hAnsi="Arial Narrow"/>
        </w:rPr>
      </w:pPr>
    </w:p>
    <w:p w14:paraId="18787175" w14:textId="77777777" w:rsidR="00AB5855" w:rsidRPr="00AC5594" w:rsidRDefault="00AB5855" w:rsidP="009D5946">
      <w:pPr>
        <w:spacing w:after="0" w:line="360" w:lineRule="auto"/>
        <w:ind w:left="0" w:firstLine="0"/>
        <w:rPr>
          <w:rFonts w:ascii="Arial Narrow" w:eastAsia="Times New Roman" w:hAnsi="Arial Narrow"/>
        </w:rPr>
      </w:pPr>
    </w:p>
    <w:p w14:paraId="5FA55F62" w14:textId="77777777" w:rsidR="00BB149C" w:rsidRPr="00AC5594" w:rsidRDefault="00BB149C" w:rsidP="009D5946">
      <w:pPr>
        <w:spacing w:after="0" w:line="360" w:lineRule="auto"/>
        <w:ind w:left="0" w:firstLine="0"/>
        <w:rPr>
          <w:rFonts w:ascii="Arial Narrow" w:eastAsia="Times New Roman" w:hAnsi="Arial Narrow"/>
        </w:rPr>
      </w:pPr>
    </w:p>
    <w:p w14:paraId="6649102F" w14:textId="5C963E86" w:rsidR="00BB149C" w:rsidRPr="00AC5594" w:rsidRDefault="00BB149C" w:rsidP="009D5946">
      <w:pPr>
        <w:pStyle w:val="Heading1"/>
        <w:numPr>
          <w:ilvl w:val="0"/>
          <w:numId w:val="0"/>
        </w:numPr>
        <w:spacing w:after="0" w:line="360" w:lineRule="auto"/>
        <w:jc w:val="both"/>
        <w:rPr>
          <w:color w:val="C00000"/>
          <w:sz w:val="22"/>
          <w:szCs w:val="22"/>
        </w:rPr>
      </w:pPr>
      <w:bookmarkStart w:id="9" w:name="_Toc108003778"/>
      <w:bookmarkStart w:id="10" w:name="_Toc109805621"/>
      <w:r w:rsidRPr="00AC5594">
        <w:rPr>
          <w:color w:val="C00000"/>
          <w:sz w:val="22"/>
          <w:szCs w:val="22"/>
        </w:rPr>
        <w:t>LIST OF ANNEXURES</w:t>
      </w:r>
      <w:bookmarkEnd w:id="9"/>
      <w:bookmarkEnd w:id="10"/>
    </w:p>
    <w:p w14:paraId="1BFED642" w14:textId="0AE994BE" w:rsidR="00BB149C" w:rsidRPr="00AC5594" w:rsidRDefault="00BB149C" w:rsidP="009D5946">
      <w:pPr>
        <w:spacing w:after="0" w:line="360" w:lineRule="auto"/>
        <w:ind w:left="11" w:hanging="11"/>
        <w:rPr>
          <w:rFonts w:ascii="Arial Narrow" w:hAnsi="Arial Narrow"/>
        </w:rPr>
      </w:pPr>
      <w:r w:rsidRPr="00AC5594">
        <w:rPr>
          <w:rFonts w:ascii="Arial Narrow" w:hAnsi="Arial Narrow"/>
        </w:rPr>
        <w:t xml:space="preserve">Annexure </w:t>
      </w:r>
      <w:r w:rsidR="00802856" w:rsidRPr="00AC5594">
        <w:rPr>
          <w:rFonts w:ascii="Arial Narrow" w:hAnsi="Arial Narrow"/>
        </w:rPr>
        <w:t>A</w:t>
      </w:r>
      <w:r w:rsidRPr="00AC5594">
        <w:rPr>
          <w:rFonts w:ascii="Arial Narrow" w:hAnsi="Arial Narrow"/>
        </w:rPr>
        <w:t>: Pricing Schedule</w:t>
      </w:r>
    </w:p>
    <w:p w14:paraId="1A6E6D22" w14:textId="77777777" w:rsidR="00802856" w:rsidRPr="00AC5594" w:rsidRDefault="00802856" w:rsidP="009D5946">
      <w:pPr>
        <w:spacing w:after="0" w:line="360" w:lineRule="auto"/>
        <w:ind w:left="11" w:hanging="11"/>
        <w:rPr>
          <w:rFonts w:ascii="Arial Narrow" w:hAnsi="Arial Narrow"/>
          <w:color w:val="auto"/>
        </w:rPr>
      </w:pPr>
      <w:r w:rsidRPr="00AC5594">
        <w:rPr>
          <w:rFonts w:ascii="Arial Narrow" w:hAnsi="Arial Narrow"/>
        </w:rPr>
        <w:t xml:space="preserve">Annexure B: </w:t>
      </w:r>
      <w:r w:rsidRPr="00AC5594">
        <w:rPr>
          <w:rFonts w:ascii="Arial Narrow" w:hAnsi="Arial Narrow"/>
          <w:color w:val="auto"/>
        </w:rPr>
        <w:t>List of Fitment Centres (applicable to category B and C)</w:t>
      </w:r>
    </w:p>
    <w:p w14:paraId="195D6BF3" w14:textId="77777777" w:rsidR="00E36A7B" w:rsidRPr="00AC5594" w:rsidRDefault="00E36A7B" w:rsidP="009D5946">
      <w:pPr>
        <w:spacing w:after="0" w:line="360" w:lineRule="auto"/>
        <w:ind w:left="11" w:hanging="11"/>
        <w:rPr>
          <w:rFonts w:ascii="Arial Narrow" w:hAnsi="Arial Narrow"/>
        </w:rPr>
      </w:pPr>
    </w:p>
    <w:p w14:paraId="3002FE67" w14:textId="3DFBEC61" w:rsidR="00BB149C" w:rsidRPr="00AC5594" w:rsidRDefault="00BB149C" w:rsidP="009D5946">
      <w:pPr>
        <w:pStyle w:val="Heading1"/>
        <w:numPr>
          <w:ilvl w:val="0"/>
          <w:numId w:val="0"/>
        </w:numPr>
        <w:spacing w:after="0" w:line="360" w:lineRule="auto"/>
        <w:jc w:val="both"/>
        <w:rPr>
          <w:color w:val="C00000"/>
          <w:sz w:val="22"/>
          <w:szCs w:val="22"/>
        </w:rPr>
      </w:pPr>
      <w:bookmarkStart w:id="11" w:name="_Toc108003779"/>
      <w:bookmarkStart w:id="12" w:name="_Toc109805622"/>
      <w:r w:rsidRPr="00AC5594">
        <w:rPr>
          <w:color w:val="C00000"/>
          <w:sz w:val="22"/>
          <w:szCs w:val="22"/>
        </w:rPr>
        <w:t>LIST OF TABLES</w:t>
      </w:r>
      <w:bookmarkEnd w:id="11"/>
      <w:bookmarkEnd w:id="12"/>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55"/>
      </w:tblGrid>
      <w:tr w:rsidR="00BB149C" w:rsidRPr="00AC5594" w14:paraId="4354D7E8" w14:textId="77777777" w:rsidTr="00E36A7B">
        <w:trPr>
          <w:trHeight w:hRule="exact" w:val="510"/>
        </w:trPr>
        <w:tc>
          <w:tcPr>
            <w:tcW w:w="8222" w:type="dxa"/>
          </w:tcPr>
          <w:p w14:paraId="7DE686F0" w14:textId="77777777" w:rsidR="00BB149C" w:rsidRPr="00AC5594" w:rsidRDefault="00BB149C" w:rsidP="009D5946">
            <w:pPr>
              <w:spacing w:after="0" w:line="360" w:lineRule="auto"/>
              <w:rPr>
                <w:rFonts w:ascii="Arial Narrow" w:hAnsi="Arial Narrow"/>
                <w:b/>
                <w:bCs/>
              </w:rPr>
            </w:pPr>
            <w:r w:rsidRPr="00AC5594">
              <w:rPr>
                <w:rFonts w:ascii="Arial Narrow" w:hAnsi="Arial Narrow"/>
              </w:rPr>
              <w:t>Table 1: Returnable Documents and Mandatory Requirements</w:t>
            </w:r>
            <w:r w:rsidR="00802856" w:rsidRPr="00AC5594">
              <w:rPr>
                <w:rFonts w:ascii="Arial Narrow" w:hAnsi="Arial Narrow"/>
              </w:rPr>
              <w:t xml:space="preserve"> (Checklist Document) </w:t>
            </w:r>
            <w:r w:rsidR="00802856" w:rsidRPr="00AC5594">
              <w:rPr>
                <w:rFonts w:ascii="Arial Narrow" w:hAnsi="Arial Narrow"/>
                <w:b/>
                <w:bCs/>
              </w:rPr>
              <w:t>…</w:t>
            </w:r>
            <w:r w:rsidRPr="00AC5594">
              <w:rPr>
                <w:rFonts w:ascii="Arial Narrow" w:hAnsi="Arial Narrow"/>
                <w:b/>
                <w:bCs/>
              </w:rPr>
              <w:t>…………</w:t>
            </w:r>
            <w:r w:rsidR="00696972" w:rsidRPr="00AC5594">
              <w:rPr>
                <w:rFonts w:ascii="Arial Narrow" w:hAnsi="Arial Narrow"/>
                <w:b/>
                <w:bCs/>
              </w:rPr>
              <w:t>……</w:t>
            </w:r>
            <w:r w:rsidRPr="00AC5594">
              <w:rPr>
                <w:rFonts w:ascii="Arial Narrow" w:hAnsi="Arial Narrow"/>
                <w:b/>
                <w:bCs/>
              </w:rPr>
              <w:t>.</w:t>
            </w:r>
          </w:p>
        </w:tc>
        <w:tc>
          <w:tcPr>
            <w:tcW w:w="555" w:type="dxa"/>
          </w:tcPr>
          <w:p w14:paraId="0FD39702" w14:textId="77777777" w:rsidR="00BB149C" w:rsidRPr="00AC5594" w:rsidRDefault="00802856" w:rsidP="009D5946">
            <w:pPr>
              <w:spacing w:after="0" w:line="360" w:lineRule="auto"/>
              <w:rPr>
                <w:rFonts w:ascii="Arial Narrow" w:hAnsi="Arial Narrow"/>
              </w:rPr>
            </w:pPr>
            <w:r w:rsidRPr="00AC5594">
              <w:rPr>
                <w:rFonts w:ascii="Arial Narrow" w:hAnsi="Arial Narrow"/>
              </w:rPr>
              <w:t>5</w:t>
            </w:r>
          </w:p>
        </w:tc>
      </w:tr>
      <w:tr w:rsidR="00BB149C" w:rsidRPr="00AC5594" w14:paraId="7CD45AB1" w14:textId="77777777" w:rsidTr="00E36A7B">
        <w:trPr>
          <w:trHeight w:hRule="exact" w:val="510"/>
        </w:trPr>
        <w:tc>
          <w:tcPr>
            <w:tcW w:w="8222" w:type="dxa"/>
          </w:tcPr>
          <w:p w14:paraId="28EBB141" w14:textId="77777777" w:rsidR="00BB149C" w:rsidRPr="00AC5594" w:rsidRDefault="00BB149C" w:rsidP="009D5946">
            <w:pPr>
              <w:spacing w:after="0" w:line="360" w:lineRule="auto"/>
              <w:rPr>
                <w:rFonts w:ascii="Arial Narrow" w:hAnsi="Arial Narrow"/>
              </w:rPr>
            </w:pPr>
            <w:r w:rsidRPr="00AC5594">
              <w:rPr>
                <w:rFonts w:ascii="Arial Narrow" w:hAnsi="Arial Narrow"/>
              </w:rPr>
              <w:t xml:space="preserve">Table 2: </w:t>
            </w:r>
            <w:r w:rsidR="00887094" w:rsidRPr="00AC5594">
              <w:rPr>
                <w:rFonts w:ascii="Arial Narrow" w:hAnsi="Arial Narrow"/>
              </w:rPr>
              <w:t>Conformance to</w:t>
            </w:r>
            <w:r w:rsidRPr="00AC5594">
              <w:rPr>
                <w:rFonts w:ascii="Arial Narrow" w:hAnsi="Arial Narrow"/>
              </w:rPr>
              <w:t xml:space="preserve"> Specifications </w:t>
            </w:r>
            <w:r w:rsidRPr="00AC5594">
              <w:rPr>
                <w:rFonts w:ascii="Arial Narrow" w:hAnsi="Arial Narrow"/>
                <w:b/>
                <w:bCs/>
              </w:rPr>
              <w:t>………………………………………………………………</w:t>
            </w:r>
            <w:r w:rsidR="00696972" w:rsidRPr="00AC5594">
              <w:rPr>
                <w:rFonts w:ascii="Arial Narrow" w:hAnsi="Arial Narrow"/>
                <w:b/>
                <w:bCs/>
              </w:rPr>
              <w:t>.</w:t>
            </w:r>
            <w:r w:rsidRPr="00AC5594">
              <w:rPr>
                <w:rFonts w:ascii="Arial Narrow" w:hAnsi="Arial Narrow"/>
                <w:b/>
                <w:bCs/>
              </w:rPr>
              <w:t>…</w:t>
            </w:r>
            <w:r w:rsidR="000F488A" w:rsidRPr="00AC5594">
              <w:rPr>
                <w:rFonts w:ascii="Arial Narrow" w:hAnsi="Arial Narrow"/>
                <w:b/>
                <w:bCs/>
              </w:rPr>
              <w:t>….</w:t>
            </w:r>
          </w:p>
        </w:tc>
        <w:tc>
          <w:tcPr>
            <w:tcW w:w="555" w:type="dxa"/>
          </w:tcPr>
          <w:p w14:paraId="74FBD983" w14:textId="77777777" w:rsidR="00BB149C" w:rsidRPr="00AC5594" w:rsidRDefault="00BB149C" w:rsidP="009D5946">
            <w:pPr>
              <w:spacing w:after="0" w:line="360" w:lineRule="auto"/>
              <w:rPr>
                <w:rFonts w:ascii="Arial Narrow" w:hAnsi="Arial Narrow"/>
              </w:rPr>
            </w:pPr>
            <w:r w:rsidRPr="00AC5594">
              <w:rPr>
                <w:rFonts w:ascii="Arial Narrow" w:hAnsi="Arial Narrow"/>
              </w:rPr>
              <w:t>1</w:t>
            </w:r>
            <w:r w:rsidR="00887094" w:rsidRPr="00AC5594">
              <w:rPr>
                <w:rFonts w:ascii="Arial Narrow" w:hAnsi="Arial Narrow"/>
              </w:rPr>
              <w:t>0</w:t>
            </w:r>
          </w:p>
        </w:tc>
      </w:tr>
      <w:tr w:rsidR="00BB149C" w:rsidRPr="00AC5594" w14:paraId="5BAC8979" w14:textId="77777777" w:rsidTr="00E36A7B">
        <w:trPr>
          <w:trHeight w:hRule="exact" w:val="510"/>
        </w:trPr>
        <w:tc>
          <w:tcPr>
            <w:tcW w:w="8222" w:type="dxa"/>
          </w:tcPr>
          <w:p w14:paraId="79A82BE9" w14:textId="77777777" w:rsidR="00BB149C" w:rsidRPr="00AC5594" w:rsidRDefault="00BB149C" w:rsidP="009D5946">
            <w:pPr>
              <w:spacing w:after="0" w:line="360" w:lineRule="auto"/>
              <w:rPr>
                <w:rFonts w:ascii="Arial Narrow" w:hAnsi="Arial Narrow"/>
              </w:rPr>
            </w:pPr>
            <w:r w:rsidRPr="00AC5594">
              <w:rPr>
                <w:rFonts w:ascii="Arial Narrow" w:hAnsi="Arial Narrow"/>
              </w:rPr>
              <w:t xml:space="preserve">Table 3: Evaluation Criteria </w:t>
            </w:r>
            <w:r w:rsidRPr="00AC5594">
              <w:rPr>
                <w:rFonts w:ascii="Arial Narrow" w:hAnsi="Arial Narrow"/>
                <w:b/>
                <w:bCs/>
              </w:rPr>
              <w:t>……………………………………………………………………………</w:t>
            </w:r>
            <w:r w:rsidR="00696972" w:rsidRPr="00AC5594">
              <w:rPr>
                <w:rFonts w:ascii="Arial Narrow" w:hAnsi="Arial Narrow"/>
                <w:b/>
                <w:bCs/>
              </w:rPr>
              <w:t>…</w:t>
            </w:r>
            <w:r w:rsidRPr="00AC5594">
              <w:rPr>
                <w:rFonts w:ascii="Arial Narrow" w:hAnsi="Arial Narrow"/>
                <w:b/>
                <w:bCs/>
              </w:rPr>
              <w:t>…….</w:t>
            </w:r>
          </w:p>
        </w:tc>
        <w:tc>
          <w:tcPr>
            <w:tcW w:w="555" w:type="dxa"/>
          </w:tcPr>
          <w:p w14:paraId="43A99456" w14:textId="77777777" w:rsidR="00BB149C" w:rsidRPr="00AC5594" w:rsidRDefault="00BB149C" w:rsidP="009D5946">
            <w:pPr>
              <w:spacing w:after="0" w:line="360" w:lineRule="auto"/>
              <w:rPr>
                <w:rFonts w:ascii="Arial Narrow" w:hAnsi="Arial Narrow"/>
              </w:rPr>
            </w:pPr>
            <w:r w:rsidRPr="00AC5594">
              <w:rPr>
                <w:rFonts w:ascii="Arial Narrow" w:hAnsi="Arial Narrow"/>
              </w:rPr>
              <w:t>1</w:t>
            </w:r>
            <w:r w:rsidR="00887094" w:rsidRPr="00AC5594">
              <w:rPr>
                <w:rFonts w:ascii="Arial Narrow" w:hAnsi="Arial Narrow"/>
              </w:rPr>
              <w:t>2</w:t>
            </w:r>
          </w:p>
        </w:tc>
      </w:tr>
      <w:tr w:rsidR="00BB149C" w:rsidRPr="00AC5594" w14:paraId="37163FB9" w14:textId="77777777" w:rsidTr="00E36A7B">
        <w:trPr>
          <w:trHeight w:hRule="exact" w:val="510"/>
        </w:trPr>
        <w:tc>
          <w:tcPr>
            <w:tcW w:w="8222" w:type="dxa"/>
          </w:tcPr>
          <w:p w14:paraId="0522C5D2" w14:textId="77777777" w:rsidR="00BB149C" w:rsidRPr="00AC5594" w:rsidRDefault="00BB149C" w:rsidP="009D5946">
            <w:pPr>
              <w:spacing w:after="0" w:line="360" w:lineRule="auto"/>
              <w:rPr>
                <w:rFonts w:ascii="Arial Narrow" w:hAnsi="Arial Narrow"/>
              </w:rPr>
            </w:pPr>
            <w:r w:rsidRPr="00AC5594">
              <w:rPr>
                <w:rFonts w:ascii="Arial Narrow" w:hAnsi="Arial Narrow"/>
              </w:rPr>
              <w:t xml:space="preserve">Table 4: Preference Point System </w:t>
            </w:r>
            <w:r w:rsidRPr="00AC5594">
              <w:rPr>
                <w:rFonts w:ascii="Arial Narrow" w:hAnsi="Arial Narrow"/>
                <w:b/>
                <w:bCs/>
              </w:rPr>
              <w:t>…………………………………………………………………</w:t>
            </w:r>
            <w:r w:rsidR="00696972" w:rsidRPr="00AC5594">
              <w:rPr>
                <w:rFonts w:ascii="Arial Narrow" w:hAnsi="Arial Narrow"/>
                <w:b/>
                <w:bCs/>
              </w:rPr>
              <w:t>...</w:t>
            </w:r>
            <w:r w:rsidRPr="00AC5594">
              <w:rPr>
                <w:rFonts w:ascii="Arial Narrow" w:hAnsi="Arial Narrow"/>
                <w:b/>
                <w:bCs/>
              </w:rPr>
              <w:t>……</w:t>
            </w:r>
            <w:r w:rsidR="000F488A" w:rsidRPr="00AC5594">
              <w:rPr>
                <w:rFonts w:ascii="Arial Narrow" w:hAnsi="Arial Narrow"/>
                <w:b/>
                <w:bCs/>
              </w:rPr>
              <w:t>….</w:t>
            </w:r>
          </w:p>
        </w:tc>
        <w:tc>
          <w:tcPr>
            <w:tcW w:w="555" w:type="dxa"/>
          </w:tcPr>
          <w:p w14:paraId="220BBB1E" w14:textId="77777777" w:rsidR="00BB149C" w:rsidRPr="00AC5594" w:rsidRDefault="00BB149C" w:rsidP="009D5946">
            <w:pPr>
              <w:spacing w:after="0" w:line="360" w:lineRule="auto"/>
              <w:rPr>
                <w:rFonts w:ascii="Arial Narrow" w:hAnsi="Arial Narrow"/>
              </w:rPr>
            </w:pPr>
            <w:r w:rsidRPr="00AC5594">
              <w:rPr>
                <w:rFonts w:ascii="Arial Narrow" w:hAnsi="Arial Narrow"/>
              </w:rPr>
              <w:t>1</w:t>
            </w:r>
            <w:r w:rsidR="00887094" w:rsidRPr="00AC5594">
              <w:rPr>
                <w:rFonts w:ascii="Arial Narrow" w:hAnsi="Arial Narrow"/>
              </w:rPr>
              <w:t>8</w:t>
            </w:r>
          </w:p>
        </w:tc>
      </w:tr>
      <w:tr w:rsidR="00887094" w:rsidRPr="00AC5594" w14:paraId="6D89C4BE" w14:textId="77777777" w:rsidTr="00E36A7B">
        <w:trPr>
          <w:trHeight w:hRule="exact" w:val="510"/>
        </w:trPr>
        <w:tc>
          <w:tcPr>
            <w:tcW w:w="8222" w:type="dxa"/>
          </w:tcPr>
          <w:p w14:paraId="6B975D2B" w14:textId="04A8174A" w:rsidR="00887094" w:rsidRPr="00AC5594" w:rsidRDefault="00887094" w:rsidP="009D5946">
            <w:pPr>
              <w:spacing w:after="0" w:line="360" w:lineRule="auto"/>
              <w:rPr>
                <w:rFonts w:ascii="Arial Narrow" w:hAnsi="Arial Narrow"/>
              </w:rPr>
            </w:pPr>
            <w:r w:rsidRPr="00AC5594">
              <w:rPr>
                <w:rFonts w:ascii="Arial Narrow" w:hAnsi="Arial Narrow"/>
              </w:rPr>
              <w:t xml:space="preserve">Table 5: Price Adjustment Formula </w:t>
            </w:r>
            <w:r w:rsidRPr="00AC5594">
              <w:rPr>
                <w:rFonts w:ascii="Arial Narrow" w:hAnsi="Arial Narrow"/>
                <w:b/>
                <w:bCs/>
              </w:rPr>
              <w:t>………………………………………………………………</w:t>
            </w:r>
            <w:r w:rsidR="000F488A" w:rsidRPr="00AC5594">
              <w:rPr>
                <w:rFonts w:ascii="Arial Narrow" w:hAnsi="Arial Narrow"/>
                <w:b/>
                <w:bCs/>
              </w:rPr>
              <w:t>….</w:t>
            </w:r>
            <w:r w:rsidRPr="00AC5594">
              <w:rPr>
                <w:rFonts w:ascii="Arial Narrow" w:hAnsi="Arial Narrow"/>
                <w:b/>
                <w:bCs/>
              </w:rPr>
              <w:t>……….</w:t>
            </w:r>
          </w:p>
        </w:tc>
        <w:tc>
          <w:tcPr>
            <w:tcW w:w="555" w:type="dxa"/>
          </w:tcPr>
          <w:p w14:paraId="28DE26F8" w14:textId="77777777" w:rsidR="00887094" w:rsidRPr="00AC5594" w:rsidRDefault="00887094" w:rsidP="009D5946">
            <w:pPr>
              <w:spacing w:after="0" w:line="360" w:lineRule="auto"/>
              <w:rPr>
                <w:rFonts w:ascii="Arial Narrow" w:hAnsi="Arial Narrow"/>
              </w:rPr>
            </w:pPr>
            <w:r w:rsidRPr="00AC5594">
              <w:rPr>
                <w:rFonts w:ascii="Arial Narrow" w:hAnsi="Arial Narrow"/>
              </w:rPr>
              <w:t>2</w:t>
            </w:r>
            <w:r w:rsidR="002B77B6" w:rsidRPr="00AC5594">
              <w:rPr>
                <w:rFonts w:ascii="Arial Narrow" w:hAnsi="Arial Narrow"/>
              </w:rPr>
              <w:t>6</w:t>
            </w:r>
          </w:p>
        </w:tc>
      </w:tr>
      <w:tr w:rsidR="002B77B6" w:rsidRPr="00AC5594" w14:paraId="1D6CA953" w14:textId="77777777" w:rsidTr="00E36A7B">
        <w:trPr>
          <w:trHeight w:hRule="exact" w:val="510"/>
        </w:trPr>
        <w:tc>
          <w:tcPr>
            <w:tcW w:w="8222" w:type="dxa"/>
          </w:tcPr>
          <w:p w14:paraId="594DA642" w14:textId="77777777" w:rsidR="002B77B6" w:rsidRPr="00AC5594" w:rsidRDefault="002B77B6" w:rsidP="009D5946">
            <w:pPr>
              <w:spacing w:after="0" w:line="360" w:lineRule="auto"/>
              <w:rPr>
                <w:rFonts w:ascii="Arial Narrow" w:hAnsi="Arial Narrow"/>
              </w:rPr>
            </w:pPr>
            <w:r w:rsidRPr="00AC5594">
              <w:rPr>
                <w:rFonts w:ascii="Arial Narrow" w:hAnsi="Arial Narrow"/>
              </w:rPr>
              <w:t xml:space="preserve">Table 6: Cost Components </w:t>
            </w:r>
            <w:r w:rsidRPr="00AC5594">
              <w:rPr>
                <w:rFonts w:ascii="Arial Narrow" w:hAnsi="Arial Narrow"/>
                <w:b/>
                <w:bCs/>
              </w:rPr>
              <w:t>………………………………………………………………</w:t>
            </w:r>
            <w:r w:rsidR="000F488A" w:rsidRPr="00AC5594">
              <w:rPr>
                <w:rFonts w:ascii="Arial Narrow" w:hAnsi="Arial Narrow"/>
                <w:b/>
                <w:bCs/>
              </w:rPr>
              <w:t>….</w:t>
            </w:r>
            <w:r w:rsidRPr="00AC5594">
              <w:rPr>
                <w:rFonts w:ascii="Arial Narrow" w:hAnsi="Arial Narrow"/>
                <w:b/>
                <w:bCs/>
              </w:rPr>
              <w:t>……</w:t>
            </w:r>
            <w:r w:rsidR="00154CBB" w:rsidRPr="00AC5594">
              <w:rPr>
                <w:rFonts w:ascii="Arial Narrow" w:hAnsi="Arial Narrow"/>
                <w:b/>
                <w:bCs/>
              </w:rPr>
              <w:t>….</w:t>
            </w:r>
            <w:r w:rsidRPr="00AC5594">
              <w:rPr>
                <w:rFonts w:ascii="Arial Narrow" w:hAnsi="Arial Narrow"/>
                <w:b/>
                <w:bCs/>
              </w:rPr>
              <w:t>……….</w:t>
            </w:r>
          </w:p>
        </w:tc>
        <w:tc>
          <w:tcPr>
            <w:tcW w:w="555" w:type="dxa"/>
          </w:tcPr>
          <w:p w14:paraId="12F007EC" w14:textId="77777777" w:rsidR="002B77B6" w:rsidRPr="00AC5594" w:rsidRDefault="002B77B6" w:rsidP="009D5946">
            <w:pPr>
              <w:spacing w:after="0" w:line="360" w:lineRule="auto"/>
              <w:rPr>
                <w:rFonts w:ascii="Arial Narrow" w:hAnsi="Arial Narrow"/>
              </w:rPr>
            </w:pPr>
            <w:r w:rsidRPr="00AC5594">
              <w:rPr>
                <w:rFonts w:ascii="Arial Narrow" w:hAnsi="Arial Narrow"/>
              </w:rPr>
              <w:t>28</w:t>
            </w:r>
          </w:p>
        </w:tc>
      </w:tr>
      <w:tr w:rsidR="00765219" w:rsidRPr="00AC5594" w14:paraId="4D034C23" w14:textId="77777777" w:rsidTr="00E36A7B">
        <w:trPr>
          <w:trHeight w:hRule="exact" w:val="510"/>
        </w:trPr>
        <w:tc>
          <w:tcPr>
            <w:tcW w:w="8222" w:type="dxa"/>
          </w:tcPr>
          <w:p w14:paraId="6CA89EA8" w14:textId="77777777" w:rsidR="00765219" w:rsidRPr="00AC5594" w:rsidRDefault="00765219" w:rsidP="009D5946">
            <w:pPr>
              <w:spacing w:after="0" w:line="360" w:lineRule="auto"/>
              <w:rPr>
                <w:rFonts w:ascii="Arial Narrow" w:hAnsi="Arial Narrow"/>
              </w:rPr>
            </w:pPr>
            <w:r w:rsidRPr="00AC5594">
              <w:rPr>
                <w:rFonts w:ascii="Arial Narrow" w:hAnsi="Arial Narrow"/>
              </w:rPr>
              <w:t xml:space="preserve">Table 7: Applicable Indices </w:t>
            </w:r>
            <w:r w:rsidRPr="00AC5594">
              <w:rPr>
                <w:rFonts w:ascii="Arial Narrow" w:hAnsi="Arial Narrow"/>
                <w:b/>
                <w:bCs/>
              </w:rPr>
              <w:t>…………………………………………………………………………...…</w:t>
            </w:r>
            <w:r w:rsidR="000F488A" w:rsidRPr="00AC5594">
              <w:rPr>
                <w:rFonts w:ascii="Arial Narrow" w:hAnsi="Arial Narrow"/>
                <w:b/>
                <w:bCs/>
              </w:rPr>
              <w:t>…….</w:t>
            </w:r>
          </w:p>
        </w:tc>
        <w:tc>
          <w:tcPr>
            <w:tcW w:w="555" w:type="dxa"/>
          </w:tcPr>
          <w:p w14:paraId="1BDB7424" w14:textId="77777777" w:rsidR="00765219" w:rsidRPr="00AC5594" w:rsidRDefault="00765219" w:rsidP="009D5946">
            <w:pPr>
              <w:spacing w:after="0" w:line="360" w:lineRule="auto"/>
              <w:rPr>
                <w:rFonts w:ascii="Arial Narrow" w:hAnsi="Arial Narrow"/>
              </w:rPr>
            </w:pPr>
            <w:r w:rsidRPr="00AC5594">
              <w:rPr>
                <w:rFonts w:ascii="Arial Narrow" w:hAnsi="Arial Narrow"/>
              </w:rPr>
              <w:t>28</w:t>
            </w:r>
          </w:p>
        </w:tc>
      </w:tr>
      <w:tr w:rsidR="00E12AE6" w:rsidRPr="00AC5594" w14:paraId="1D97848D" w14:textId="77777777" w:rsidTr="00E36A7B">
        <w:trPr>
          <w:trHeight w:hRule="exact" w:val="510"/>
        </w:trPr>
        <w:tc>
          <w:tcPr>
            <w:tcW w:w="8222" w:type="dxa"/>
          </w:tcPr>
          <w:p w14:paraId="128CCA5C" w14:textId="77777777" w:rsidR="00E12AE6" w:rsidRPr="00AC5594" w:rsidRDefault="00E12AE6" w:rsidP="009D5946">
            <w:pPr>
              <w:spacing w:after="0" w:line="360" w:lineRule="auto"/>
              <w:rPr>
                <w:rFonts w:ascii="Arial Narrow" w:hAnsi="Arial Narrow"/>
              </w:rPr>
            </w:pPr>
            <w:r w:rsidRPr="00AC5594">
              <w:rPr>
                <w:rFonts w:ascii="Arial Narrow" w:hAnsi="Arial Narrow"/>
              </w:rPr>
              <w:t xml:space="preserve">Table 8: Price Adjustment Periods </w:t>
            </w:r>
            <w:r w:rsidRPr="00AC5594">
              <w:rPr>
                <w:rFonts w:ascii="Arial Narrow" w:hAnsi="Arial Narrow"/>
                <w:b/>
                <w:bCs/>
              </w:rPr>
              <w:t>……………………………………………………</w:t>
            </w:r>
            <w:r w:rsidR="00154CBB" w:rsidRPr="00AC5594">
              <w:rPr>
                <w:rFonts w:ascii="Arial Narrow" w:hAnsi="Arial Narrow"/>
                <w:b/>
                <w:bCs/>
              </w:rPr>
              <w:t>….</w:t>
            </w:r>
            <w:r w:rsidRPr="00AC5594">
              <w:rPr>
                <w:rFonts w:ascii="Arial Narrow" w:hAnsi="Arial Narrow"/>
                <w:b/>
                <w:bCs/>
              </w:rPr>
              <w:t>…………...…</w:t>
            </w:r>
            <w:r w:rsidR="00DE4C8D" w:rsidRPr="00AC5594">
              <w:rPr>
                <w:rFonts w:ascii="Arial Narrow" w:hAnsi="Arial Narrow"/>
                <w:b/>
                <w:bCs/>
              </w:rPr>
              <w:t>...</w:t>
            </w:r>
            <w:r w:rsidRPr="00AC5594">
              <w:rPr>
                <w:rFonts w:ascii="Arial Narrow" w:hAnsi="Arial Narrow"/>
                <w:b/>
                <w:bCs/>
              </w:rPr>
              <w:t>…</w:t>
            </w:r>
          </w:p>
        </w:tc>
        <w:tc>
          <w:tcPr>
            <w:tcW w:w="555" w:type="dxa"/>
          </w:tcPr>
          <w:p w14:paraId="3E3BF7A0" w14:textId="77777777" w:rsidR="00E12AE6" w:rsidRPr="00AC5594" w:rsidRDefault="00DE4C8D" w:rsidP="009D5946">
            <w:pPr>
              <w:spacing w:after="0" w:line="360" w:lineRule="auto"/>
              <w:rPr>
                <w:rFonts w:ascii="Arial Narrow" w:hAnsi="Arial Narrow"/>
              </w:rPr>
            </w:pPr>
            <w:r w:rsidRPr="00AC5594">
              <w:rPr>
                <w:rFonts w:ascii="Arial Narrow" w:hAnsi="Arial Narrow"/>
              </w:rPr>
              <w:t>30</w:t>
            </w:r>
          </w:p>
        </w:tc>
      </w:tr>
      <w:tr w:rsidR="00E12AE6" w:rsidRPr="00AC5594" w14:paraId="70F9723D" w14:textId="77777777" w:rsidTr="00E36A7B">
        <w:trPr>
          <w:trHeight w:hRule="exact" w:val="510"/>
        </w:trPr>
        <w:tc>
          <w:tcPr>
            <w:tcW w:w="8222" w:type="dxa"/>
          </w:tcPr>
          <w:p w14:paraId="58C4DD61" w14:textId="77777777" w:rsidR="00E12AE6" w:rsidRPr="00AC5594" w:rsidRDefault="00E12AE6" w:rsidP="009D5946">
            <w:pPr>
              <w:spacing w:after="0" w:line="360" w:lineRule="auto"/>
              <w:rPr>
                <w:rFonts w:ascii="Arial Narrow" w:hAnsi="Arial Narrow"/>
              </w:rPr>
            </w:pPr>
            <w:r w:rsidRPr="00AC5594">
              <w:rPr>
                <w:rFonts w:ascii="Arial Narrow" w:hAnsi="Arial Narrow"/>
              </w:rPr>
              <w:t xml:space="preserve">Table </w:t>
            </w:r>
            <w:r w:rsidR="00DE4C8D" w:rsidRPr="00AC5594">
              <w:rPr>
                <w:rFonts w:ascii="Arial Narrow" w:hAnsi="Arial Narrow"/>
              </w:rPr>
              <w:t>9</w:t>
            </w:r>
            <w:r w:rsidRPr="00AC5594">
              <w:rPr>
                <w:rFonts w:ascii="Arial Narrow" w:hAnsi="Arial Narrow"/>
              </w:rPr>
              <w:t xml:space="preserve">: </w:t>
            </w:r>
            <w:r w:rsidR="00DE4C8D" w:rsidRPr="00AC5594">
              <w:rPr>
                <w:rFonts w:ascii="Arial Narrow" w:hAnsi="Arial Narrow"/>
              </w:rPr>
              <w:t>Rates of Exchange</w:t>
            </w:r>
            <w:r w:rsidRPr="00AC5594">
              <w:rPr>
                <w:rFonts w:ascii="Arial Narrow" w:hAnsi="Arial Narrow"/>
                <w:b/>
                <w:bCs/>
              </w:rPr>
              <w:t>……………………………………………………………</w:t>
            </w:r>
            <w:r w:rsidR="000F488A" w:rsidRPr="00AC5594">
              <w:rPr>
                <w:rFonts w:ascii="Arial Narrow" w:hAnsi="Arial Narrow"/>
                <w:b/>
                <w:bCs/>
              </w:rPr>
              <w:t>….</w:t>
            </w:r>
            <w:r w:rsidRPr="00AC5594">
              <w:rPr>
                <w:rFonts w:ascii="Arial Narrow" w:hAnsi="Arial Narrow"/>
                <w:b/>
                <w:bCs/>
              </w:rPr>
              <w:t>……….…</w:t>
            </w:r>
            <w:r w:rsidR="00154CBB" w:rsidRPr="00AC5594">
              <w:rPr>
                <w:rFonts w:ascii="Arial Narrow" w:hAnsi="Arial Narrow"/>
                <w:b/>
                <w:bCs/>
              </w:rPr>
              <w:t>……….</w:t>
            </w:r>
          </w:p>
        </w:tc>
        <w:tc>
          <w:tcPr>
            <w:tcW w:w="555" w:type="dxa"/>
          </w:tcPr>
          <w:p w14:paraId="136DA902" w14:textId="77777777" w:rsidR="00E12AE6" w:rsidRPr="00AC5594" w:rsidRDefault="00DE4C8D" w:rsidP="009D5946">
            <w:pPr>
              <w:spacing w:after="0" w:line="360" w:lineRule="auto"/>
              <w:rPr>
                <w:rFonts w:ascii="Arial Narrow" w:hAnsi="Arial Narrow"/>
              </w:rPr>
            </w:pPr>
            <w:r w:rsidRPr="00AC5594">
              <w:rPr>
                <w:rFonts w:ascii="Arial Narrow" w:hAnsi="Arial Narrow"/>
              </w:rPr>
              <w:t>31</w:t>
            </w:r>
          </w:p>
        </w:tc>
      </w:tr>
      <w:tr w:rsidR="00E12AE6" w:rsidRPr="00AC5594" w14:paraId="79D758E5" w14:textId="77777777" w:rsidTr="00E36A7B">
        <w:trPr>
          <w:trHeight w:hRule="exact" w:val="510"/>
        </w:trPr>
        <w:tc>
          <w:tcPr>
            <w:tcW w:w="8222" w:type="dxa"/>
          </w:tcPr>
          <w:p w14:paraId="2CA07710" w14:textId="77777777" w:rsidR="00E12AE6" w:rsidRPr="00AC5594" w:rsidRDefault="00E12AE6" w:rsidP="009D5946">
            <w:pPr>
              <w:spacing w:after="0" w:line="360" w:lineRule="auto"/>
              <w:rPr>
                <w:rFonts w:ascii="Arial Narrow" w:hAnsi="Arial Narrow"/>
              </w:rPr>
            </w:pPr>
            <w:r w:rsidRPr="00AC5594">
              <w:rPr>
                <w:rFonts w:ascii="Arial Narrow" w:hAnsi="Arial Narrow"/>
              </w:rPr>
              <w:t xml:space="preserve">Table </w:t>
            </w:r>
            <w:r w:rsidR="00DE4C8D" w:rsidRPr="00AC5594">
              <w:rPr>
                <w:rFonts w:ascii="Arial Narrow" w:hAnsi="Arial Narrow"/>
              </w:rPr>
              <w:t>10</w:t>
            </w:r>
            <w:r w:rsidRPr="00AC5594">
              <w:rPr>
                <w:rFonts w:ascii="Arial Narrow" w:hAnsi="Arial Narrow"/>
              </w:rPr>
              <w:t xml:space="preserve">: </w:t>
            </w:r>
            <w:r w:rsidR="00DE4C8D" w:rsidRPr="00AC5594">
              <w:rPr>
                <w:rFonts w:ascii="Arial Narrow" w:hAnsi="Arial Narrow"/>
              </w:rPr>
              <w:t>Average Exchange Rates</w:t>
            </w:r>
            <w:r w:rsidRPr="00AC5594">
              <w:rPr>
                <w:rFonts w:ascii="Arial Narrow" w:hAnsi="Arial Narrow"/>
                <w:b/>
                <w:bCs/>
              </w:rPr>
              <w:t>……………………………………………………</w:t>
            </w:r>
            <w:r w:rsidR="00154CBB" w:rsidRPr="00AC5594">
              <w:rPr>
                <w:rFonts w:ascii="Arial Narrow" w:hAnsi="Arial Narrow"/>
                <w:b/>
                <w:bCs/>
              </w:rPr>
              <w:t>….</w:t>
            </w:r>
            <w:r w:rsidRPr="00AC5594">
              <w:rPr>
                <w:rFonts w:ascii="Arial Narrow" w:hAnsi="Arial Narrow"/>
                <w:b/>
                <w:bCs/>
              </w:rPr>
              <w:t>…………...……</w:t>
            </w:r>
          </w:p>
        </w:tc>
        <w:tc>
          <w:tcPr>
            <w:tcW w:w="555" w:type="dxa"/>
          </w:tcPr>
          <w:p w14:paraId="23045FAE" w14:textId="77777777" w:rsidR="00E12AE6" w:rsidRPr="00AC5594" w:rsidRDefault="00DE4C8D" w:rsidP="009D5946">
            <w:pPr>
              <w:spacing w:after="0" w:line="360" w:lineRule="auto"/>
              <w:rPr>
                <w:rFonts w:ascii="Arial Narrow" w:hAnsi="Arial Narrow"/>
              </w:rPr>
            </w:pPr>
            <w:r w:rsidRPr="00AC5594">
              <w:rPr>
                <w:rFonts w:ascii="Arial Narrow" w:hAnsi="Arial Narrow"/>
              </w:rPr>
              <w:t>31</w:t>
            </w:r>
          </w:p>
        </w:tc>
      </w:tr>
    </w:tbl>
    <w:p w14:paraId="557A3C5B" w14:textId="77777777" w:rsidR="00BE5100" w:rsidRPr="00AC5594" w:rsidRDefault="00952318" w:rsidP="009D5946">
      <w:pPr>
        <w:spacing w:after="0" w:line="360" w:lineRule="auto"/>
        <w:ind w:left="0" w:firstLine="0"/>
        <w:rPr>
          <w:rFonts w:ascii="Arial Narrow" w:eastAsia="Times New Roman" w:hAnsi="Arial Narrow"/>
        </w:rPr>
      </w:pPr>
      <w:r w:rsidRPr="00AC5594">
        <w:rPr>
          <w:rFonts w:ascii="Arial Narrow" w:eastAsia="Times New Roman" w:hAnsi="Arial Narrow"/>
        </w:rPr>
        <w:br w:type="page"/>
      </w:r>
    </w:p>
    <w:p w14:paraId="4D6A4FF1" w14:textId="376ABDA5" w:rsidR="00A242C9" w:rsidRDefault="006D5539" w:rsidP="009D5946">
      <w:pPr>
        <w:pStyle w:val="Title"/>
        <w:spacing w:after="0" w:line="360" w:lineRule="auto"/>
        <w:ind w:left="0" w:firstLine="0"/>
        <w:jc w:val="both"/>
        <w:rPr>
          <w:color w:val="C00000"/>
          <w:sz w:val="22"/>
          <w:szCs w:val="22"/>
        </w:rPr>
      </w:pPr>
      <w:bookmarkStart w:id="13" w:name="_Toc87956729"/>
      <w:bookmarkStart w:id="14" w:name="_Toc109805623"/>
      <w:r w:rsidRPr="00AC5594">
        <w:rPr>
          <w:color w:val="C00000"/>
          <w:sz w:val="22"/>
          <w:szCs w:val="22"/>
        </w:rPr>
        <w:lastRenderedPageBreak/>
        <w:t>SECTION A</w:t>
      </w:r>
      <w:bookmarkStart w:id="15" w:name="_Toc81829970"/>
      <w:bookmarkStart w:id="16" w:name="_Toc87857161"/>
      <w:bookmarkStart w:id="17" w:name="_Toc87956730"/>
      <w:bookmarkStart w:id="18" w:name="_Toc109805624"/>
      <w:bookmarkEnd w:id="13"/>
      <w:bookmarkEnd w:id="14"/>
    </w:p>
    <w:p w14:paraId="14FA3900" w14:textId="77777777" w:rsidR="00120FA2" w:rsidRPr="00120FA2" w:rsidRDefault="00120FA2" w:rsidP="009D5946">
      <w:pPr>
        <w:spacing w:line="360" w:lineRule="auto"/>
      </w:pPr>
    </w:p>
    <w:p w14:paraId="758E792E" w14:textId="77777777" w:rsidR="006D5539" w:rsidRPr="00AC5594" w:rsidRDefault="006D5539" w:rsidP="009D5946">
      <w:pPr>
        <w:pStyle w:val="Heading1"/>
        <w:numPr>
          <w:ilvl w:val="0"/>
          <w:numId w:val="7"/>
        </w:numPr>
        <w:tabs>
          <w:tab w:val="left" w:pos="567"/>
        </w:tabs>
        <w:spacing w:after="0" w:line="360" w:lineRule="auto"/>
        <w:jc w:val="both"/>
        <w:rPr>
          <w:rFonts w:cs="Arial"/>
          <w:color w:val="C00000"/>
          <w:sz w:val="22"/>
          <w:szCs w:val="22"/>
        </w:rPr>
      </w:pPr>
      <w:r w:rsidRPr="00AC5594">
        <w:rPr>
          <w:rFonts w:cs="Arial"/>
          <w:color w:val="C00000"/>
          <w:sz w:val="22"/>
          <w:szCs w:val="22"/>
        </w:rPr>
        <w:t>SPECIAL CONDITIONS OF CONTRACT OUTLINE</w:t>
      </w:r>
      <w:bookmarkEnd w:id="15"/>
      <w:bookmarkEnd w:id="16"/>
      <w:bookmarkEnd w:id="17"/>
      <w:bookmarkEnd w:id="18"/>
    </w:p>
    <w:p w14:paraId="75CBCB27" w14:textId="77777777" w:rsidR="006D5539" w:rsidRPr="00AC5594" w:rsidRDefault="006D5539" w:rsidP="009D5946">
      <w:pPr>
        <w:pStyle w:val="ListParagraph"/>
        <w:numPr>
          <w:ilvl w:val="1"/>
          <w:numId w:val="7"/>
        </w:numPr>
        <w:spacing w:line="360" w:lineRule="auto"/>
        <w:jc w:val="both"/>
        <w:rPr>
          <w:rFonts w:cs="Arial"/>
          <w:sz w:val="22"/>
          <w:szCs w:val="22"/>
        </w:rPr>
      </w:pPr>
      <w:r w:rsidRPr="00AC5594">
        <w:rPr>
          <w:rFonts w:cs="Arial"/>
          <w:sz w:val="22"/>
          <w:szCs w:val="22"/>
        </w:rPr>
        <w:t>This bid document is divided as follows:</w:t>
      </w:r>
    </w:p>
    <w:p w14:paraId="263D883D" w14:textId="77777777" w:rsidR="006D5539" w:rsidRPr="00AC5594" w:rsidRDefault="006D5539" w:rsidP="009D5946">
      <w:pPr>
        <w:pStyle w:val="ListParagraph"/>
        <w:numPr>
          <w:ilvl w:val="2"/>
          <w:numId w:val="7"/>
        </w:numPr>
        <w:spacing w:line="360" w:lineRule="auto"/>
        <w:jc w:val="both"/>
        <w:rPr>
          <w:rFonts w:cs="Arial"/>
          <w:sz w:val="22"/>
          <w:szCs w:val="22"/>
        </w:rPr>
      </w:pPr>
      <w:r w:rsidRPr="00AC5594">
        <w:rPr>
          <w:sz w:val="22"/>
          <w:szCs w:val="22"/>
        </w:rPr>
        <w:t>Section</w:t>
      </w:r>
      <w:r w:rsidRPr="00AC5594">
        <w:rPr>
          <w:rFonts w:cs="Arial"/>
          <w:sz w:val="22"/>
          <w:szCs w:val="22"/>
        </w:rPr>
        <w:t xml:space="preserve"> A: Conditions of bid</w:t>
      </w:r>
    </w:p>
    <w:p w14:paraId="21A04362" w14:textId="77777777" w:rsidR="003F4CAE" w:rsidRPr="00AC5594" w:rsidRDefault="00E15271" w:rsidP="009D5946">
      <w:pPr>
        <w:pStyle w:val="ListParagraph"/>
        <w:numPr>
          <w:ilvl w:val="2"/>
          <w:numId w:val="7"/>
        </w:numPr>
        <w:spacing w:line="360" w:lineRule="auto"/>
        <w:jc w:val="both"/>
        <w:rPr>
          <w:rFonts w:cs="Arial"/>
          <w:sz w:val="22"/>
          <w:szCs w:val="22"/>
        </w:rPr>
      </w:pPr>
      <w:r w:rsidRPr="00AC5594">
        <w:rPr>
          <w:rFonts w:cs="Arial"/>
          <w:sz w:val="22"/>
          <w:szCs w:val="22"/>
        </w:rPr>
        <w:t>Section B</w:t>
      </w:r>
      <w:r w:rsidR="006D5539" w:rsidRPr="00AC5594">
        <w:rPr>
          <w:rFonts w:cs="Arial"/>
          <w:sz w:val="22"/>
          <w:szCs w:val="22"/>
        </w:rPr>
        <w:t>: Evaluation criteria</w:t>
      </w:r>
    </w:p>
    <w:p w14:paraId="1C45DB6C" w14:textId="77777777" w:rsidR="006D5539" w:rsidRPr="00AC5594" w:rsidRDefault="006D5539" w:rsidP="009D5946">
      <w:pPr>
        <w:pStyle w:val="ListParagraph"/>
        <w:numPr>
          <w:ilvl w:val="2"/>
          <w:numId w:val="7"/>
        </w:numPr>
        <w:spacing w:line="360" w:lineRule="auto"/>
        <w:jc w:val="both"/>
        <w:rPr>
          <w:rFonts w:cs="Arial"/>
          <w:sz w:val="22"/>
          <w:szCs w:val="22"/>
        </w:rPr>
      </w:pPr>
      <w:r w:rsidRPr="00AC5594">
        <w:rPr>
          <w:rFonts w:cs="Arial"/>
          <w:sz w:val="22"/>
          <w:szCs w:val="22"/>
        </w:rPr>
        <w:t xml:space="preserve">Part </w:t>
      </w:r>
      <w:r w:rsidR="00997FF4" w:rsidRPr="00AC5594">
        <w:rPr>
          <w:rFonts w:cs="Arial"/>
          <w:sz w:val="22"/>
          <w:szCs w:val="22"/>
        </w:rPr>
        <w:t>1</w:t>
      </w:r>
      <w:r w:rsidRPr="00AC5594">
        <w:rPr>
          <w:rFonts w:cs="Arial"/>
          <w:sz w:val="22"/>
          <w:szCs w:val="22"/>
        </w:rPr>
        <w:t>: Additional bid requirements</w:t>
      </w:r>
    </w:p>
    <w:p w14:paraId="3EFF8963" w14:textId="77777777" w:rsidR="006D5539" w:rsidRPr="00AC5594" w:rsidRDefault="00997FF4" w:rsidP="009D5946">
      <w:pPr>
        <w:pStyle w:val="ListParagraph"/>
        <w:numPr>
          <w:ilvl w:val="2"/>
          <w:numId w:val="7"/>
        </w:numPr>
        <w:spacing w:line="360" w:lineRule="auto"/>
        <w:jc w:val="both"/>
        <w:rPr>
          <w:rFonts w:cs="Arial"/>
          <w:sz w:val="22"/>
          <w:szCs w:val="22"/>
        </w:rPr>
      </w:pPr>
      <w:r w:rsidRPr="00AC5594">
        <w:rPr>
          <w:rFonts w:cs="Arial"/>
          <w:sz w:val="22"/>
          <w:szCs w:val="22"/>
        </w:rPr>
        <w:t>Section C: Conditions of Contract</w:t>
      </w:r>
      <w:bookmarkStart w:id="19" w:name="_Hlk109245576"/>
    </w:p>
    <w:bookmarkEnd w:id="19"/>
    <w:p w14:paraId="6C467BEB" w14:textId="77777777" w:rsidR="007B3F85" w:rsidRPr="00AC5594" w:rsidRDefault="007B3F85" w:rsidP="009D5946">
      <w:pPr>
        <w:spacing w:after="0" w:line="360" w:lineRule="auto"/>
        <w:ind w:left="0" w:firstLine="0"/>
        <w:rPr>
          <w:rFonts w:ascii="Arial Narrow" w:hAnsi="Arial Narrow"/>
        </w:rPr>
      </w:pPr>
    </w:p>
    <w:p w14:paraId="670CE838" w14:textId="3F922163" w:rsidR="008B460E"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20" w:name="_Toc109805625"/>
      <w:r w:rsidRPr="00AC5594">
        <w:rPr>
          <w:rFonts w:cs="Arial"/>
          <w:color w:val="C00000"/>
          <w:sz w:val="22"/>
          <w:szCs w:val="22"/>
        </w:rPr>
        <w:t>INTRODUCTION</w:t>
      </w:r>
      <w:bookmarkEnd w:id="20"/>
    </w:p>
    <w:p w14:paraId="7535A44D" w14:textId="0BC0A210" w:rsidR="00942A89" w:rsidRPr="00AC5594" w:rsidRDefault="003E5A2C" w:rsidP="009D5946">
      <w:pPr>
        <w:pStyle w:val="ListParagraph"/>
        <w:numPr>
          <w:ilvl w:val="1"/>
          <w:numId w:val="7"/>
        </w:numPr>
        <w:spacing w:line="360" w:lineRule="auto"/>
        <w:jc w:val="both"/>
        <w:rPr>
          <w:sz w:val="22"/>
          <w:szCs w:val="22"/>
        </w:rPr>
      </w:pPr>
      <w:r w:rsidRPr="00AC5594">
        <w:rPr>
          <w:sz w:val="22"/>
          <w:szCs w:val="22"/>
        </w:rPr>
        <w:t>This</w:t>
      </w:r>
      <w:r w:rsidRPr="00AC5594">
        <w:rPr>
          <w:rFonts w:cs="Arial"/>
          <w:sz w:val="22"/>
          <w:szCs w:val="22"/>
        </w:rPr>
        <w:t xml:space="preserve"> bid is for the </w:t>
      </w:r>
      <w:r w:rsidR="00942A89" w:rsidRPr="00AC5594">
        <w:rPr>
          <w:rFonts w:cs="Arial"/>
          <w:sz w:val="22"/>
          <w:szCs w:val="22"/>
        </w:rPr>
        <w:t>supply, delivery, fitment, balancing and wheel alignment of tyres and tubes to the state for the period of three (3) years</w:t>
      </w:r>
      <w:r w:rsidR="00A95E9F">
        <w:rPr>
          <w:rFonts w:cs="Arial"/>
          <w:sz w:val="22"/>
          <w:szCs w:val="22"/>
        </w:rPr>
        <w:t>, 1 November 2022 to 31 October 2025.</w:t>
      </w:r>
    </w:p>
    <w:p w14:paraId="25ED16C2" w14:textId="77777777" w:rsidR="00A67797" w:rsidRPr="00AC5594" w:rsidRDefault="00A67797" w:rsidP="009D5946">
      <w:pPr>
        <w:pStyle w:val="Heading1"/>
        <w:numPr>
          <w:ilvl w:val="0"/>
          <w:numId w:val="0"/>
        </w:numPr>
        <w:spacing w:after="0" w:line="360" w:lineRule="auto"/>
        <w:jc w:val="both"/>
        <w:rPr>
          <w:rFonts w:cs="Arial"/>
          <w:sz w:val="22"/>
          <w:szCs w:val="22"/>
        </w:rPr>
      </w:pPr>
    </w:p>
    <w:p w14:paraId="138EE2D3" w14:textId="77777777" w:rsidR="00552FA4"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21" w:name="_Toc109805626"/>
      <w:r w:rsidRPr="00AC5594">
        <w:rPr>
          <w:rFonts w:cs="Arial"/>
          <w:color w:val="C00000"/>
          <w:sz w:val="22"/>
          <w:szCs w:val="22"/>
        </w:rPr>
        <w:t>LEGISLATIVE AND REGULATORY FRAMEWORK</w:t>
      </w:r>
      <w:bookmarkEnd w:id="21"/>
    </w:p>
    <w:p w14:paraId="6BA08407" w14:textId="77777777" w:rsidR="0079704F" w:rsidRPr="00AC5594" w:rsidRDefault="0079704F"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General</w:t>
      </w:r>
    </w:p>
    <w:p w14:paraId="07F5F669" w14:textId="6417B2F2" w:rsidR="007B3F85" w:rsidRPr="00AC5594" w:rsidRDefault="003E5A2C" w:rsidP="009D5946">
      <w:pPr>
        <w:pStyle w:val="ListParagraph"/>
        <w:numPr>
          <w:ilvl w:val="2"/>
          <w:numId w:val="7"/>
        </w:numPr>
        <w:spacing w:line="360" w:lineRule="auto"/>
        <w:jc w:val="both"/>
        <w:rPr>
          <w:rFonts w:cs="Arial"/>
          <w:sz w:val="22"/>
          <w:szCs w:val="22"/>
        </w:rPr>
      </w:pPr>
      <w:r w:rsidRPr="00AC5594">
        <w:rPr>
          <w:rFonts w:cs="Arial"/>
          <w:sz w:val="22"/>
          <w:szCs w:val="22"/>
        </w:rPr>
        <w:t>This bid and all Contracts emanating there from will be subject to the General Conditions of Contract issued in accordance with Treasury Regulation 16A published in terms of the Public Finance Management Act, 1999 (Act 1 of 1999) as well as the Preferential Procurement Policy Framework Act, 2000 (Act 5 of 2000) as well as its Regulations.</w:t>
      </w:r>
    </w:p>
    <w:p w14:paraId="01FAC2FC" w14:textId="77777777" w:rsidR="00051CD5" w:rsidRPr="00AC5594" w:rsidRDefault="003E5A2C" w:rsidP="009D5946">
      <w:pPr>
        <w:pStyle w:val="ListParagraph"/>
        <w:numPr>
          <w:ilvl w:val="2"/>
          <w:numId w:val="7"/>
        </w:numPr>
        <w:spacing w:line="360" w:lineRule="auto"/>
        <w:jc w:val="both"/>
        <w:rPr>
          <w:rFonts w:cs="Arial"/>
          <w:sz w:val="22"/>
          <w:szCs w:val="22"/>
        </w:rPr>
      </w:pPr>
      <w:r w:rsidRPr="00AC5594">
        <w:rPr>
          <w:rFonts w:cs="Arial"/>
          <w:sz w:val="22"/>
          <w:szCs w:val="22"/>
        </w:rPr>
        <w:t xml:space="preserve">The Special Conditions of Contract are supplementary to that of the General Conditions of Contract.  However, where the Special Conditions of Contract </w:t>
      </w:r>
      <w:r w:rsidR="009C64A9" w:rsidRPr="00AC5594">
        <w:rPr>
          <w:rFonts w:cs="Arial"/>
          <w:sz w:val="22"/>
          <w:szCs w:val="22"/>
        </w:rPr>
        <w:t>conflict with</w:t>
      </w:r>
      <w:r w:rsidRPr="00AC5594">
        <w:rPr>
          <w:rFonts w:cs="Arial"/>
          <w:sz w:val="22"/>
          <w:szCs w:val="22"/>
        </w:rPr>
        <w:t xml:space="preserve"> the General Conditions of Contract, the Special Conditions of Contract shall prevail.</w:t>
      </w:r>
    </w:p>
    <w:p w14:paraId="0C16F0CD" w14:textId="77777777" w:rsidR="00A67797" w:rsidRPr="00AC5594" w:rsidRDefault="00051CD5" w:rsidP="009D5946">
      <w:pPr>
        <w:pStyle w:val="ListParagraph"/>
        <w:numPr>
          <w:ilvl w:val="2"/>
          <w:numId w:val="7"/>
        </w:numPr>
        <w:spacing w:line="360" w:lineRule="auto"/>
        <w:jc w:val="both"/>
        <w:rPr>
          <w:rFonts w:cs="Arial"/>
          <w:sz w:val="22"/>
          <w:szCs w:val="22"/>
        </w:rPr>
      </w:pPr>
      <w:r w:rsidRPr="00AC5594">
        <w:rPr>
          <w:rFonts w:cs="Arial"/>
          <w:sz w:val="22"/>
          <w:szCs w:val="22"/>
        </w:rPr>
        <w:t xml:space="preserve">The </w:t>
      </w:r>
      <w:r w:rsidR="006B08AD" w:rsidRPr="00AC5594">
        <w:rPr>
          <w:rFonts w:cs="Arial"/>
          <w:sz w:val="22"/>
          <w:szCs w:val="22"/>
        </w:rPr>
        <w:t xml:space="preserve">transversal </w:t>
      </w:r>
      <w:r w:rsidRPr="00AC5594">
        <w:rPr>
          <w:rFonts w:cs="Arial"/>
          <w:sz w:val="22"/>
          <w:szCs w:val="22"/>
        </w:rPr>
        <w:t xml:space="preserve">contract will be managed through the </w:t>
      </w:r>
      <w:r w:rsidR="004D112D" w:rsidRPr="00AC5594">
        <w:rPr>
          <w:rFonts w:cs="Arial"/>
          <w:sz w:val="22"/>
          <w:szCs w:val="22"/>
        </w:rPr>
        <w:t xml:space="preserve">General Conditions of Contract and the </w:t>
      </w:r>
      <w:r w:rsidRPr="00AC5594">
        <w:rPr>
          <w:rFonts w:cs="Arial"/>
          <w:sz w:val="22"/>
          <w:szCs w:val="22"/>
        </w:rPr>
        <w:t>Special Conditions of Contract</w:t>
      </w:r>
      <w:r w:rsidR="004D112D" w:rsidRPr="00AC5594">
        <w:rPr>
          <w:rFonts w:cs="Arial"/>
          <w:sz w:val="22"/>
          <w:szCs w:val="22"/>
        </w:rPr>
        <w:t>.</w:t>
      </w:r>
    </w:p>
    <w:p w14:paraId="6720A53D" w14:textId="77777777" w:rsidR="00343338" w:rsidRPr="00AC5594" w:rsidRDefault="00343338" w:rsidP="009D5946">
      <w:pPr>
        <w:pStyle w:val="ListParagraph"/>
        <w:numPr>
          <w:ilvl w:val="0"/>
          <w:numId w:val="0"/>
        </w:numPr>
        <w:spacing w:after="0" w:line="360" w:lineRule="auto"/>
        <w:ind w:left="709"/>
        <w:jc w:val="both"/>
        <w:rPr>
          <w:rFonts w:cs="Arial"/>
          <w:sz w:val="22"/>
          <w:szCs w:val="22"/>
        </w:rPr>
      </w:pPr>
    </w:p>
    <w:p w14:paraId="6A7011E7" w14:textId="7C38E1E6" w:rsidR="00EF580E" w:rsidRPr="00AC5594" w:rsidRDefault="0079704F"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Tax Compliance Requirement</w:t>
      </w:r>
    </w:p>
    <w:p w14:paraId="686BCC64" w14:textId="7777777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It is a condition of this bid that the tax matters of the successful bidder(s) are in order, or that satisfactory arrangements have been made with South African Revenue Service (SARS) to meet the bidder’s tax obligations.</w:t>
      </w:r>
    </w:p>
    <w:p w14:paraId="0A8D13BD" w14:textId="2D3F3BA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lastRenderedPageBreak/>
        <w:t>The Tax Compliance status requirements are also applicable to potential foreign bidders / individuals who wish to submit bids.</w:t>
      </w:r>
    </w:p>
    <w:p w14:paraId="613AF35A" w14:textId="7777777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w:t>
      </w:r>
    </w:p>
    <w:p w14:paraId="2D96BEA7" w14:textId="7777777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Bidders are required to be registered on the Central Supplier Database (CSD) and the state shall verify the bidder’s tax compliance status through the CSD or through SARS.</w:t>
      </w:r>
    </w:p>
    <w:p w14:paraId="0B1CE948" w14:textId="7777777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Where Consortia / Joint Ventures / Sub-Contractors are involved, each party must be registered on the Central Supplier Database and their tax compliance status will be verified through the CSD or through SARS.</w:t>
      </w:r>
    </w:p>
    <w:p w14:paraId="6F2E361C" w14:textId="7777777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The state will not award a bid to any bidder whose tax matters are not in order</w:t>
      </w:r>
      <w:r w:rsidR="00A67797" w:rsidRPr="00AC5594">
        <w:rPr>
          <w:rFonts w:cs="Arial"/>
          <w:sz w:val="22"/>
          <w:szCs w:val="22"/>
        </w:rPr>
        <w:t>.</w:t>
      </w:r>
    </w:p>
    <w:p w14:paraId="5ADED0E6" w14:textId="77777777" w:rsidR="00A67797" w:rsidRPr="00AC5594" w:rsidRDefault="00A67797" w:rsidP="009D5946">
      <w:pPr>
        <w:pStyle w:val="ListParagraph"/>
        <w:numPr>
          <w:ilvl w:val="0"/>
          <w:numId w:val="0"/>
        </w:numPr>
        <w:spacing w:after="0" w:line="360" w:lineRule="auto"/>
        <w:ind w:left="709"/>
        <w:jc w:val="both"/>
        <w:rPr>
          <w:rFonts w:cs="Arial"/>
          <w:sz w:val="22"/>
          <w:szCs w:val="22"/>
        </w:rPr>
      </w:pPr>
    </w:p>
    <w:p w14:paraId="3100E3CB" w14:textId="77777777" w:rsidR="00EF580E" w:rsidRPr="00AC5594" w:rsidRDefault="00EF580E"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Standard Bidding Documents</w:t>
      </w:r>
    </w:p>
    <w:p w14:paraId="0A2FAD3A" w14:textId="77777777" w:rsidR="00EF580E" w:rsidRPr="00AC5594" w:rsidRDefault="00EF580E" w:rsidP="00001BE2">
      <w:pPr>
        <w:pStyle w:val="ListParagraph"/>
        <w:numPr>
          <w:ilvl w:val="0"/>
          <w:numId w:val="0"/>
        </w:numPr>
        <w:spacing w:after="0" w:line="360" w:lineRule="auto"/>
        <w:ind w:left="851"/>
        <w:jc w:val="both"/>
        <w:rPr>
          <w:rFonts w:cs="Arial"/>
          <w:sz w:val="22"/>
          <w:szCs w:val="22"/>
        </w:rPr>
      </w:pPr>
      <w:r w:rsidRPr="00AC5594">
        <w:rPr>
          <w:rFonts w:cs="Arial"/>
          <w:sz w:val="22"/>
          <w:szCs w:val="22"/>
        </w:rPr>
        <w:t>The following standard bidding documents must be submitted with the bid at the closing date and time of bid.</w:t>
      </w:r>
    </w:p>
    <w:p w14:paraId="621552AD" w14:textId="6DE03C53"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SBD 1 – Invitation to bid</w:t>
      </w:r>
    </w:p>
    <w:p w14:paraId="6711910F" w14:textId="77777777"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 xml:space="preserve">SBD 4 – </w:t>
      </w:r>
      <w:r w:rsidR="00343338" w:rsidRPr="00AC5594">
        <w:rPr>
          <w:rFonts w:cs="Arial"/>
          <w:sz w:val="22"/>
          <w:szCs w:val="22"/>
        </w:rPr>
        <w:t>Bidders Disclosure</w:t>
      </w:r>
    </w:p>
    <w:p w14:paraId="27F6E0F7" w14:textId="4E772101" w:rsidR="00EF580E"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SBD 5 – The National Industrial Participation Program</w:t>
      </w:r>
    </w:p>
    <w:p w14:paraId="45212884" w14:textId="4B3A1015" w:rsidR="00213405" w:rsidRPr="00AC5594" w:rsidRDefault="00EF580E" w:rsidP="009D5946">
      <w:pPr>
        <w:pStyle w:val="ListParagraph"/>
        <w:numPr>
          <w:ilvl w:val="2"/>
          <w:numId w:val="7"/>
        </w:numPr>
        <w:spacing w:line="360" w:lineRule="auto"/>
        <w:jc w:val="both"/>
        <w:rPr>
          <w:rFonts w:cs="Arial"/>
          <w:sz w:val="22"/>
          <w:szCs w:val="22"/>
        </w:rPr>
      </w:pPr>
      <w:r w:rsidRPr="00AC5594">
        <w:rPr>
          <w:rFonts w:cs="Arial"/>
          <w:sz w:val="22"/>
          <w:szCs w:val="22"/>
        </w:rPr>
        <w:t>SBD 6.1 – Preference Points Claimed (B</w:t>
      </w:r>
      <w:r w:rsidR="00154CBB" w:rsidRPr="00AC5594">
        <w:rPr>
          <w:rFonts w:cs="Arial"/>
          <w:sz w:val="22"/>
          <w:szCs w:val="22"/>
        </w:rPr>
        <w:t>-</w:t>
      </w:r>
      <w:r w:rsidRPr="00AC5594">
        <w:rPr>
          <w:rFonts w:cs="Arial"/>
          <w:sz w:val="22"/>
          <w:szCs w:val="22"/>
        </w:rPr>
        <w:t>BBEE)</w:t>
      </w:r>
    </w:p>
    <w:p w14:paraId="241C200E" w14:textId="77777777" w:rsidR="00A67797" w:rsidRPr="00AC5594" w:rsidRDefault="00A67797" w:rsidP="009D5946">
      <w:pPr>
        <w:spacing w:after="0" w:line="360" w:lineRule="auto"/>
        <w:ind w:left="0" w:firstLine="0"/>
        <w:rPr>
          <w:rFonts w:ascii="Arial Narrow" w:hAnsi="Arial Narrow"/>
          <w:lang w:eastAsia="en-US"/>
        </w:rPr>
      </w:pPr>
    </w:p>
    <w:p w14:paraId="6606733A" w14:textId="77777777" w:rsidR="00EF580E" w:rsidRPr="00AC5594" w:rsidRDefault="008B460E" w:rsidP="009D5946">
      <w:pPr>
        <w:pStyle w:val="ListParagraph"/>
        <w:numPr>
          <w:ilvl w:val="1"/>
          <w:numId w:val="7"/>
        </w:numPr>
        <w:spacing w:line="360" w:lineRule="auto"/>
        <w:jc w:val="both"/>
        <w:rPr>
          <w:rFonts w:cs="Arial"/>
          <w:b/>
          <w:bCs w:val="0"/>
          <w:color w:val="C00000"/>
          <w:sz w:val="22"/>
          <w:szCs w:val="22"/>
        </w:rPr>
      </w:pPr>
      <w:bookmarkStart w:id="22" w:name="_Ref103929356"/>
      <w:r w:rsidRPr="00AC5594">
        <w:rPr>
          <w:rFonts w:cs="Arial"/>
          <w:b/>
          <w:bCs w:val="0"/>
          <w:color w:val="C00000"/>
          <w:sz w:val="22"/>
          <w:szCs w:val="22"/>
        </w:rPr>
        <w:t xml:space="preserve">Industry </w:t>
      </w:r>
      <w:r w:rsidR="00AB3F45" w:rsidRPr="00AC5594">
        <w:rPr>
          <w:rFonts w:cs="Arial"/>
          <w:b/>
          <w:bCs w:val="0"/>
          <w:color w:val="C00000"/>
          <w:sz w:val="22"/>
          <w:szCs w:val="22"/>
        </w:rPr>
        <w:t>R</w:t>
      </w:r>
      <w:r w:rsidRPr="00AC5594">
        <w:rPr>
          <w:rFonts w:cs="Arial"/>
          <w:b/>
          <w:bCs w:val="0"/>
          <w:color w:val="C00000"/>
          <w:sz w:val="22"/>
          <w:szCs w:val="22"/>
        </w:rPr>
        <w:t xml:space="preserve">elated </w:t>
      </w:r>
      <w:r w:rsidR="00AB3F45" w:rsidRPr="00AC5594">
        <w:rPr>
          <w:rFonts w:cs="Arial"/>
          <w:b/>
          <w:bCs w:val="0"/>
          <w:color w:val="C00000"/>
          <w:sz w:val="22"/>
          <w:szCs w:val="22"/>
        </w:rPr>
        <w:t>L</w:t>
      </w:r>
      <w:r w:rsidRPr="00AC5594">
        <w:rPr>
          <w:rFonts w:cs="Arial"/>
          <w:b/>
          <w:bCs w:val="0"/>
          <w:color w:val="C00000"/>
          <w:sz w:val="22"/>
          <w:szCs w:val="22"/>
        </w:rPr>
        <w:t>egislations</w:t>
      </w:r>
      <w:bookmarkEnd w:id="22"/>
    </w:p>
    <w:p w14:paraId="207F767A" w14:textId="77777777" w:rsidR="007B3F85" w:rsidRPr="00AC5594" w:rsidRDefault="003E5A2C" w:rsidP="009D5946">
      <w:pPr>
        <w:pStyle w:val="ListParagraph"/>
        <w:numPr>
          <w:ilvl w:val="2"/>
          <w:numId w:val="7"/>
        </w:numPr>
        <w:spacing w:line="360" w:lineRule="auto"/>
        <w:jc w:val="both"/>
        <w:rPr>
          <w:rFonts w:cs="Arial"/>
          <w:sz w:val="22"/>
          <w:szCs w:val="22"/>
        </w:rPr>
      </w:pPr>
      <w:r w:rsidRPr="00AC5594">
        <w:rPr>
          <w:rFonts w:cs="Arial"/>
          <w:sz w:val="22"/>
          <w:szCs w:val="22"/>
        </w:rPr>
        <w:t xml:space="preserve">This </w:t>
      </w:r>
      <w:r w:rsidR="006B08AD" w:rsidRPr="00AC5594">
        <w:rPr>
          <w:rFonts w:cs="Arial"/>
          <w:sz w:val="22"/>
          <w:szCs w:val="22"/>
        </w:rPr>
        <w:t>transversal c</w:t>
      </w:r>
      <w:r w:rsidRPr="00AC5594">
        <w:rPr>
          <w:rFonts w:cs="Arial"/>
          <w:sz w:val="22"/>
          <w:szCs w:val="22"/>
        </w:rPr>
        <w:t xml:space="preserve">ontract is subject to all applicable industry related legislation, particularly the legislation stated below. </w:t>
      </w:r>
      <w:r w:rsidR="00D74E2F" w:rsidRPr="00AC5594">
        <w:rPr>
          <w:rFonts w:cs="Arial"/>
          <w:sz w:val="22"/>
          <w:szCs w:val="22"/>
        </w:rPr>
        <w:t xml:space="preserve">Suppliers must comply with the legislations stated below. </w:t>
      </w:r>
      <w:r w:rsidRPr="00AC5594">
        <w:rPr>
          <w:rFonts w:cs="Arial"/>
          <w:sz w:val="22"/>
          <w:szCs w:val="22"/>
        </w:rPr>
        <w:t xml:space="preserve">Contravention of any provision of the below mentioned legislation may result in termination of </w:t>
      </w:r>
      <w:r w:rsidR="006B08AD" w:rsidRPr="00AC5594">
        <w:rPr>
          <w:rFonts w:cs="Arial"/>
          <w:sz w:val="22"/>
          <w:szCs w:val="22"/>
        </w:rPr>
        <w:t>transversal contract</w:t>
      </w:r>
      <w:r w:rsidRPr="00AC5594">
        <w:rPr>
          <w:rFonts w:cs="Arial"/>
          <w:sz w:val="22"/>
          <w:szCs w:val="22"/>
        </w:rPr>
        <w:t xml:space="preserve"> </w:t>
      </w:r>
      <w:proofErr w:type="gramStart"/>
      <w:r w:rsidRPr="00AC5594">
        <w:rPr>
          <w:rFonts w:cs="Arial"/>
          <w:sz w:val="22"/>
          <w:szCs w:val="22"/>
        </w:rPr>
        <w:t>in the event that</w:t>
      </w:r>
      <w:proofErr w:type="gramEnd"/>
      <w:r w:rsidRPr="00AC5594">
        <w:rPr>
          <w:rFonts w:cs="Arial"/>
          <w:sz w:val="22"/>
          <w:szCs w:val="22"/>
        </w:rPr>
        <w:t xml:space="preserve"> the contravention occurs after the </w:t>
      </w:r>
      <w:r w:rsidR="00B10D19" w:rsidRPr="00AC5594">
        <w:rPr>
          <w:rFonts w:cs="Arial"/>
          <w:sz w:val="22"/>
          <w:szCs w:val="22"/>
        </w:rPr>
        <w:t xml:space="preserve">transversal </w:t>
      </w:r>
      <w:r w:rsidRPr="00AC5594">
        <w:rPr>
          <w:rFonts w:cs="Arial"/>
          <w:sz w:val="22"/>
          <w:szCs w:val="22"/>
        </w:rPr>
        <w:t>contract award:</w:t>
      </w:r>
    </w:p>
    <w:p w14:paraId="54F0EA34" w14:textId="77777777" w:rsidR="007B3F85" w:rsidRPr="00AC5594" w:rsidRDefault="003E5A2C" w:rsidP="009D5946">
      <w:pPr>
        <w:pStyle w:val="ListParagraph"/>
        <w:numPr>
          <w:ilvl w:val="0"/>
          <w:numId w:val="5"/>
        </w:numPr>
        <w:tabs>
          <w:tab w:val="left" w:pos="567"/>
        </w:tabs>
        <w:spacing w:after="0" w:line="360" w:lineRule="auto"/>
        <w:ind w:hanging="153"/>
        <w:jc w:val="both"/>
        <w:rPr>
          <w:rFonts w:cs="Arial"/>
          <w:sz w:val="22"/>
          <w:szCs w:val="22"/>
        </w:rPr>
      </w:pPr>
      <w:r w:rsidRPr="00AC5594">
        <w:rPr>
          <w:rFonts w:cs="Arial"/>
          <w:sz w:val="22"/>
          <w:szCs w:val="22"/>
        </w:rPr>
        <w:t xml:space="preserve">Waste Tyre Regulation No 31901 of </w:t>
      </w:r>
      <w:proofErr w:type="gramStart"/>
      <w:r w:rsidR="003C39EF" w:rsidRPr="00AC5594">
        <w:rPr>
          <w:rFonts w:cs="Arial"/>
          <w:sz w:val="22"/>
          <w:szCs w:val="22"/>
        </w:rPr>
        <w:t>2009</w:t>
      </w:r>
      <w:r w:rsidR="00E560EF" w:rsidRPr="00AC5594">
        <w:rPr>
          <w:rFonts w:cs="Arial"/>
          <w:sz w:val="22"/>
          <w:szCs w:val="22"/>
        </w:rPr>
        <w:t>;</w:t>
      </w:r>
      <w:proofErr w:type="gramEnd"/>
    </w:p>
    <w:p w14:paraId="3955BC76" w14:textId="77777777" w:rsidR="007B3F85" w:rsidRPr="00AC5594" w:rsidRDefault="003E5A2C" w:rsidP="009D5946">
      <w:pPr>
        <w:pStyle w:val="ListParagraph"/>
        <w:numPr>
          <w:ilvl w:val="0"/>
          <w:numId w:val="5"/>
        </w:numPr>
        <w:tabs>
          <w:tab w:val="left" w:pos="567"/>
        </w:tabs>
        <w:spacing w:after="0" w:line="360" w:lineRule="auto"/>
        <w:ind w:hanging="153"/>
        <w:jc w:val="both"/>
        <w:rPr>
          <w:rFonts w:cs="Arial"/>
          <w:sz w:val="22"/>
          <w:szCs w:val="22"/>
        </w:rPr>
      </w:pPr>
      <w:r w:rsidRPr="00AC5594">
        <w:rPr>
          <w:rFonts w:cs="Arial"/>
          <w:sz w:val="22"/>
          <w:szCs w:val="22"/>
        </w:rPr>
        <w:t xml:space="preserve">Environmental Conservation Act 73 of </w:t>
      </w:r>
      <w:proofErr w:type="gramStart"/>
      <w:r w:rsidRPr="00AC5594">
        <w:rPr>
          <w:rFonts w:cs="Arial"/>
          <w:sz w:val="22"/>
          <w:szCs w:val="22"/>
        </w:rPr>
        <w:t>1999</w:t>
      </w:r>
      <w:r w:rsidR="00E560EF" w:rsidRPr="00AC5594">
        <w:rPr>
          <w:rFonts w:cs="Arial"/>
          <w:sz w:val="22"/>
          <w:szCs w:val="22"/>
        </w:rPr>
        <w:t>;</w:t>
      </w:r>
      <w:proofErr w:type="gramEnd"/>
    </w:p>
    <w:p w14:paraId="292BC01A" w14:textId="4E06BF50" w:rsidR="007B3F85" w:rsidRPr="00AC5594" w:rsidRDefault="009D5946" w:rsidP="009D5946">
      <w:pPr>
        <w:pStyle w:val="ListParagraph"/>
        <w:numPr>
          <w:ilvl w:val="0"/>
          <w:numId w:val="5"/>
        </w:numPr>
        <w:tabs>
          <w:tab w:val="left" w:pos="567"/>
        </w:tabs>
        <w:spacing w:after="0" w:line="360" w:lineRule="auto"/>
        <w:ind w:hanging="153"/>
        <w:jc w:val="both"/>
        <w:rPr>
          <w:rFonts w:cs="Arial"/>
          <w:sz w:val="22"/>
          <w:szCs w:val="22"/>
        </w:rPr>
      </w:pPr>
      <w:r>
        <w:rPr>
          <w:rFonts w:cs="Arial"/>
          <w:sz w:val="22"/>
          <w:szCs w:val="22"/>
        </w:rPr>
        <w:t xml:space="preserve"> </w:t>
      </w:r>
      <w:r>
        <w:rPr>
          <w:rFonts w:cs="Arial"/>
          <w:sz w:val="22"/>
          <w:szCs w:val="22"/>
        </w:rPr>
        <w:tab/>
      </w:r>
      <w:r w:rsidR="003E5A2C" w:rsidRPr="00AC5594">
        <w:rPr>
          <w:rFonts w:cs="Arial"/>
          <w:sz w:val="22"/>
          <w:szCs w:val="22"/>
        </w:rPr>
        <w:t xml:space="preserve">Waste Management Act No 278 of </w:t>
      </w:r>
      <w:proofErr w:type="gramStart"/>
      <w:r w:rsidR="003E5A2C" w:rsidRPr="00AC5594">
        <w:rPr>
          <w:rFonts w:cs="Arial"/>
          <w:sz w:val="22"/>
          <w:szCs w:val="22"/>
        </w:rPr>
        <w:t>2008</w:t>
      </w:r>
      <w:r w:rsidR="00E560EF" w:rsidRPr="00AC5594">
        <w:rPr>
          <w:rFonts w:cs="Arial"/>
          <w:sz w:val="22"/>
          <w:szCs w:val="22"/>
        </w:rPr>
        <w:t>;</w:t>
      </w:r>
      <w:proofErr w:type="gramEnd"/>
    </w:p>
    <w:p w14:paraId="0E7578FE" w14:textId="6F146CF3" w:rsidR="007B3F85" w:rsidRPr="00AC5594" w:rsidRDefault="003E5A2C" w:rsidP="009D5946">
      <w:pPr>
        <w:pStyle w:val="ListParagraph"/>
        <w:numPr>
          <w:ilvl w:val="0"/>
          <w:numId w:val="5"/>
        </w:numPr>
        <w:tabs>
          <w:tab w:val="left" w:pos="567"/>
        </w:tabs>
        <w:spacing w:after="0" w:line="360" w:lineRule="auto"/>
        <w:ind w:hanging="153"/>
        <w:jc w:val="both"/>
        <w:rPr>
          <w:rFonts w:cs="Arial"/>
          <w:sz w:val="22"/>
          <w:szCs w:val="22"/>
        </w:rPr>
      </w:pPr>
      <w:r w:rsidRPr="00AC5594">
        <w:rPr>
          <w:rFonts w:cs="Arial"/>
          <w:sz w:val="22"/>
          <w:szCs w:val="22"/>
        </w:rPr>
        <w:t xml:space="preserve">National Environmental Management: Waste Act No.59 of </w:t>
      </w:r>
      <w:proofErr w:type="gramStart"/>
      <w:r w:rsidR="00B14BD3" w:rsidRPr="00AC5594">
        <w:rPr>
          <w:rFonts w:cs="Arial"/>
          <w:sz w:val="22"/>
          <w:szCs w:val="22"/>
        </w:rPr>
        <w:t>2008</w:t>
      </w:r>
      <w:r w:rsidR="00B14BD3">
        <w:rPr>
          <w:rFonts w:cs="Arial"/>
          <w:sz w:val="22"/>
          <w:szCs w:val="22"/>
        </w:rPr>
        <w:t>;</w:t>
      </w:r>
      <w:proofErr w:type="gramEnd"/>
    </w:p>
    <w:p w14:paraId="4BAF700E" w14:textId="2DF5CCA4" w:rsidR="0011329E" w:rsidRPr="00AC5594" w:rsidRDefault="0011329E" w:rsidP="009D5946">
      <w:pPr>
        <w:pStyle w:val="ListParagraph"/>
        <w:numPr>
          <w:ilvl w:val="0"/>
          <w:numId w:val="5"/>
        </w:numPr>
        <w:tabs>
          <w:tab w:val="left" w:pos="567"/>
        </w:tabs>
        <w:spacing w:after="0" w:line="360" w:lineRule="auto"/>
        <w:ind w:hanging="153"/>
        <w:jc w:val="both"/>
        <w:rPr>
          <w:rFonts w:cs="Arial"/>
          <w:sz w:val="22"/>
          <w:szCs w:val="22"/>
        </w:rPr>
      </w:pPr>
      <w:r w:rsidRPr="00AC5594">
        <w:rPr>
          <w:rFonts w:cs="Arial"/>
          <w:sz w:val="22"/>
          <w:szCs w:val="22"/>
        </w:rPr>
        <w:t xml:space="preserve">Compensation Occupation Injuries Disease Act </w:t>
      </w:r>
      <w:r w:rsidR="00E560EF" w:rsidRPr="00AC5594">
        <w:rPr>
          <w:rFonts w:cs="Arial"/>
          <w:sz w:val="22"/>
          <w:szCs w:val="22"/>
        </w:rPr>
        <w:t xml:space="preserve">130 of </w:t>
      </w:r>
      <w:proofErr w:type="gramStart"/>
      <w:r w:rsidR="00B14BD3" w:rsidRPr="00AC5594">
        <w:rPr>
          <w:rFonts w:cs="Arial"/>
          <w:sz w:val="22"/>
          <w:szCs w:val="22"/>
        </w:rPr>
        <w:t>1993</w:t>
      </w:r>
      <w:r w:rsidR="00B14BD3">
        <w:rPr>
          <w:rFonts w:cs="Arial"/>
          <w:sz w:val="22"/>
          <w:szCs w:val="22"/>
        </w:rPr>
        <w:t>;</w:t>
      </w:r>
      <w:proofErr w:type="gramEnd"/>
    </w:p>
    <w:p w14:paraId="246AA360" w14:textId="43F04869" w:rsidR="007B3F85" w:rsidRPr="00AC5594" w:rsidRDefault="009D5946" w:rsidP="009D5946">
      <w:pPr>
        <w:pStyle w:val="ListParagraph"/>
        <w:numPr>
          <w:ilvl w:val="0"/>
          <w:numId w:val="5"/>
        </w:numPr>
        <w:tabs>
          <w:tab w:val="left" w:pos="567"/>
        </w:tabs>
        <w:spacing w:after="0" w:line="360" w:lineRule="auto"/>
        <w:ind w:hanging="153"/>
        <w:jc w:val="both"/>
        <w:rPr>
          <w:rFonts w:cs="Arial"/>
          <w:sz w:val="22"/>
          <w:szCs w:val="22"/>
        </w:rPr>
      </w:pPr>
      <w:r>
        <w:rPr>
          <w:rFonts w:cs="Arial"/>
          <w:sz w:val="22"/>
          <w:szCs w:val="22"/>
        </w:rPr>
        <w:lastRenderedPageBreak/>
        <w:t xml:space="preserve"> </w:t>
      </w:r>
      <w:r>
        <w:rPr>
          <w:rFonts w:cs="Arial"/>
          <w:sz w:val="22"/>
          <w:szCs w:val="22"/>
        </w:rPr>
        <w:tab/>
      </w:r>
      <w:r w:rsidR="00D22238" w:rsidRPr="00AC5594">
        <w:rPr>
          <w:rFonts w:cs="Arial"/>
          <w:sz w:val="22"/>
          <w:szCs w:val="22"/>
        </w:rPr>
        <w:t>National Road Traffic Act, 1996 (Act No.93 of 1996</w:t>
      </w:r>
      <w:proofErr w:type="gramStart"/>
      <w:r w:rsidR="00D22238" w:rsidRPr="00AC5594">
        <w:rPr>
          <w:rFonts w:cs="Arial"/>
          <w:sz w:val="22"/>
          <w:szCs w:val="22"/>
        </w:rPr>
        <w:t>)</w:t>
      </w:r>
      <w:r w:rsidR="00342D28" w:rsidRPr="00AC5594">
        <w:rPr>
          <w:rFonts w:cs="Arial"/>
          <w:sz w:val="22"/>
          <w:szCs w:val="22"/>
        </w:rPr>
        <w:t xml:space="preserve"> </w:t>
      </w:r>
      <w:r w:rsidR="00B14BD3">
        <w:rPr>
          <w:rFonts w:cs="Arial"/>
          <w:sz w:val="22"/>
          <w:szCs w:val="22"/>
        </w:rPr>
        <w:t>;</w:t>
      </w:r>
      <w:proofErr w:type="gramEnd"/>
      <w:r w:rsidR="00B14BD3">
        <w:rPr>
          <w:rFonts w:cs="Arial"/>
          <w:sz w:val="22"/>
          <w:szCs w:val="22"/>
        </w:rPr>
        <w:t xml:space="preserve"> </w:t>
      </w:r>
      <w:r w:rsidR="00342D28" w:rsidRPr="00AC5594">
        <w:rPr>
          <w:rFonts w:cs="Arial"/>
          <w:sz w:val="22"/>
          <w:szCs w:val="22"/>
        </w:rPr>
        <w:t>and</w:t>
      </w:r>
    </w:p>
    <w:p w14:paraId="2A0A6EFF" w14:textId="77777777" w:rsidR="00E36A7B" w:rsidRPr="00AC5594" w:rsidRDefault="008B0312" w:rsidP="009D5946">
      <w:pPr>
        <w:pStyle w:val="ListParagraph"/>
        <w:numPr>
          <w:ilvl w:val="0"/>
          <w:numId w:val="5"/>
        </w:numPr>
        <w:tabs>
          <w:tab w:val="left" w:pos="567"/>
        </w:tabs>
        <w:spacing w:after="0" w:line="360" w:lineRule="auto"/>
        <w:ind w:hanging="153"/>
        <w:jc w:val="both"/>
        <w:rPr>
          <w:rFonts w:cs="Arial"/>
          <w:sz w:val="22"/>
          <w:szCs w:val="22"/>
        </w:rPr>
      </w:pPr>
      <w:r w:rsidRPr="00AC5594">
        <w:rPr>
          <w:rFonts w:cs="Arial"/>
          <w:sz w:val="22"/>
          <w:szCs w:val="22"/>
        </w:rPr>
        <w:t>Waste Tyre Regulation</w:t>
      </w:r>
      <w:r w:rsidR="00342D28" w:rsidRPr="00AC5594">
        <w:rPr>
          <w:rFonts w:cs="Arial"/>
          <w:sz w:val="22"/>
          <w:szCs w:val="22"/>
        </w:rPr>
        <w:t>, 2017</w:t>
      </w:r>
    </w:p>
    <w:p w14:paraId="6D50ED4C" w14:textId="3167FB26" w:rsidR="006B5045" w:rsidRPr="00AC5594" w:rsidRDefault="006B5045" w:rsidP="009D5946">
      <w:pPr>
        <w:pStyle w:val="ListParagraph"/>
        <w:numPr>
          <w:ilvl w:val="2"/>
          <w:numId w:val="7"/>
        </w:numPr>
        <w:spacing w:line="360" w:lineRule="auto"/>
        <w:jc w:val="both"/>
        <w:rPr>
          <w:rFonts w:cs="Arial"/>
          <w:sz w:val="22"/>
          <w:szCs w:val="22"/>
        </w:rPr>
      </w:pPr>
      <w:r w:rsidRPr="00AC5594">
        <w:rPr>
          <w:rFonts w:cs="Arial"/>
          <w:sz w:val="22"/>
          <w:szCs w:val="22"/>
        </w:rPr>
        <w:t>All pneumatic tyres for use on passenger and commercial vehicles and trailers must conform to compulsory safety standards. To comply with safety requirements on an on-going basis such tyres must be subject to an approval process</w:t>
      </w:r>
      <w:r w:rsidR="00952391" w:rsidRPr="00AC5594">
        <w:rPr>
          <w:rFonts w:cs="Arial"/>
          <w:sz w:val="22"/>
          <w:szCs w:val="22"/>
        </w:rPr>
        <w:t xml:space="preserve"> </w:t>
      </w:r>
      <w:r w:rsidRPr="00AC5594">
        <w:rPr>
          <w:rFonts w:cs="Arial"/>
          <w:sz w:val="22"/>
          <w:szCs w:val="22"/>
        </w:rPr>
        <w:t>(homologation).</w:t>
      </w:r>
    </w:p>
    <w:p w14:paraId="54AC7372" w14:textId="7D1AC0B6" w:rsidR="00AB3F45" w:rsidRPr="00AC5594" w:rsidRDefault="003E5A2C" w:rsidP="009D5946">
      <w:pPr>
        <w:pStyle w:val="ListParagraph"/>
        <w:numPr>
          <w:ilvl w:val="2"/>
          <w:numId w:val="7"/>
        </w:numPr>
        <w:spacing w:line="360" w:lineRule="auto"/>
        <w:jc w:val="both"/>
        <w:rPr>
          <w:rFonts w:cs="Arial"/>
          <w:sz w:val="22"/>
          <w:szCs w:val="22"/>
        </w:rPr>
      </w:pPr>
      <w:r w:rsidRPr="00AC5594">
        <w:rPr>
          <w:rFonts w:cs="Arial"/>
          <w:sz w:val="22"/>
          <w:szCs w:val="22"/>
        </w:rPr>
        <w:t>Any tyre producer in terms of part 3 of the Waste Tyre Regulation must subscribe to an Integrated</w:t>
      </w:r>
      <w:r w:rsidR="008B460E" w:rsidRPr="00AC5594">
        <w:rPr>
          <w:rFonts w:cs="Arial"/>
          <w:sz w:val="22"/>
          <w:szCs w:val="22"/>
        </w:rPr>
        <w:t xml:space="preserve"> </w:t>
      </w:r>
      <w:r w:rsidRPr="00AC5594">
        <w:rPr>
          <w:rFonts w:cs="Arial"/>
          <w:sz w:val="22"/>
          <w:szCs w:val="22"/>
        </w:rPr>
        <w:t>Industry Waste Tyre Management Plan</w:t>
      </w:r>
      <w:r w:rsidR="00952391" w:rsidRPr="00AC5594">
        <w:rPr>
          <w:rFonts w:cs="Arial"/>
          <w:sz w:val="22"/>
          <w:szCs w:val="22"/>
        </w:rPr>
        <w:t xml:space="preserve"> </w:t>
      </w:r>
      <w:r w:rsidRPr="00AC5594">
        <w:rPr>
          <w:rFonts w:cs="Arial"/>
          <w:sz w:val="22"/>
          <w:szCs w:val="22"/>
        </w:rPr>
        <w:t>(IIWTMP)</w:t>
      </w:r>
      <w:r w:rsidR="00952391" w:rsidRPr="00AC5594">
        <w:rPr>
          <w:rFonts w:cs="Arial"/>
          <w:sz w:val="22"/>
          <w:szCs w:val="22"/>
        </w:rPr>
        <w:t xml:space="preserve"> </w:t>
      </w:r>
      <w:r w:rsidRPr="00AC5594">
        <w:rPr>
          <w:rFonts w:cs="Arial"/>
          <w:sz w:val="22"/>
          <w:szCs w:val="22"/>
        </w:rPr>
        <w:t>approved by the Minister of Water and Environmental Affairs. A tyre producer’s failure to subscribe to an approved IIWTMP whilst continuing to produce tyres would constitute an offense.</w:t>
      </w:r>
    </w:p>
    <w:p w14:paraId="76D5B98C" w14:textId="065FF324" w:rsidR="00A67797" w:rsidRPr="00AC5594" w:rsidRDefault="003E5A2C" w:rsidP="009D5946">
      <w:pPr>
        <w:pStyle w:val="ListParagraph"/>
        <w:numPr>
          <w:ilvl w:val="2"/>
          <w:numId w:val="7"/>
        </w:numPr>
        <w:spacing w:line="360" w:lineRule="auto"/>
        <w:jc w:val="both"/>
        <w:rPr>
          <w:rFonts w:cs="Arial"/>
          <w:sz w:val="22"/>
          <w:szCs w:val="22"/>
        </w:rPr>
      </w:pPr>
      <w:r w:rsidRPr="00AC5594">
        <w:rPr>
          <w:rFonts w:cs="Arial"/>
          <w:sz w:val="22"/>
          <w:szCs w:val="22"/>
        </w:rPr>
        <w:t>Bidders must ensure both passenger and commercial tyres as well as trailer tyres offered conform to</w:t>
      </w:r>
      <w:r w:rsidR="00EF580E" w:rsidRPr="00AC5594">
        <w:rPr>
          <w:rFonts w:cs="Arial"/>
          <w:sz w:val="22"/>
          <w:szCs w:val="22"/>
        </w:rPr>
        <w:t xml:space="preserve"> </w:t>
      </w:r>
      <w:r w:rsidRPr="00AC5594">
        <w:rPr>
          <w:rFonts w:cs="Arial"/>
          <w:sz w:val="22"/>
          <w:szCs w:val="22"/>
        </w:rPr>
        <w:t>the following latest specifications and corresponding ECE Regulations and Directives:</w:t>
      </w:r>
    </w:p>
    <w:p w14:paraId="003C2799" w14:textId="77777777" w:rsidR="00A2395F" w:rsidRPr="00AC5594" w:rsidRDefault="00A2395F" w:rsidP="009D5946">
      <w:pPr>
        <w:pStyle w:val="ListParagraph"/>
        <w:numPr>
          <w:ilvl w:val="0"/>
          <w:numId w:val="0"/>
        </w:numPr>
        <w:spacing w:after="0" w:line="360" w:lineRule="auto"/>
        <w:ind w:left="709"/>
        <w:jc w:val="both"/>
        <w:rPr>
          <w:rFonts w:cs="Arial"/>
          <w:sz w:val="22"/>
          <w:szCs w:val="22"/>
        </w:rPr>
      </w:pPr>
    </w:p>
    <w:p w14:paraId="73731B88" w14:textId="3EEEA19D" w:rsidR="00B10D19" w:rsidRPr="00AC5594" w:rsidRDefault="00A2395F" w:rsidP="009D5946">
      <w:pPr>
        <w:pStyle w:val="Caption"/>
        <w:keepNext/>
        <w:spacing w:line="360" w:lineRule="auto"/>
        <w:ind w:firstLine="699"/>
        <w:rPr>
          <w:rFonts w:ascii="Arial Narrow" w:hAnsi="Arial Narrow"/>
          <w:b/>
          <w:bCs/>
          <w:i w:val="0"/>
          <w:iCs w:val="0"/>
          <w:color w:val="C00000"/>
          <w:sz w:val="22"/>
          <w:szCs w:val="22"/>
        </w:rPr>
      </w:pPr>
      <w:r w:rsidRPr="00AC5594">
        <w:rPr>
          <w:rFonts w:ascii="Arial Narrow" w:hAnsi="Arial Narrow"/>
          <w:b/>
          <w:bCs/>
          <w:i w:val="0"/>
          <w:iCs w:val="0"/>
          <w:color w:val="C00000"/>
          <w:sz w:val="22"/>
          <w:szCs w:val="22"/>
        </w:rPr>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2</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Conformance to Specification</w:t>
      </w:r>
    </w:p>
    <w:tbl>
      <w:tblPr>
        <w:tblStyle w:val="TableGrid"/>
        <w:tblW w:w="8080" w:type="dxa"/>
        <w:tblInd w:w="704" w:type="dxa"/>
        <w:tblCellMar>
          <w:top w:w="43" w:type="dxa"/>
          <w:left w:w="107" w:type="dxa"/>
          <w:right w:w="73" w:type="dxa"/>
        </w:tblCellMar>
        <w:tblLook w:val="04A0" w:firstRow="1" w:lastRow="0" w:firstColumn="1" w:lastColumn="0" w:noHBand="0" w:noVBand="1"/>
      </w:tblPr>
      <w:tblGrid>
        <w:gridCol w:w="3827"/>
        <w:gridCol w:w="4253"/>
      </w:tblGrid>
      <w:tr w:rsidR="007B3F85" w:rsidRPr="00AC5594" w14:paraId="5030A501" w14:textId="77777777" w:rsidTr="00D04DD2">
        <w:trPr>
          <w:trHeight w:val="522"/>
        </w:trPr>
        <w:tc>
          <w:tcPr>
            <w:tcW w:w="3827" w:type="dxa"/>
            <w:tcBorders>
              <w:top w:val="single" w:sz="4" w:space="0" w:color="000000"/>
              <w:left w:val="single" w:sz="4" w:space="0" w:color="000000"/>
              <w:bottom w:val="single" w:sz="4" w:space="0" w:color="000000"/>
              <w:right w:val="single" w:sz="4" w:space="0" w:color="000000"/>
            </w:tcBorders>
            <w:shd w:val="clear" w:color="auto" w:fill="C00000"/>
          </w:tcPr>
          <w:p w14:paraId="21F4272B" w14:textId="29FF6AA5" w:rsidR="007B3F85" w:rsidRPr="00AC5594" w:rsidRDefault="003E5A2C" w:rsidP="009D5946">
            <w:pPr>
              <w:spacing w:after="0" w:line="360" w:lineRule="auto"/>
              <w:ind w:left="0" w:right="49" w:firstLine="0"/>
              <w:rPr>
                <w:rFonts w:ascii="Arial Narrow" w:hAnsi="Arial Narrow"/>
              </w:rPr>
            </w:pPr>
            <w:r w:rsidRPr="00AC5594">
              <w:rPr>
                <w:rFonts w:ascii="Arial Narrow" w:hAnsi="Arial Narrow"/>
                <w:b/>
                <w:color w:val="FFFFFF"/>
              </w:rPr>
              <w:t>Description</w:t>
            </w:r>
          </w:p>
        </w:tc>
        <w:tc>
          <w:tcPr>
            <w:tcW w:w="4253" w:type="dxa"/>
            <w:tcBorders>
              <w:top w:val="single" w:sz="4" w:space="0" w:color="000000"/>
              <w:left w:val="single" w:sz="4" w:space="0" w:color="000000"/>
              <w:bottom w:val="single" w:sz="4" w:space="0" w:color="000000"/>
              <w:right w:val="single" w:sz="4" w:space="0" w:color="000000"/>
            </w:tcBorders>
            <w:shd w:val="clear" w:color="auto" w:fill="C00000"/>
          </w:tcPr>
          <w:p w14:paraId="2E8F72B7" w14:textId="46AB091E" w:rsidR="007B3F85" w:rsidRPr="00AC5594" w:rsidRDefault="003E5A2C" w:rsidP="009D5946">
            <w:pPr>
              <w:spacing w:after="0" w:line="360" w:lineRule="auto"/>
              <w:ind w:left="0" w:right="47" w:firstLine="0"/>
              <w:rPr>
                <w:rFonts w:ascii="Arial Narrow" w:hAnsi="Arial Narrow"/>
              </w:rPr>
            </w:pPr>
            <w:r w:rsidRPr="00AC5594">
              <w:rPr>
                <w:rFonts w:ascii="Arial Narrow" w:hAnsi="Arial Narrow"/>
                <w:b/>
                <w:color w:val="FFFFFF"/>
              </w:rPr>
              <w:t>Category</w:t>
            </w:r>
          </w:p>
        </w:tc>
      </w:tr>
      <w:tr w:rsidR="007B3F85" w:rsidRPr="00AC5594" w14:paraId="2A736EBC" w14:textId="77777777" w:rsidTr="00D04DD2">
        <w:trPr>
          <w:trHeight w:val="466"/>
        </w:trPr>
        <w:tc>
          <w:tcPr>
            <w:tcW w:w="3827" w:type="dxa"/>
            <w:tcBorders>
              <w:top w:val="single" w:sz="4" w:space="0" w:color="000000"/>
              <w:left w:val="single" w:sz="4" w:space="0" w:color="000000"/>
              <w:bottom w:val="single" w:sz="4" w:space="0" w:color="000000"/>
              <w:right w:val="single" w:sz="4" w:space="0" w:color="000000"/>
            </w:tcBorders>
          </w:tcPr>
          <w:p w14:paraId="7536FEFC" w14:textId="2A89A130" w:rsidR="007B3F85" w:rsidRPr="00AC5594" w:rsidRDefault="003E5A2C" w:rsidP="009D5946">
            <w:pPr>
              <w:spacing w:after="0" w:line="360" w:lineRule="auto"/>
              <w:ind w:left="0" w:firstLine="0"/>
              <w:rPr>
                <w:rFonts w:ascii="Arial Narrow" w:hAnsi="Arial Narrow"/>
              </w:rPr>
            </w:pPr>
            <w:r w:rsidRPr="00AC5594">
              <w:rPr>
                <w:rFonts w:ascii="Arial Narrow" w:hAnsi="Arial Narrow"/>
              </w:rPr>
              <w:t>New Pneumatic tyres for Passenger Cars and their Trailers</w:t>
            </w:r>
          </w:p>
        </w:tc>
        <w:tc>
          <w:tcPr>
            <w:tcW w:w="4253" w:type="dxa"/>
            <w:tcBorders>
              <w:top w:val="single" w:sz="4" w:space="0" w:color="000000"/>
              <w:left w:val="single" w:sz="4" w:space="0" w:color="000000"/>
              <w:bottom w:val="single" w:sz="4" w:space="0" w:color="000000"/>
              <w:right w:val="single" w:sz="4" w:space="0" w:color="000000"/>
            </w:tcBorders>
          </w:tcPr>
          <w:p w14:paraId="59E111C4" w14:textId="7CF96761" w:rsidR="007B3F85" w:rsidRPr="00AC5594" w:rsidRDefault="003E5A2C" w:rsidP="009D5946">
            <w:pPr>
              <w:spacing w:after="0" w:line="360" w:lineRule="auto"/>
              <w:ind w:left="1" w:firstLine="0"/>
              <w:rPr>
                <w:rFonts w:ascii="Arial Narrow" w:hAnsi="Arial Narrow"/>
              </w:rPr>
            </w:pPr>
            <w:r w:rsidRPr="00AC5594">
              <w:rPr>
                <w:rFonts w:ascii="Arial Narrow" w:hAnsi="Arial Narrow"/>
              </w:rPr>
              <w:t>Compulsory Specification: VC8056 ECE</w:t>
            </w:r>
            <w:r w:rsidR="008B460E" w:rsidRPr="00AC5594">
              <w:rPr>
                <w:rFonts w:ascii="Arial Narrow" w:hAnsi="Arial Narrow"/>
              </w:rPr>
              <w:t xml:space="preserve"> </w:t>
            </w:r>
            <w:r w:rsidRPr="00AC5594">
              <w:rPr>
                <w:rFonts w:ascii="Arial Narrow" w:hAnsi="Arial Narrow"/>
              </w:rPr>
              <w:t>Regulation 30</w:t>
            </w:r>
          </w:p>
        </w:tc>
      </w:tr>
      <w:tr w:rsidR="007B3F85" w:rsidRPr="00AC5594" w14:paraId="6FCC2955" w14:textId="77777777" w:rsidTr="00D04DD2">
        <w:trPr>
          <w:trHeight w:val="350"/>
        </w:trPr>
        <w:tc>
          <w:tcPr>
            <w:tcW w:w="3827" w:type="dxa"/>
            <w:tcBorders>
              <w:top w:val="single" w:sz="4" w:space="0" w:color="000000"/>
              <w:left w:val="single" w:sz="4" w:space="0" w:color="000000"/>
              <w:bottom w:val="single" w:sz="4" w:space="0" w:color="000000"/>
              <w:right w:val="single" w:sz="4" w:space="0" w:color="000000"/>
            </w:tcBorders>
          </w:tcPr>
          <w:p w14:paraId="296BF6AB" w14:textId="06FFF63E" w:rsidR="007B3F85" w:rsidRPr="00AC5594" w:rsidRDefault="003E5A2C" w:rsidP="009D5946">
            <w:pPr>
              <w:spacing w:after="0" w:line="360" w:lineRule="auto"/>
              <w:ind w:left="0" w:firstLine="0"/>
              <w:rPr>
                <w:rFonts w:ascii="Arial Narrow" w:hAnsi="Arial Narrow"/>
              </w:rPr>
            </w:pPr>
            <w:r w:rsidRPr="00AC5594">
              <w:rPr>
                <w:rFonts w:ascii="Arial Narrow" w:hAnsi="Arial Narrow"/>
              </w:rPr>
              <w:t>New Pneumatic tyres for Commercial Vehicles and their Trailers</w:t>
            </w:r>
          </w:p>
        </w:tc>
        <w:tc>
          <w:tcPr>
            <w:tcW w:w="4253" w:type="dxa"/>
            <w:tcBorders>
              <w:top w:val="single" w:sz="4" w:space="0" w:color="000000"/>
              <w:left w:val="single" w:sz="4" w:space="0" w:color="000000"/>
              <w:bottom w:val="single" w:sz="4" w:space="0" w:color="000000"/>
              <w:right w:val="single" w:sz="4" w:space="0" w:color="000000"/>
            </w:tcBorders>
          </w:tcPr>
          <w:p w14:paraId="2DE2C5D4" w14:textId="249661B2" w:rsidR="007B3F85" w:rsidRPr="00AC5594" w:rsidRDefault="003E5A2C" w:rsidP="009D5946">
            <w:pPr>
              <w:spacing w:after="0" w:line="360" w:lineRule="auto"/>
              <w:ind w:left="1" w:firstLine="0"/>
              <w:rPr>
                <w:rFonts w:ascii="Arial Narrow" w:hAnsi="Arial Narrow"/>
              </w:rPr>
            </w:pPr>
            <w:r w:rsidRPr="00AC5594">
              <w:rPr>
                <w:rFonts w:ascii="Arial Narrow" w:hAnsi="Arial Narrow"/>
              </w:rPr>
              <w:t>Compulsory Specification: VC8059 ECE Regulation 54</w:t>
            </w:r>
          </w:p>
        </w:tc>
      </w:tr>
    </w:tbl>
    <w:p w14:paraId="065AA17C" w14:textId="77777777" w:rsidR="007B3F85" w:rsidRPr="00AC5594" w:rsidRDefault="007B3F85" w:rsidP="009D5946">
      <w:pPr>
        <w:spacing w:after="0" w:line="360" w:lineRule="auto"/>
        <w:ind w:left="0" w:firstLine="0"/>
        <w:rPr>
          <w:rFonts w:ascii="Arial Narrow" w:hAnsi="Arial Narrow"/>
        </w:rPr>
      </w:pPr>
    </w:p>
    <w:p w14:paraId="5DF1D269" w14:textId="382EB3D8" w:rsidR="00316628"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23" w:name="_Toc109805627"/>
      <w:r w:rsidRPr="00AC5594">
        <w:rPr>
          <w:rFonts w:cs="Arial"/>
          <w:color w:val="C00000"/>
          <w:sz w:val="22"/>
          <w:szCs w:val="22"/>
        </w:rPr>
        <w:t>BID INFORMATION SESSION</w:t>
      </w:r>
      <w:bookmarkEnd w:id="23"/>
    </w:p>
    <w:p w14:paraId="2121E11C" w14:textId="72B63890" w:rsidR="00316628" w:rsidRPr="00AC5594" w:rsidRDefault="00316628" w:rsidP="009D5946">
      <w:pPr>
        <w:pStyle w:val="ListParagraph"/>
        <w:numPr>
          <w:ilvl w:val="1"/>
          <w:numId w:val="7"/>
        </w:numPr>
        <w:spacing w:line="360" w:lineRule="auto"/>
        <w:jc w:val="both"/>
        <w:rPr>
          <w:rFonts w:cs="Arial"/>
          <w:sz w:val="22"/>
          <w:szCs w:val="22"/>
        </w:rPr>
      </w:pPr>
      <w:r w:rsidRPr="00AC5594">
        <w:rPr>
          <w:rFonts w:cs="Arial"/>
          <w:sz w:val="22"/>
          <w:szCs w:val="22"/>
        </w:rPr>
        <w:t>A non-compulsory briefing session will be held virtually on Microsoft Teams under the following details:</w:t>
      </w:r>
    </w:p>
    <w:p w14:paraId="2BC5B648" w14:textId="5F80A17B" w:rsidR="007B3F85" w:rsidRPr="00AC5594" w:rsidRDefault="009D5946" w:rsidP="00001BE2">
      <w:pPr>
        <w:tabs>
          <w:tab w:val="left" w:pos="851"/>
          <w:tab w:val="left" w:pos="993"/>
        </w:tabs>
        <w:spacing w:after="0" w:line="360" w:lineRule="auto"/>
        <w:ind w:left="432" w:hanging="432"/>
        <w:rPr>
          <w:rFonts w:ascii="Arial Narrow" w:hAnsi="Arial Narrow"/>
        </w:rPr>
      </w:pPr>
      <w:r>
        <w:rPr>
          <w:rFonts w:ascii="Arial Narrow" w:hAnsi="Arial Narrow"/>
        </w:rPr>
        <w:tab/>
      </w:r>
      <w:r>
        <w:rPr>
          <w:rFonts w:ascii="Arial Narrow" w:hAnsi="Arial Narrow"/>
        </w:rPr>
        <w:tab/>
      </w:r>
      <w:r w:rsidR="003E5A2C" w:rsidRPr="00AC5594">
        <w:rPr>
          <w:rFonts w:ascii="Arial Narrow" w:hAnsi="Arial Narrow"/>
        </w:rPr>
        <w:t xml:space="preserve">Date:  </w:t>
      </w:r>
      <w:r w:rsidR="00127E52" w:rsidRPr="00AC5594">
        <w:rPr>
          <w:rFonts w:ascii="Arial Narrow" w:hAnsi="Arial Narrow"/>
        </w:rPr>
        <w:t>1</w:t>
      </w:r>
      <w:r w:rsidR="006727E5">
        <w:rPr>
          <w:rFonts w:ascii="Arial Narrow" w:hAnsi="Arial Narrow"/>
        </w:rPr>
        <w:t>2</w:t>
      </w:r>
      <w:r w:rsidR="008E2B22" w:rsidRPr="00AC5594">
        <w:rPr>
          <w:rFonts w:ascii="Arial Narrow" w:hAnsi="Arial Narrow"/>
        </w:rPr>
        <w:t xml:space="preserve"> August 2022</w:t>
      </w:r>
    </w:p>
    <w:p w14:paraId="5AEEAA18" w14:textId="77777777" w:rsidR="007B3F85" w:rsidRPr="00001BE2" w:rsidRDefault="003E5A2C" w:rsidP="00001BE2">
      <w:pPr>
        <w:spacing w:after="0" w:line="360" w:lineRule="auto"/>
        <w:ind w:left="851" w:firstLine="0"/>
        <w:rPr>
          <w:rFonts w:ascii="Arial Narrow" w:hAnsi="Arial Narrow"/>
        </w:rPr>
      </w:pPr>
      <w:r w:rsidRPr="00001BE2">
        <w:rPr>
          <w:rFonts w:ascii="Arial Narrow" w:hAnsi="Arial Narrow"/>
        </w:rPr>
        <w:t>Time:  10h</w:t>
      </w:r>
      <w:r w:rsidR="00316628" w:rsidRPr="00001BE2">
        <w:rPr>
          <w:rFonts w:ascii="Arial Narrow" w:hAnsi="Arial Narrow"/>
        </w:rPr>
        <w:t>30</w:t>
      </w:r>
      <w:r w:rsidRPr="00001BE2">
        <w:rPr>
          <w:rFonts w:ascii="Arial Narrow" w:hAnsi="Arial Narrow"/>
        </w:rPr>
        <w:t>am</w:t>
      </w:r>
      <w:r w:rsidR="00952391" w:rsidRPr="00001BE2">
        <w:rPr>
          <w:rFonts w:ascii="Arial Narrow" w:hAnsi="Arial Narrow"/>
        </w:rPr>
        <w:t xml:space="preserve"> – 12h</w:t>
      </w:r>
      <w:r w:rsidR="00DB1E48" w:rsidRPr="00001BE2">
        <w:rPr>
          <w:rFonts w:ascii="Arial Narrow" w:hAnsi="Arial Narrow"/>
        </w:rPr>
        <w:t>0</w:t>
      </w:r>
      <w:r w:rsidR="00952391" w:rsidRPr="00001BE2">
        <w:rPr>
          <w:rFonts w:ascii="Arial Narrow" w:hAnsi="Arial Narrow"/>
        </w:rPr>
        <w:t>0am</w:t>
      </w:r>
    </w:p>
    <w:p w14:paraId="11002E91" w14:textId="032188C8" w:rsidR="007B3F85" w:rsidRPr="00001BE2" w:rsidRDefault="00316628" w:rsidP="009F6C2D">
      <w:pPr>
        <w:spacing w:after="0" w:line="360" w:lineRule="auto"/>
        <w:ind w:left="716" w:firstLine="135"/>
        <w:rPr>
          <w:rFonts w:ascii="Arial Narrow" w:hAnsi="Arial Narrow"/>
          <w:b/>
          <w:bCs/>
          <w:lang w:val="en-US"/>
        </w:rPr>
      </w:pPr>
      <w:r w:rsidRPr="00001BE2">
        <w:rPr>
          <w:rFonts w:ascii="Arial Narrow" w:hAnsi="Arial Narrow"/>
          <w:b/>
          <w:bCs/>
        </w:rPr>
        <w:t>Link</w:t>
      </w:r>
      <w:r w:rsidR="003E5A2C" w:rsidRPr="00001BE2">
        <w:rPr>
          <w:rFonts w:ascii="Arial Narrow" w:hAnsi="Arial Narrow"/>
          <w:b/>
          <w:bCs/>
        </w:rPr>
        <w:t>:</w:t>
      </w:r>
      <w:r w:rsidRPr="00001BE2">
        <w:rPr>
          <w:rFonts w:ascii="Arial Narrow" w:hAnsi="Arial Narrow"/>
          <w:b/>
          <w:bCs/>
        </w:rPr>
        <w:t xml:space="preserve"> </w:t>
      </w:r>
      <w:hyperlink r:id="rId9" w:tgtFrame="_blank" w:history="1">
        <w:r w:rsidR="009F6C2D" w:rsidRPr="009F6C2D">
          <w:rPr>
            <w:rStyle w:val="Hyperlink"/>
            <w:rFonts w:ascii="Arial Narrow" w:hAnsi="Arial Narrow"/>
            <w:b/>
            <w:bCs/>
            <w:lang w:val="en-US"/>
          </w:rPr>
          <w:t>Click here to join the meeting</w:t>
        </w:r>
      </w:hyperlink>
      <w:r w:rsidR="009F6C2D" w:rsidRPr="009F6C2D">
        <w:rPr>
          <w:rFonts w:ascii="Arial Narrow" w:hAnsi="Arial Narrow"/>
          <w:b/>
          <w:bCs/>
          <w:lang w:val="en-US"/>
        </w:rPr>
        <w:t xml:space="preserve"> </w:t>
      </w:r>
    </w:p>
    <w:p w14:paraId="4F072DF7" w14:textId="77777777" w:rsidR="0023098E"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It is critical for the bidders to attend this session as it will provide an opportunity to obtain clarity on certain aspects of the process as set out in this document and to address any substantial issues they might have.</w:t>
      </w:r>
    </w:p>
    <w:p w14:paraId="617B4CE5" w14:textId="77777777" w:rsidR="0023098E" w:rsidRPr="00AC5594" w:rsidRDefault="0023098E" w:rsidP="009D5946">
      <w:pPr>
        <w:pStyle w:val="ListParagraph"/>
        <w:numPr>
          <w:ilvl w:val="0"/>
          <w:numId w:val="0"/>
        </w:numPr>
        <w:spacing w:after="0" w:line="360" w:lineRule="auto"/>
        <w:ind w:left="709"/>
        <w:jc w:val="both"/>
        <w:rPr>
          <w:rFonts w:cs="Arial"/>
          <w:sz w:val="22"/>
          <w:szCs w:val="22"/>
        </w:rPr>
      </w:pPr>
    </w:p>
    <w:p w14:paraId="5241EA2C" w14:textId="3F6B1022" w:rsidR="007B3F85" w:rsidRPr="00AC5594" w:rsidRDefault="00E15271" w:rsidP="009D5946">
      <w:pPr>
        <w:pStyle w:val="Heading1"/>
        <w:numPr>
          <w:ilvl w:val="0"/>
          <w:numId w:val="7"/>
        </w:numPr>
        <w:tabs>
          <w:tab w:val="left" w:pos="567"/>
        </w:tabs>
        <w:spacing w:after="0" w:line="360" w:lineRule="auto"/>
        <w:jc w:val="both"/>
        <w:rPr>
          <w:rFonts w:cs="Arial"/>
          <w:color w:val="C00000"/>
          <w:sz w:val="22"/>
          <w:szCs w:val="22"/>
        </w:rPr>
      </w:pPr>
      <w:bookmarkStart w:id="24" w:name="_Toc109805628"/>
      <w:r w:rsidRPr="00AC5594">
        <w:rPr>
          <w:rFonts w:cs="Arial"/>
          <w:color w:val="C00000"/>
          <w:sz w:val="22"/>
          <w:szCs w:val="22"/>
        </w:rPr>
        <w:t xml:space="preserve">TECHNICAL SPECIFICATION AND </w:t>
      </w:r>
      <w:r w:rsidR="003E5A2C" w:rsidRPr="00AC5594">
        <w:rPr>
          <w:rFonts w:cs="Arial"/>
          <w:color w:val="C00000"/>
          <w:sz w:val="22"/>
          <w:szCs w:val="22"/>
        </w:rPr>
        <w:t>SCOPE OF WORK</w:t>
      </w:r>
      <w:bookmarkEnd w:id="24"/>
    </w:p>
    <w:p w14:paraId="45C172ED" w14:textId="0956CF4F"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A bid that does not address the scope of work will be disqualified and will be considered as non-responsive. A bid will be considered responsive if it addresses the scope of work below:</w:t>
      </w:r>
    </w:p>
    <w:p w14:paraId="2962B8E1" w14:textId="625BACD7" w:rsidR="00D22238"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lastRenderedPageBreak/>
        <w:t xml:space="preserve">The </w:t>
      </w:r>
      <w:r w:rsidRPr="00AC5594">
        <w:rPr>
          <w:sz w:val="22"/>
          <w:szCs w:val="22"/>
        </w:rPr>
        <w:t>supply</w:t>
      </w:r>
      <w:r w:rsidRPr="00AC5594">
        <w:rPr>
          <w:rFonts w:cs="Arial"/>
          <w:sz w:val="22"/>
          <w:szCs w:val="22"/>
        </w:rPr>
        <w:t>, delivery, fitment</w:t>
      </w:r>
      <w:r w:rsidR="004D112D" w:rsidRPr="00AC5594">
        <w:rPr>
          <w:rFonts w:cs="Arial"/>
          <w:sz w:val="22"/>
          <w:szCs w:val="22"/>
        </w:rPr>
        <w:t>, wheel alignment</w:t>
      </w:r>
      <w:r w:rsidRPr="00AC5594">
        <w:rPr>
          <w:rFonts w:cs="Arial"/>
          <w:sz w:val="22"/>
          <w:szCs w:val="22"/>
        </w:rPr>
        <w:t xml:space="preserve"> and balancing of tyres and tubes for government vehicles from their specific point of transit as indicated on the purchase order as per following categories:</w:t>
      </w:r>
    </w:p>
    <w:p w14:paraId="4B5B4DDA" w14:textId="77777777"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Steel Radial Passenger Vehicles </w:t>
      </w:r>
      <w:r w:rsidR="0023098E" w:rsidRPr="00AC5594">
        <w:rPr>
          <w:rFonts w:cs="Arial"/>
          <w:sz w:val="22"/>
          <w:szCs w:val="22"/>
        </w:rPr>
        <w:t>tyres.</w:t>
      </w:r>
    </w:p>
    <w:p w14:paraId="08C6944B" w14:textId="72029536"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Steel Radial, Recreational and Light Commercial </w:t>
      </w:r>
      <w:r w:rsidR="0023098E" w:rsidRPr="00AC5594">
        <w:rPr>
          <w:rFonts w:cs="Arial"/>
          <w:sz w:val="22"/>
          <w:szCs w:val="22"/>
        </w:rPr>
        <w:t>tyres.</w:t>
      </w:r>
    </w:p>
    <w:p w14:paraId="4533AA88" w14:textId="6823220A"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Bus, Truck and Trailer Commercial </w:t>
      </w:r>
      <w:r w:rsidR="0023098E" w:rsidRPr="00AC5594">
        <w:rPr>
          <w:rFonts w:cs="Arial"/>
          <w:sz w:val="22"/>
          <w:szCs w:val="22"/>
        </w:rPr>
        <w:t>tyres.</w:t>
      </w:r>
    </w:p>
    <w:p w14:paraId="6A220077" w14:textId="26DDC95A"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Agriculture </w:t>
      </w:r>
      <w:r w:rsidR="0023098E" w:rsidRPr="00AC5594">
        <w:rPr>
          <w:rFonts w:cs="Arial"/>
          <w:sz w:val="22"/>
          <w:szCs w:val="22"/>
        </w:rPr>
        <w:t>tyres.</w:t>
      </w:r>
    </w:p>
    <w:p w14:paraId="3578C600" w14:textId="258254DE"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Industrial and Commercial </w:t>
      </w:r>
      <w:r w:rsidR="0023098E" w:rsidRPr="00AC5594">
        <w:rPr>
          <w:rFonts w:cs="Arial"/>
          <w:sz w:val="22"/>
          <w:szCs w:val="22"/>
        </w:rPr>
        <w:t>tyres.</w:t>
      </w:r>
    </w:p>
    <w:p w14:paraId="7550AFA2" w14:textId="13FE93F4"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Military and Police Vehicle </w:t>
      </w:r>
      <w:r w:rsidR="0023098E" w:rsidRPr="00AC5594">
        <w:rPr>
          <w:rFonts w:cs="Arial"/>
          <w:sz w:val="22"/>
          <w:szCs w:val="22"/>
        </w:rPr>
        <w:t>tyres.</w:t>
      </w:r>
    </w:p>
    <w:p w14:paraId="336EDE8D" w14:textId="287EC02C"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Passenger, Truck, Tractor, Grader &amp; Earthmover </w:t>
      </w:r>
      <w:r w:rsidR="0023098E" w:rsidRPr="00AC5594">
        <w:rPr>
          <w:rFonts w:cs="Arial"/>
          <w:sz w:val="22"/>
          <w:szCs w:val="22"/>
        </w:rPr>
        <w:t>tubes.</w:t>
      </w:r>
    </w:p>
    <w:p w14:paraId="3F5C9513" w14:textId="219F2B3B"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Industrial and Mining </w:t>
      </w:r>
      <w:r w:rsidR="0023098E" w:rsidRPr="00AC5594">
        <w:rPr>
          <w:rFonts w:cs="Arial"/>
          <w:sz w:val="22"/>
          <w:szCs w:val="22"/>
        </w:rPr>
        <w:t>tyres.</w:t>
      </w:r>
    </w:p>
    <w:p w14:paraId="5DCFC92D" w14:textId="724A48B4"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 xml:space="preserve">Flap, Flap Inner </w:t>
      </w:r>
      <w:r w:rsidR="0023098E" w:rsidRPr="00AC5594">
        <w:rPr>
          <w:rFonts w:cs="Arial"/>
          <w:sz w:val="22"/>
          <w:szCs w:val="22"/>
        </w:rPr>
        <w:t>Tube.</w:t>
      </w:r>
    </w:p>
    <w:p w14:paraId="0765A3EF" w14:textId="77777777" w:rsidR="007B3F85"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O-Ring</w:t>
      </w:r>
      <w:r w:rsidR="0023098E" w:rsidRPr="00AC5594">
        <w:rPr>
          <w:rFonts w:cs="Arial"/>
          <w:sz w:val="22"/>
          <w:szCs w:val="22"/>
        </w:rPr>
        <w:t>.</w:t>
      </w:r>
    </w:p>
    <w:p w14:paraId="614EC078" w14:textId="77777777" w:rsidR="000632F0" w:rsidRPr="00AC5594" w:rsidRDefault="003E5A2C"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Valve Extension</w:t>
      </w:r>
      <w:r w:rsidR="0023098E" w:rsidRPr="00AC5594">
        <w:rPr>
          <w:rFonts w:cs="Arial"/>
          <w:sz w:val="22"/>
          <w:szCs w:val="22"/>
        </w:rPr>
        <w:t>.</w:t>
      </w:r>
    </w:p>
    <w:p w14:paraId="253AA1B9" w14:textId="26D40C2A" w:rsidR="00586BCD" w:rsidRPr="00AC5594" w:rsidRDefault="000632F0"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Run-flat tyres</w:t>
      </w:r>
      <w:r w:rsidR="00E07C50" w:rsidRPr="00AC5594">
        <w:rPr>
          <w:rFonts w:cs="Arial"/>
          <w:sz w:val="22"/>
          <w:szCs w:val="22"/>
        </w:rPr>
        <w:t>; and</w:t>
      </w:r>
    </w:p>
    <w:p w14:paraId="555AFFC9" w14:textId="77777777" w:rsidR="00702E92" w:rsidRPr="00AC5594" w:rsidRDefault="00586BCD" w:rsidP="009D5946">
      <w:pPr>
        <w:pStyle w:val="ListParagraph"/>
        <w:numPr>
          <w:ilvl w:val="0"/>
          <w:numId w:val="6"/>
        </w:numPr>
        <w:spacing w:after="0" w:line="360" w:lineRule="auto"/>
        <w:ind w:left="1276" w:hanging="142"/>
        <w:jc w:val="both"/>
        <w:rPr>
          <w:rFonts w:cs="Arial"/>
          <w:sz w:val="22"/>
          <w:szCs w:val="22"/>
        </w:rPr>
      </w:pPr>
      <w:r w:rsidRPr="00AC5594">
        <w:rPr>
          <w:rFonts w:cs="Arial"/>
          <w:sz w:val="22"/>
          <w:szCs w:val="22"/>
        </w:rPr>
        <w:t>Space savers (biscuit)</w:t>
      </w:r>
      <w:r w:rsidR="00E07C50" w:rsidRPr="00AC5594">
        <w:rPr>
          <w:rFonts w:cs="Arial"/>
          <w:sz w:val="22"/>
          <w:szCs w:val="22"/>
        </w:rPr>
        <w:t>.</w:t>
      </w:r>
    </w:p>
    <w:p w14:paraId="1F13AA19" w14:textId="0FB39F03" w:rsidR="008F437F" w:rsidRPr="00AC5594" w:rsidRDefault="008F437F" w:rsidP="009D5946">
      <w:pPr>
        <w:pStyle w:val="ListParagraph"/>
        <w:numPr>
          <w:ilvl w:val="1"/>
          <w:numId w:val="7"/>
        </w:numPr>
        <w:spacing w:line="360" w:lineRule="auto"/>
        <w:jc w:val="both"/>
        <w:rPr>
          <w:rFonts w:cs="Arial"/>
          <w:sz w:val="22"/>
          <w:szCs w:val="22"/>
        </w:rPr>
      </w:pPr>
      <w:r w:rsidRPr="00AC5594">
        <w:rPr>
          <w:rFonts w:cs="Arial"/>
          <w:sz w:val="22"/>
          <w:szCs w:val="22"/>
        </w:rPr>
        <w:t>Bidders must submit bids for any of the following categories where applicable</w:t>
      </w:r>
      <w:r w:rsidR="009D5946">
        <w:rPr>
          <w:rFonts w:cs="Arial"/>
          <w:sz w:val="22"/>
          <w:szCs w:val="22"/>
        </w:rPr>
        <w:t>:</w:t>
      </w:r>
    </w:p>
    <w:p w14:paraId="50714005" w14:textId="77777777" w:rsidR="00702E92" w:rsidRPr="00AC5594" w:rsidRDefault="00702E92" w:rsidP="009D5946">
      <w:pPr>
        <w:spacing w:after="0" w:line="360" w:lineRule="auto"/>
        <w:ind w:left="709" w:firstLine="135"/>
        <w:rPr>
          <w:rFonts w:ascii="Arial Narrow" w:hAnsi="Arial Narrow"/>
        </w:rPr>
      </w:pPr>
      <w:r w:rsidRPr="00AC5594">
        <w:rPr>
          <w:rFonts w:ascii="Arial Narrow" w:hAnsi="Arial Narrow"/>
        </w:rPr>
        <w:t>Category A: Tyre price &amp; delivery costs (inclusive of VAT)</w:t>
      </w:r>
    </w:p>
    <w:p w14:paraId="23B1EFD6" w14:textId="77777777" w:rsidR="00702E92" w:rsidRPr="00AC5594" w:rsidRDefault="00702E92" w:rsidP="009D5946">
      <w:pPr>
        <w:spacing w:after="0" w:line="360" w:lineRule="auto"/>
        <w:ind w:left="709" w:firstLine="135"/>
        <w:rPr>
          <w:rFonts w:ascii="Arial Narrow" w:hAnsi="Arial Narrow"/>
        </w:rPr>
      </w:pPr>
      <w:r w:rsidRPr="00AC5594">
        <w:rPr>
          <w:rFonts w:ascii="Arial Narrow" w:hAnsi="Arial Narrow"/>
        </w:rPr>
        <w:t>Category B: Tyre price and delivery cost, fitment, balancing &amp; valve (inclusive of VAT)</w:t>
      </w:r>
    </w:p>
    <w:p w14:paraId="509AFE80" w14:textId="29017177" w:rsidR="00C1430A" w:rsidRPr="00120FA2" w:rsidRDefault="00702E92" w:rsidP="009D5946">
      <w:pPr>
        <w:spacing w:after="0" w:line="360" w:lineRule="auto"/>
        <w:ind w:left="709" w:firstLine="135"/>
        <w:rPr>
          <w:rFonts w:ascii="Arial Narrow" w:hAnsi="Arial Narrow"/>
        </w:rPr>
      </w:pPr>
      <w:r w:rsidRPr="00AC5594">
        <w:rPr>
          <w:rFonts w:ascii="Arial Narrow" w:hAnsi="Arial Narrow"/>
        </w:rPr>
        <w:t>Category C: Tyre price and delivery cost, fitment, balancing, alignment &amp; valve (inclusive of VAT)</w:t>
      </w:r>
      <w:r w:rsidR="00120FA2">
        <w:rPr>
          <w:rFonts w:ascii="Arial Narrow" w:hAnsi="Arial Narrow"/>
        </w:rPr>
        <w:t>.</w:t>
      </w:r>
    </w:p>
    <w:p w14:paraId="652253E2" w14:textId="77777777" w:rsidR="00C1430A" w:rsidRPr="00AC5594" w:rsidRDefault="00C1430A" w:rsidP="009D5946">
      <w:pPr>
        <w:spacing w:after="0" w:line="360" w:lineRule="auto"/>
        <w:ind w:left="0" w:firstLine="0"/>
        <w:rPr>
          <w:rFonts w:ascii="Arial Narrow" w:hAnsi="Arial Narrow"/>
        </w:rPr>
      </w:pPr>
    </w:p>
    <w:p w14:paraId="70F8E7B4" w14:textId="77777777" w:rsidR="00C1430A" w:rsidRPr="00AC5594" w:rsidRDefault="00C1430A" w:rsidP="009D5946">
      <w:pPr>
        <w:spacing w:after="0" w:line="360" w:lineRule="auto"/>
        <w:ind w:left="0" w:firstLine="0"/>
        <w:rPr>
          <w:rFonts w:ascii="Arial Narrow" w:hAnsi="Arial Narrow"/>
        </w:rPr>
      </w:pPr>
    </w:p>
    <w:p w14:paraId="17DDE618" w14:textId="77777777" w:rsidR="00C1430A" w:rsidRPr="00AC5594" w:rsidRDefault="00C1430A" w:rsidP="009D5946">
      <w:pPr>
        <w:spacing w:after="0" w:line="360" w:lineRule="auto"/>
        <w:ind w:left="0" w:firstLine="0"/>
        <w:rPr>
          <w:rFonts w:ascii="Arial Narrow" w:hAnsi="Arial Narrow"/>
        </w:rPr>
      </w:pPr>
    </w:p>
    <w:p w14:paraId="36D0EA61" w14:textId="77777777" w:rsidR="00C1430A" w:rsidRPr="00AC5594" w:rsidRDefault="00C1430A" w:rsidP="009D5946">
      <w:pPr>
        <w:spacing w:after="0" w:line="360" w:lineRule="auto"/>
        <w:ind w:left="0" w:firstLine="0"/>
        <w:rPr>
          <w:rFonts w:ascii="Arial Narrow" w:hAnsi="Arial Narrow"/>
        </w:rPr>
      </w:pPr>
    </w:p>
    <w:p w14:paraId="07BC65E8" w14:textId="77777777" w:rsidR="00C1430A" w:rsidRPr="00AC5594" w:rsidRDefault="00C1430A" w:rsidP="009D5946">
      <w:pPr>
        <w:spacing w:after="0" w:line="360" w:lineRule="auto"/>
        <w:ind w:left="0" w:firstLine="0"/>
        <w:rPr>
          <w:rFonts w:ascii="Arial Narrow" w:hAnsi="Arial Narrow"/>
        </w:rPr>
      </w:pPr>
    </w:p>
    <w:p w14:paraId="619E2083" w14:textId="77777777" w:rsidR="00C1430A" w:rsidRPr="00AC5594" w:rsidRDefault="00C1430A" w:rsidP="009D5946">
      <w:pPr>
        <w:spacing w:after="0" w:line="360" w:lineRule="auto"/>
        <w:ind w:left="0" w:firstLine="0"/>
        <w:rPr>
          <w:rFonts w:ascii="Arial Narrow" w:hAnsi="Arial Narrow"/>
        </w:rPr>
      </w:pPr>
    </w:p>
    <w:p w14:paraId="0A523A61" w14:textId="77777777" w:rsidR="00C1430A" w:rsidRPr="00AC5594" w:rsidRDefault="00C1430A" w:rsidP="009D5946">
      <w:pPr>
        <w:spacing w:after="0" w:line="360" w:lineRule="auto"/>
        <w:ind w:left="0" w:firstLine="0"/>
        <w:rPr>
          <w:rFonts w:ascii="Arial Narrow" w:hAnsi="Arial Narrow"/>
        </w:rPr>
      </w:pPr>
    </w:p>
    <w:p w14:paraId="0F964739" w14:textId="77777777" w:rsidR="00C1430A" w:rsidRPr="00AC5594" w:rsidRDefault="00C1430A" w:rsidP="009D5946">
      <w:pPr>
        <w:spacing w:after="0" w:line="360" w:lineRule="auto"/>
        <w:ind w:left="0" w:firstLine="0"/>
        <w:rPr>
          <w:rFonts w:ascii="Arial Narrow" w:hAnsi="Arial Narrow"/>
        </w:rPr>
      </w:pPr>
    </w:p>
    <w:p w14:paraId="13372117" w14:textId="77777777" w:rsidR="00C1430A" w:rsidRPr="00AC5594" w:rsidRDefault="00C1430A" w:rsidP="009D5946">
      <w:pPr>
        <w:spacing w:after="0" w:line="360" w:lineRule="auto"/>
        <w:ind w:left="0" w:firstLine="0"/>
        <w:rPr>
          <w:rFonts w:ascii="Arial Narrow" w:hAnsi="Arial Narrow"/>
        </w:rPr>
      </w:pPr>
    </w:p>
    <w:p w14:paraId="44FD187E" w14:textId="77777777" w:rsidR="00C1430A" w:rsidRPr="00AC5594" w:rsidRDefault="00C1430A" w:rsidP="009D5946">
      <w:pPr>
        <w:spacing w:after="0" w:line="360" w:lineRule="auto"/>
        <w:ind w:left="0" w:firstLine="0"/>
        <w:rPr>
          <w:rFonts w:ascii="Arial Narrow" w:hAnsi="Arial Narrow"/>
        </w:rPr>
      </w:pPr>
    </w:p>
    <w:p w14:paraId="3CA168E6" w14:textId="77777777" w:rsidR="00C1430A" w:rsidRPr="00AC5594" w:rsidRDefault="00C1430A" w:rsidP="009D5946">
      <w:pPr>
        <w:spacing w:after="0" w:line="360" w:lineRule="auto"/>
        <w:ind w:left="0" w:firstLine="0"/>
        <w:rPr>
          <w:rFonts w:ascii="Arial Narrow" w:hAnsi="Arial Narrow"/>
        </w:rPr>
      </w:pPr>
    </w:p>
    <w:p w14:paraId="17421234" w14:textId="77777777" w:rsidR="00C1430A" w:rsidRPr="00AC5594" w:rsidRDefault="00C1430A" w:rsidP="009D5946">
      <w:pPr>
        <w:spacing w:after="0" w:line="360" w:lineRule="auto"/>
        <w:ind w:left="0" w:firstLine="0"/>
        <w:rPr>
          <w:rFonts w:ascii="Arial Narrow" w:hAnsi="Arial Narrow"/>
        </w:rPr>
      </w:pPr>
    </w:p>
    <w:p w14:paraId="5CC115C7" w14:textId="77777777" w:rsidR="00C1430A" w:rsidRPr="00AC5594" w:rsidRDefault="00C1430A" w:rsidP="009D5946">
      <w:pPr>
        <w:spacing w:after="0" w:line="360" w:lineRule="auto"/>
        <w:ind w:left="0" w:firstLine="0"/>
        <w:rPr>
          <w:rFonts w:ascii="Arial Narrow" w:hAnsi="Arial Narrow"/>
        </w:rPr>
      </w:pPr>
    </w:p>
    <w:p w14:paraId="766D58AB" w14:textId="77777777" w:rsidR="00C1430A" w:rsidRPr="00AC5594" w:rsidRDefault="00C1430A" w:rsidP="009D5946">
      <w:pPr>
        <w:spacing w:after="0" w:line="360" w:lineRule="auto"/>
        <w:ind w:left="0" w:firstLine="0"/>
        <w:rPr>
          <w:rFonts w:ascii="Arial Narrow" w:hAnsi="Arial Narrow"/>
        </w:rPr>
      </w:pPr>
    </w:p>
    <w:p w14:paraId="1051E9BC" w14:textId="77777777" w:rsidR="004C2CDD" w:rsidRPr="00AC5594" w:rsidRDefault="00E15271" w:rsidP="009D5946">
      <w:pPr>
        <w:pStyle w:val="Title"/>
        <w:spacing w:after="0" w:line="360" w:lineRule="auto"/>
        <w:jc w:val="both"/>
        <w:rPr>
          <w:color w:val="C00000"/>
          <w:sz w:val="22"/>
          <w:szCs w:val="22"/>
        </w:rPr>
      </w:pPr>
      <w:bookmarkStart w:id="25" w:name="_Toc81829974"/>
      <w:bookmarkStart w:id="26" w:name="_Toc87857165"/>
      <w:bookmarkStart w:id="27" w:name="_Toc87956734"/>
      <w:bookmarkStart w:id="28" w:name="_Toc109805629"/>
      <w:r w:rsidRPr="00AC5594">
        <w:rPr>
          <w:color w:val="C00000"/>
          <w:sz w:val="22"/>
          <w:szCs w:val="22"/>
        </w:rPr>
        <w:lastRenderedPageBreak/>
        <w:t>SECTION B</w:t>
      </w:r>
      <w:r w:rsidR="00EF1967" w:rsidRPr="00AC5594">
        <w:rPr>
          <w:color w:val="C00000"/>
          <w:sz w:val="22"/>
          <w:szCs w:val="22"/>
        </w:rPr>
        <w:t>: EVALUATION CRITERIA</w:t>
      </w:r>
      <w:bookmarkEnd w:id="25"/>
      <w:bookmarkEnd w:id="26"/>
      <w:bookmarkEnd w:id="27"/>
      <w:bookmarkEnd w:id="28"/>
    </w:p>
    <w:p w14:paraId="31808C7E" w14:textId="44F0B85C"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29" w:name="_Toc109805630"/>
      <w:r w:rsidRPr="00AC5594">
        <w:rPr>
          <w:rFonts w:cs="Arial"/>
          <w:color w:val="C00000"/>
          <w:sz w:val="22"/>
          <w:szCs w:val="22"/>
        </w:rPr>
        <w:t>EVALUATION CRITERIA</w:t>
      </w:r>
      <w:bookmarkEnd w:id="29"/>
    </w:p>
    <w:p w14:paraId="2B9A8448" w14:textId="61DD7377" w:rsidR="00EF1967"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bid shall be evaluated in phases as per the table below:</w:t>
      </w:r>
    </w:p>
    <w:p w14:paraId="61D19512" w14:textId="3F17DB72" w:rsidR="00E15271" w:rsidRPr="00AC5594" w:rsidRDefault="00A2395F" w:rsidP="009D5946">
      <w:pPr>
        <w:pStyle w:val="Caption"/>
        <w:keepNext/>
        <w:spacing w:line="360" w:lineRule="auto"/>
        <w:ind w:left="567" w:firstLine="0"/>
        <w:rPr>
          <w:rFonts w:ascii="Arial Narrow" w:hAnsi="Arial Narrow"/>
          <w:b/>
          <w:bCs/>
          <w:i w:val="0"/>
          <w:iCs w:val="0"/>
          <w:color w:val="C00000"/>
          <w:sz w:val="22"/>
          <w:szCs w:val="22"/>
        </w:rPr>
      </w:pPr>
      <w:r w:rsidRPr="00AC5594">
        <w:rPr>
          <w:rFonts w:ascii="Arial Narrow" w:hAnsi="Arial Narrow"/>
          <w:b/>
          <w:bCs/>
          <w:i w:val="0"/>
          <w:iCs w:val="0"/>
          <w:color w:val="C00000"/>
          <w:sz w:val="22"/>
          <w:szCs w:val="22"/>
        </w:rPr>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3</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Evaluation Criteria</w:t>
      </w:r>
    </w:p>
    <w:tbl>
      <w:tblPr>
        <w:tblStyle w:val="TableGrid"/>
        <w:tblW w:w="8364" w:type="dxa"/>
        <w:tblInd w:w="562" w:type="dxa"/>
        <w:tblCellMar>
          <w:top w:w="51" w:type="dxa"/>
          <w:left w:w="107" w:type="dxa"/>
          <w:right w:w="54" w:type="dxa"/>
        </w:tblCellMar>
        <w:tblLook w:val="04A0" w:firstRow="1" w:lastRow="0" w:firstColumn="1" w:lastColumn="0" w:noHBand="0" w:noVBand="1"/>
      </w:tblPr>
      <w:tblGrid>
        <w:gridCol w:w="2694"/>
        <w:gridCol w:w="2841"/>
        <w:gridCol w:w="2829"/>
      </w:tblGrid>
      <w:tr w:rsidR="007B3F85" w:rsidRPr="00AC5594" w14:paraId="35782F91" w14:textId="77777777" w:rsidTr="004C2CDD">
        <w:trPr>
          <w:trHeight w:val="421"/>
        </w:trPr>
        <w:tc>
          <w:tcPr>
            <w:tcW w:w="2694" w:type="dxa"/>
            <w:tcBorders>
              <w:top w:val="single" w:sz="4" w:space="0" w:color="000000"/>
              <w:left w:val="single" w:sz="4" w:space="0" w:color="000000"/>
              <w:bottom w:val="single" w:sz="4" w:space="0" w:color="000000"/>
              <w:right w:val="single" w:sz="4" w:space="0" w:color="000000"/>
            </w:tcBorders>
            <w:shd w:val="clear" w:color="auto" w:fill="C00000"/>
          </w:tcPr>
          <w:p w14:paraId="4050C85A" w14:textId="07A39877" w:rsidR="007B3F85" w:rsidRPr="00AC5594" w:rsidRDefault="003E5A2C" w:rsidP="009D5946">
            <w:pPr>
              <w:spacing w:after="0" w:line="360" w:lineRule="auto"/>
              <w:ind w:left="0" w:right="55" w:firstLine="0"/>
              <w:rPr>
                <w:rFonts w:ascii="Arial Narrow" w:hAnsi="Arial Narrow"/>
              </w:rPr>
            </w:pPr>
            <w:r w:rsidRPr="00AC5594">
              <w:rPr>
                <w:rFonts w:ascii="Arial Narrow" w:hAnsi="Arial Narrow"/>
                <w:b/>
                <w:color w:val="FFFFFF"/>
              </w:rPr>
              <w:t>Phase I</w:t>
            </w:r>
          </w:p>
        </w:tc>
        <w:tc>
          <w:tcPr>
            <w:tcW w:w="2841" w:type="dxa"/>
            <w:tcBorders>
              <w:top w:val="single" w:sz="4" w:space="0" w:color="000000"/>
              <w:left w:val="single" w:sz="4" w:space="0" w:color="000000"/>
              <w:bottom w:val="single" w:sz="4" w:space="0" w:color="000000"/>
              <w:right w:val="single" w:sz="4" w:space="0" w:color="000000"/>
            </w:tcBorders>
            <w:shd w:val="clear" w:color="auto" w:fill="C00000"/>
          </w:tcPr>
          <w:p w14:paraId="7623055A" w14:textId="2A1CC6DA" w:rsidR="007B3F85" w:rsidRPr="00AC5594" w:rsidRDefault="003E5A2C" w:rsidP="009D5946">
            <w:pPr>
              <w:spacing w:after="0" w:line="360" w:lineRule="auto"/>
              <w:ind w:left="0" w:right="54" w:firstLine="0"/>
              <w:rPr>
                <w:rFonts w:ascii="Arial Narrow" w:hAnsi="Arial Narrow"/>
              </w:rPr>
            </w:pPr>
            <w:r w:rsidRPr="00AC5594">
              <w:rPr>
                <w:rFonts w:ascii="Arial Narrow" w:hAnsi="Arial Narrow"/>
                <w:b/>
                <w:color w:val="FFFFFF"/>
              </w:rPr>
              <w:t>Phase II</w:t>
            </w:r>
          </w:p>
        </w:tc>
        <w:tc>
          <w:tcPr>
            <w:tcW w:w="2829" w:type="dxa"/>
            <w:tcBorders>
              <w:top w:val="single" w:sz="4" w:space="0" w:color="000000"/>
              <w:left w:val="single" w:sz="4" w:space="0" w:color="000000"/>
              <w:bottom w:val="single" w:sz="4" w:space="0" w:color="000000"/>
              <w:right w:val="single" w:sz="4" w:space="0" w:color="000000"/>
            </w:tcBorders>
            <w:shd w:val="clear" w:color="auto" w:fill="C00000"/>
          </w:tcPr>
          <w:p w14:paraId="389133AC" w14:textId="2D0566D3" w:rsidR="007B3F85" w:rsidRPr="00AC5594" w:rsidRDefault="003E5A2C" w:rsidP="009D5946">
            <w:pPr>
              <w:spacing w:after="0" w:line="360" w:lineRule="auto"/>
              <w:ind w:left="0" w:right="53" w:firstLine="0"/>
              <w:rPr>
                <w:rFonts w:ascii="Arial Narrow" w:hAnsi="Arial Narrow"/>
              </w:rPr>
            </w:pPr>
            <w:r w:rsidRPr="00AC5594">
              <w:rPr>
                <w:rFonts w:ascii="Arial Narrow" w:hAnsi="Arial Narrow"/>
                <w:b/>
                <w:color w:val="FFFFFF"/>
              </w:rPr>
              <w:t>Phase III</w:t>
            </w:r>
          </w:p>
        </w:tc>
      </w:tr>
      <w:tr w:rsidR="007B3F85" w:rsidRPr="00AC5594" w14:paraId="543B590C" w14:textId="77777777" w:rsidTr="004C2CDD">
        <w:trPr>
          <w:trHeight w:val="940"/>
        </w:trPr>
        <w:tc>
          <w:tcPr>
            <w:tcW w:w="2694" w:type="dxa"/>
            <w:tcBorders>
              <w:top w:val="single" w:sz="4" w:space="0" w:color="000000"/>
              <w:left w:val="single" w:sz="4" w:space="0" w:color="000000"/>
              <w:bottom w:val="single" w:sz="4" w:space="0" w:color="000000"/>
              <w:right w:val="single" w:sz="4" w:space="0" w:color="000000"/>
            </w:tcBorders>
            <w:vAlign w:val="center"/>
          </w:tcPr>
          <w:p w14:paraId="5EC59E99" w14:textId="43466706" w:rsidR="007B3F85" w:rsidRPr="00AC5594" w:rsidRDefault="003E5A2C" w:rsidP="009D5946">
            <w:pPr>
              <w:spacing w:after="0" w:line="360" w:lineRule="auto"/>
              <w:ind w:left="0" w:firstLine="0"/>
              <w:rPr>
                <w:rFonts w:ascii="Arial Narrow" w:hAnsi="Arial Narrow"/>
              </w:rPr>
            </w:pPr>
            <w:r w:rsidRPr="00AC5594">
              <w:rPr>
                <w:rFonts w:ascii="Arial Narrow" w:hAnsi="Arial Narrow"/>
                <w:b/>
              </w:rPr>
              <w:t>Pre-qualification criteria</w:t>
            </w:r>
          </w:p>
        </w:tc>
        <w:tc>
          <w:tcPr>
            <w:tcW w:w="2841" w:type="dxa"/>
            <w:tcBorders>
              <w:top w:val="single" w:sz="4" w:space="0" w:color="000000"/>
              <w:left w:val="single" w:sz="4" w:space="0" w:color="000000"/>
              <w:bottom w:val="single" w:sz="4" w:space="0" w:color="000000"/>
              <w:right w:val="single" w:sz="4" w:space="0" w:color="000000"/>
            </w:tcBorders>
            <w:vAlign w:val="center"/>
          </w:tcPr>
          <w:p w14:paraId="5E623403" w14:textId="7EEB17C2" w:rsidR="007B3F85" w:rsidRPr="00AC5594" w:rsidRDefault="003E5A2C" w:rsidP="009D5946">
            <w:pPr>
              <w:spacing w:after="0" w:line="360" w:lineRule="auto"/>
              <w:ind w:left="1" w:firstLine="0"/>
              <w:rPr>
                <w:rFonts w:ascii="Arial Narrow" w:hAnsi="Arial Narrow"/>
              </w:rPr>
            </w:pPr>
            <w:r w:rsidRPr="00AC5594">
              <w:rPr>
                <w:rFonts w:ascii="Arial Narrow" w:hAnsi="Arial Narrow"/>
                <w:b/>
              </w:rPr>
              <w:t xml:space="preserve">Mandatory and other </w:t>
            </w:r>
            <w:r w:rsidR="007E5B4C" w:rsidRPr="00AC5594">
              <w:rPr>
                <w:rFonts w:ascii="Arial Narrow" w:hAnsi="Arial Narrow"/>
                <w:b/>
              </w:rPr>
              <w:t xml:space="preserve">standard </w:t>
            </w:r>
            <w:r w:rsidRPr="00AC5594">
              <w:rPr>
                <w:rFonts w:ascii="Arial Narrow" w:hAnsi="Arial Narrow"/>
                <w:b/>
              </w:rPr>
              <w:t>bid documents</w:t>
            </w:r>
          </w:p>
        </w:tc>
        <w:tc>
          <w:tcPr>
            <w:tcW w:w="2829" w:type="dxa"/>
            <w:tcBorders>
              <w:top w:val="single" w:sz="4" w:space="0" w:color="000000"/>
              <w:left w:val="single" w:sz="4" w:space="0" w:color="000000"/>
              <w:bottom w:val="single" w:sz="4" w:space="0" w:color="000000"/>
              <w:right w:val="single" w:sz="4" w:space="0" w:color="000000"/>
            </w:tcBorders>
            <w:vAlign w:val="center"/>
          </w:tcPr>
          <w:p w14:paraId="78724E86" w14:textId="1BFB71BA" w:rsidR="007B3F85" w:rsidRPr="00AC5594" w:rsidRDefault="003E5A2C" w:rsidP="009D5946">
            <w:pPr>
              <w:spacing w:after="0" w:line="360" w:lineRule="auto"/>
              <w:ind w:left="1" w:firstLine="0"/>
              <w:rPr>
                <w:rFonts w:ascii="Arial Narrow" w:hAnsi="Arial Narrow"/>
              </w:rPr>
            </w:pPr>
            <w:r w:rsidRPr="00AC5594">
              <w:rPr>
                <w:rFonts w:ascii="Arial Narrow" w:hAnsi="Arial Narrow"/>
                <w:b/>
              </w:rPr>
              <w:t>Price and B-BBEE</w:t>
            </w:r>
          </w:p>
        </w:tc>
      </w:tr>
      <w:tr w:rsidR="00EF1967" w:rsidRPr="00AC5594" w14:paraId="23DB95AA" w14:textId="77777777" w:rsidTr="004C2CDD">
        <w:trPr>
          <w:trHeight w:val="940"/>
        </w:trPr>
        <w:tc>
          <w:tcPr>
            <w:tcW w:w="2694" w:type="dxa"/>
            <w:tcBorders>
              <w:top w:val="single" w:sz="4" w:space="0" w:color="000000"/>
              <w:left w:val="single" w:sz="4" w:space="0" w:color="000000"/>
              <w:bottom w:val="single" w:sz="4" w:space="0" w:color="000000"/>
              <w:right w:val="single" w:sz="4" w:space="0" w:color="000000"/>
            </w:tcBorders>
          </w:tcPr>
          <w:p w14:paraId="03D410A2" w14:textId="1846B6FA" w:rsidR="00EF1967" w:rsidRPr="00AC5594" w:rsidRDefault="00EF1967" w:rsidP="009D5946">
            <w:pPr>
              <w:spacing w:after="0" w:line="360" w:lineRule="auto"/>
              <w:ind w:left="0" w:firstLine="0"/>
              <w:rPr>
                <w:rFonts w:ascii="Arial Narrow" w:hAnsi="Arial Narrow"/>
                <w:b/>
              </w:rPr>
            </w:pPr>
            <w:r w:rsidRPr="00AC5594">
              <w:rPr>
                <w:rFonts w:ascii="Arial Narrow" w:hAnsi="Arial Narrow"/>
              </w:rPr>
              <w:t>Minimum B-BBEE status level of contributor: Level 1 to 4 as per Regulation 4(a) of PPR,2017</w:t>
            </w:r>
          </w:p>
        </w:tc>
        <w:tc>
          <w:tcPr>
            <w:tcW w:w="2841" w:type="dxa"/>
            <w:tcBorders>
              <w:top w:val="single" w:sz="4" w:space="0" w:color="000000"/>
              <w:left w:val="single" w:sz="4" w:space="0" w:color="000000"/>
              <w:bottom w:val="single" w:sz="4" w:space="0" w:color="000000"/>
              <w:right w:val="single" w:sz="4" w:space="0" w:color="000000"/>
            </w:tcBorders>
          </w:tcPr>
          <w:p w14:paraId="798EC035" w14:textId="77777777" w:rsidR="00EF1967" w:rsidRPr="00AC5594" w:rsidRDefault="00EF1967" w:rsidP="009D5946">
            <w:pPr>
              <w:spacing w:after="0" w:line="360" w:lineRule="auto"/>
              <w:ind w:left="0" w:firstLine="0"/>
              <w:rPr>
                <w:rFonts w:ascii="Arial Narrow" w:hAnsi="Arial Narrow"/>
              </w:rPr>
            </w:pPr>
            <w:r w:rsidRPr="00AC5594">
              <w:rPr>
                <w:rFonts w:ascii="Arial Narrow" w:hAnsi="Arial Narrow"/>
              </w:rPr>
              <w:t>Compliance with mandatory and other</w:t>
            </w:r>
            <w:r w:rsidR="00080A68" w:rsidRPr="00AC5594">
              <w:rPr>
                <w:rFonts w:ascii="Arial Narrow" w:hAnsi="Arial Narrow"/>
              </w:rPr>
              <w:t xml:space="preserve"> standard</w:t>
            </w:r>
            <w:r w:rsidRPr="00AC5594">
              <w:rPr>
                <w:rFonts w:ascii="Arial Narrow" w:hAnsi="Arial Narrow"/>
              </w:rPr>
              <w:t xml:space="preserve"> bid requirements.</w:t>
            </w:r>
          </w:p>
        </w:tc>
        <w:tc>
          <w:tcPr>
            <w:tcW w:w="2829" w:type="dxa"/>
            <w:tcBorders>
              <w:top w:val="single" w:sz="4" w:space="0" w:color="000000"/>
              <w:left w:val="single" w:sz="4" w:space="0" w:color="000000"/>
              <w:bottom w:val="single" w:sz="4" w:space="0" w:color="000000"/>
              <w:right w:val="single" w:sz="4" w:space="0" w:color="000000"/>
            </w:tcBorders>
          </w:tcPr>
          <w:p w14:paraId="7470BBA5" w14:textId="6BE65675" w:rsidR="00EF1967" w:rsidRPr="00AC5594" w:rsidRDefault="00EF1967" w:rsidP="009D5946">
            <w:pPr>
              <w:spacing w:after="0" w:line="360" w:lineRule="auto"/>
              <w:ind w:left="1" w:firstLine="0"/>
              <w:rPr>
                <w:rFonts w:ascii="Arial Narrow" w:hAnsi="Arial Narrow"/>
              </w:rPr>
            </w:pPr>
            <w:r w:rsidRPr="00AC5594">
              <w:rPr>
                <w:rFonts w:ascii="Arial Narrow" w:hAnsi="Arial Narrow"/>
              </w:rPr>
              <w:t>Bids evaluated in terms of the 90/10 preference system.</w:t>
            </w:r>
          </w:p>
        </w:tc>
      </w:tr>
    </w:tbl>
    <w:p w14:paraId="3A0963D0" w14:textId="77777777" w:rsidR="00420D9D" w:rsidRPr="00AC5594" w:rsidRDefault="00420D9D" w:rsidP="009D5946">
      <w:pPr>
        <w:spacing w:after="0" w:line="360" w:lineRule="auto"/>
        <w:ind w:left="0" w:firstLine="0"/>
        <w:rPr>
          <w:rFonts w:ascii="Arial Narrow" w:hAnsi="Arial Narrow"/>
          <w:lang w:eastAsia="en-US"/>
        </w:rPr>
      </w:pPr>
    </w:p>
    <w:p w14:paraId="1547003A" w14:textId="7E8FA4D6" w:rsidR="007B3F85" w:rsidRPr="00AC5594" w:rsidRDefault="00022F66"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Phase I: Pre-Qualification Criteria for Preferential Procurement</w:t>
      </w:r>
    </w:p>
    <w:p w14:paraId="5FE0667E" w14:textId="67B399F4" w:rsidR="007B3F85" w:rsidRPr="00AC5594" w:rsidRDefault="003E5A2C"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Bidders must be a minimum B-BBEE status level contributor from level 1(one) to 4(four) as per regulation 4(a) of </w:t>
      </w:r>
      <w:r w:rsidRPr="00AC5594">
        <w:rPr>
          <w:sz w:val="22"/>
          <w:szCs w:val="22"/>
        </w:rPr>
        <w:t>Preferential</w:t>
      </w:r>
      <w:r w:rsidRPr="00AC5594">
        <w:rPr>
          <w:rFonts w:cs="Arial"/>
          <w:sz w:val="22"/>
          <w:szCs w:val="22"/>
        </w:rPr>
        <w:t xml:space="preserve"> Procurement Regulations, 2017.</w:t>
      </w:r>
    </w:p>
    <w:p w14:paraId="3EC8DD2B" w14:textId="77777777" w:rsidR="004665BC" w:rsidRPr="00AC5594" w:rsidRDefault="004665BC"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Bidders must submit a valid B-BBEE status level contributor verification certificate by SANAS</w:t>
      </w:r>
      <w:r w:rsidR="0063227A" w:rsidRPr="00AC5594">
        <w:rPr>
          <w:rFonts w:cs="Arial"/>
          <w:sz w:val="22"/>
          <w:szCs w:val="22"/>
        </w:rPr>
        <w:t xml:space="preserve"> accreditation institution</w:t>
      </w:r>
      <w:r w:rsidRPr="00AC5594">
        <w:rPr>
          <w:rFonts w:cs="Arial"/>
          <w:sz w:val="22"/>
          <w:szCs w:val="22"/>
        </w:rPr>
        <w:t xml:space="preserve"> OR valid JV B-BBEE status level contributor verification certificate by SANAS </w:t>
      </w:r>
      <w:r w:rsidR="0063227A" w:rsidRPr="00AC5594">
        <w:rPr>
          <w:rFonts w:cs="Arial"/>
          <w:sz w:val="22"/>
          <w:szCs w:val="22"/>
        </w:rPr>
        <w:t xml:space="preserve">accreditation institution </w:t>
      </w:r>
      <w:r w:rsidRPr="00AC5594">
        <w:rPr>
          <w:rFonts w:cs="Arial"/>
          <w:sz w:val="22"/>
          <w:szCs w:val="22"/>
        </w:rPr>
        <w:t>OR valid sworn</w:t>
      </w:r>
      <w:r w:rsidR="00DB1E48" w:rsidRPr="00AC5594">
        <w:rPr>
          <w:rFonts w:cs="Arial"/>
          <w:sz w:val="22"/>
          <w:szCs w:val="22"/>
        </w:rPr>
        <w:t>-</w:t>
      </w:r>
      <w:r w:rsidRPr="00AC5594">
        <w:rPr>
          <w:rFonts w:cs="Arial"/>
          <w:sz w:val="22"/>
          <w:szCs w:val="22"/>
        </w:rPr>
        <w:t xml:space="preserve">affidavit signed by the EME representative and attested by Commissioner of oaths or certified copies thereof OR valid B-BBEE </w:t>
      </w:r>
      <w:r w:rsidR="0063227A" w:rsidRPr="00AC5594">
        <w:rPr>
          <w:rFonts w:cs="Arial"/>
          <w:sz w:val="22"/>
          <w:szCs w:val="22"/>
        </w:rPr>
        <w:t>affidavit</w:t>
      </w:r>
      <w:r w:rsidRPr="00AC5594">
        <w:rPr>
          <w:rFonts w:cs="Arial"/>
          <w:sz w:val="22"/>
          <w:szCs w:val="22"/>
        </w:rPr>
        <w:t xml:space="preserve"> issued by CIPC.</w:t>
      </w:r>
    </w:p>
    <w:p w14:paraId="3AD99BF4" w14:textId="77777777" w:rsidR="00372173" w:rsidRPr="00AC5594" w:rsidRDefault="003E5A2C"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A bid that fails to meet prescribed pre-qualifying criteria will be disqualified</w:t>
      </w:r>
      <w:r w:rsidR="00372173" w:rsidRPr="00AC5594">
        <w:rPr>
          <w:rFonts w:cs="Arial"/>
          <w:sz w:val="22"/>
          <w:szCs w:val="22"/>
        </w:rPr>
        <w:t>.</w:t>
      </w:r>
    </w:p>
    <w:p w14:paraId="4940B79B" w14:textId="70261B5A" w:rsidR="0063227A" w:rsidRPr="00AC5594" w:rsidRDefault="003E5A2C" w:rsidP="009D5946">
      <w:pPr>
        <w:pStyle w:val="ListParagraph"/>
        <w:numPr>
          <w:ilvl w:val="2"/>
          <w:numId w:val="7"/>
        </w:numPr>
        <w:spacing w:before="120" w:after="120" w:line="360" w:lineRule="auto"/>
        <w:ind w:left="851" w:hanging="851"/>
        <w:jc w:val="both"/>
        <w:rPr>
          <w:rFonts w:cs="Arial"/>
          <w:sz w:val="22"/>
          <w:szCs w:val="22"/>
        </w:rPr>
      </w:pPr>
      <w:proofErr w:type="gramStart"/>
      <w:r w:rsidRPr="00AC5594">
        <w:rPr>
          <w:rFonts w:cs="Arial"/>
          <w:sz w:val="22"/>
          <w:szCs w:val="22"/>
        </w:rPr>
        <w:t xml:space="preserve">In </w:t>
      </w:r>
      <w:r w:rsidRPr="00AC5594">
        <w:rPr>
          <w:sz w:val="22"/>
          <w:szCs w:val="22"/>
        </w:rPr>
        <w:t>order</w:t>
      </w:r>
      <w:r w:rsidRPr="00AC5594">
        <w:rPr>
          <w:rFonts w:cs="Arial"/>
          <w:sz w:val="22"/>
          <w:szCs w:val="22"/>
        </w:rPr>
        <w:t xml:space="preserve"> to</w:t>
      </w:r>
      <w:proofErr w:type="gramEnd"/>
      <w:r w:rsidRPr="00AC5594">
        <w:rPr>
          <w:rFonts w:cs="Arial"/>
          <w:sz w:val="22"/>
          <w:szCs w:val="22"/>
        </w:rPr>
        <w:t xml:space="preserve"> proceed to Phase II, bidders must meet the pre-qualifying criteria, failing which the bid will be disqualified.</w:t>
      </w:r>
    </w:p>
    <w:p w14:paraId="52D09896" w14:textId="77777777" w:rsidR="00754FD3" w:rsidRPr="00AC5594" w:rsidRDefault="00754FD3" w:rsidP="009D5946">
      <w:pPr>
        <w:pStyle w:val="ListParagraph"/>
        <w:numPr>
          <w:ilvl w:val="0"/>
          <w:numId w:val="0"/>
        </w:numPr>
        <w:spacing w:before="120" w:after="120" w:line="360" w:lineRule="auto"/>
        <w:ind w:left="567"/>
        <w:jc w:val="both"/>
        <w:rPr>
          <w:rFonts w:cs="Arial"/>
          <w:sz w:val="22"/>
          <w:szCs w:val="22"/>
        </w:rPr>
      </w:pPr>
    </w:p>
    <w:p w14:paraId="277AA62F" w14:textId="00F43340" w:rsidR="007B3F85" w:rsidRPr="00AC5594" w:rsidRDefault="00022F66"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 xml:space="preserve">Phase </w:t>
      </w:r>
      <w:proofErr w:type="spellStart"/>
      <w:r w:rsidRPr="00AC5594">
        <w:rPr>
          <w:rFonts w:cs="Arial"/>
          <w:b/>
          <w:bCs w:val="0"/>
          <w:color w:val="C00000"/>
          <w:sz w:val="22"/>
          <w:szCs w:val="22"/>
        </w:rPr>
        <w:t>lI</w:t>
      </w:r>
      <w:proofErr w:type="spellEnd"/>
      <w:r w:rsidRPr="00AC5594">
        <w:rPr>
          <w:rFonts w:cs="Arial"/>
          <w:b/>
          <w:bCs w:val="0"/>
          <w:color w:val="C00000"/>
          <w:sz w:val="22"/>
          <w:szCs w:val="22"/>
        </w:rPr>
        <w:t>: Administrative Compliance and Mandatory Requirements</w:t>
      </w:r>
    </w:p>
    <w:p w14:paraId="27461DEF" w14:textId="335ED2ED" w:rsidR="00702E92" w:rsidRPr="00AC5594" w:rsidRDefault="003E5A2C"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Only bidders that have passed </w:t>
      </w:r>
      <w:r w:rsidR="00027876" w:rsidRPr="00AC5594">
        <w:rPr>
          <w:rFonts w:cs="Arial"/>
          <w:sz w:val="22"/>
          <w:szCs w:val="22"/>
        </w:rPr>
        <w:t>P</w:t>
      </w:r>
      <w:r w:rsidRPr="00AC5594">
        <w:rPr>
          <w:rFonts w:cs="Arial"/>
          <w:sz w:val="22"/>
          <w:szCs w:val="22"/>
        </w:rPr>
        <w:t xml:space="preserve">hase I will be evaluated in </w:t>
      </w:r>
      <w:r w:rsidR="00027876" w:rsidRPr="00AC5594">
        <w:rPr>
          <w:rFonts w:cs="Arial"/>
          <w:sz w:val="22"/>
          <w:szCs w:val="22"/>
        </w:rPr>
        <w:t>P</w:t>
      </w:r>
      <w:r w:rsidRPr="00AC5594">
        <w:rPr>
          <w:rFonts w:cs="Arial"/>
          <w:sz w:val="22"/>
          <w:szCs w:val="22"/>
        </w:rPr>
        <w:t>hase II.</w:t>
      </w:r>
      <w:r w:rsidR="006331E6" w:rsidRPr="00AC5594">
        <w:rPr>
          <w:rFonts w:cs="Arial"/>
          <w:sz w:val="22"/>
          <w:szCs w:val="22"/>
        </w:rPr>
        <w:t xml:space="preserve"> </w:t>
      </w:r>
      <w:r w:rsidR="00027876" w:rsidRPr="00AC5594">
        <w:rPr>
          <w:rFonts w:cs="Arial"/>
          <w:sz w:val="22"/>
          <w:szCs w:val="22"/>
        </w:rPr>
        <w:t>B</w:t>
      </w:r>
      <w:r w:rsidRPr="00AC5594">
        <w:rPr>
          <w:rFonts w:cs="Arial"/>
          <w:sz w:val="22"/>
          <w:szCs w:val="22"/>
        </w:rPr>
        <w:t>idde</w:t>
      </w:r>
      <w:r w:rsidR="00027876" w:rsidRPr="00AC5594">
        <w:rPr>
          <w:rFonts w:cs="Arial"/>
          <w:sz w:val="22"/>
          <w:szCs w:val="22"/>
        </w:rPr>
        <w:t>r</w:t>
      </w:r>
      <w:r w:rsidR="006331E6" w:rsidRPr="00AC5594">
        <w:rPr>
          <w:rFonts w:cs="Arial"/>
          <w:sz w:val="22"/>
          <w:szCs w:val="22"/>
        </w:rPr>
        <w:t xml:space="preserve"> </w:t>
      </w:r>
      <w:r w:rsidRPr="00AC5594">
        <w:rPr>
          <w:rFonts w:cs="Arial"/>
          <w:sz w:val="22"/>
          <w:szCs w:val="22"/>
        </w:rPr>
        <w:t xml:space="preserve">responses will be evaluated based </w:t>
      </w:r>
      <w:r w:rsidRPr="00AC5594">
        <w:rPr>
          <w:sz w:val="22"/>
          <w:szCs w:val="22"/>
        </w:rPr>
        <w:t>on</w:t>
      </w:r>
      <w:r w:rsidRPr="00AC5594">
        <w:rPr>
          <w:rFonts w:cs="Arial"/>
          <w:sz w:val="22"/>
          <w:szCs w:val="22"/>
        </w:rPr>
        <w:t xml:space="preserve"> the documents submitted under mandatory requirements. Any bid that does not meet these mandatory requirements will be </w:t>
      </w:r>
      <w:r w:rsidR="00E07C50" w:rsidRPr="00AC5594">
        <w:rPr>
          <w:rFonts w:cs="Arial"/>
          <w:sz w:val="22"/>
          <w:szCs w:val="22"/>
        </w:rPr>
        <w:t>disqualified and</w:t>
      </w:r>
      <w:r w:rsidRPr="00AC5594">
        <w:rPr>
          <w:rFonts w:cs="Arial"/>
          <w:sz w:val="22"/>
          <w:szCs w:val="22"/>
        </w:rPr>
        <w:t xml:space="preserve"> will be considered as non-responsive.</w:t>
      </w:r>
    </w:p>
    <w:p w14:paraId="47F730E4" w14:textId="554EE2EF" w:rsidR="00702E92" w:rsidRDefault="00702E92" w:rsidP="009D5946">
      <w:pPr>
        <w:pStyle w:val="ListParagraph"/>
        <w:numPr>
          <w:ilvl w:val="0"/>
          <w:numId w:val="0"/>
        </w:numPr>
        <w:spacing w:after="0" w:line="360" w:lineRule="auto"/>
        <w:ind w:left="709"/>
        <w:jc w:val="both"/>
        <w:rPr>
          <w:rFonts w:cs="Arial"/>
          <w:sz w:val="22"/>
          <w:szCs w:val="22"/>
        </w:rPr>
      </w:pPr>
    </w:p>
    <w:p w14:paraId="4E64DBF7" w14:textId="0E577736" w:rsidR="00A60B2B" w:rsidRDefault="00A60B2B" w:rsidP="009D5946">
      <w:pPr>
        <w:pStyle w:val="ListParagraph"/>
        <w:numPr>
          <w:ilvl w:val="0"/>
          <w:numId w:val="0"/>
        </w:numPr>
        <w:spacing w:after="0" w:line="360" w:lineRule="auto"/>
        <w:ind w:left="709"/>
        <w:jc w:val="both"/>
        <w:rPr>
          <w:rFonts w:cs="Arial"/>
          <w:sz w:val="22"/>
          <w:szCs w:val="22"/>
        </w:rPr>
      </w:pPr>
    </w:p>
    <w:p w14:paraId="4C851C59" w14:textId="77777777" w:rsidR="00A60B2B" w:rsidRPr="00AC5594" w:rsidRDefault="00A60B2B" w:rsidP="009D5946">
      <w:pPr>
        <w:pStyle w:val="ListParagraph"/>
        <w:numPr>
          <w:ilvl w:val="0"/>
          <w:numId w:val="0"/>
        </w:numPr>
        <w:spacing w:after="0" w:line="360" w:lineRule="auto"/>
        <w:ind w:left="709"/>
        <w:jc w:val="both"/>
        <w:rPr>
          <w:rFonts w:cs="Arial"/>
          <w:sz w:val="22"/>
          <w:szCs w:val="22"/>
        </w:rPr>
      </w:pPr>
    </w:p>
    <w:p w14:paraId="711B7736" w14:textId="77777777" w:rsidR="007B3F85" w:rsidRPr="00AC5594" w:rsidRDefault="00A36D47" w:rsidP="009D5946">
      <w:pPr>
        <w:pStyle w:val="ListParagraph"/>
        <w:numPr>
          <w:ilvl w:val="2"/>
          <w:numId w:val="7"/>
        </w:numPr>
        <w:spacing w:before="120" w:after="120" w:line="360" w:lineRule="auto"/>
        <w:jc w:val="both"/>
        <w:rPr>
          <w:rFonts w:cs="Arial"/>
          <w:b/>
          <w:bCs w:val="0"/>
          <w:color w:val="C00000"/>
          <w:sz w:val="22"/>
          <w:szCs w:val="22"/>
        </w:rPr>
      </w:pPr>
      <w:r w:rsidRPr="00AC5594">
        <w:rPr>
          <w:rFonts w:cs="Arial"/>
          <w:b/>
          <w:bCs w:val="0"/>
          <w:color w:val="C00000"/>
          <w:sz w:val="22"/>
          <w:szCs w:val="22"/>
        </w:rPr>
        <w:lastRenderedPageBreak/>
        <w:t>Administrative Compliance Documents</w:t>
      </w:r>
    </w:p>
    <w:p w14:paraId="45B95165" w14:textId="57CE9C2C" w:rsidR="007B3F85" w:rsidRPr="00B14BD3" w:rsidRDefault="006331E6" w:rsidP="009D5946">
      <w:pPr>
        <w:pStyle w:val="ListParagraph"/>
        <w:numPr>
          <w:ilvl w:val="3"/>
          <w:numId w:val="7"/>
        </w:numPr>
        <w:spacing w:before="120" w:after="120" w:line="360" w:lineRule="auto"/>
        <w:jc w:val="both"/>
        <w:rPr>
          <w:rFonts w:cs="Arial"/>
          <w:sz w:val="22"/>
          <w:szCs w:val="22"/>
        </w:rPr>
      </w:pPr>
      <w:bookmarkStart w:id="30" w:name="_Ref103929428"/>
      <w:r w:rsidRPr="00B14BD3">
        <w:rPr>
          <w:rFonts w:cs="Arial"/>
          <w:sz w:val="22"/>
          <w:szCs w:val="22"/>
        </w:rPr>
        <w:t xml:space="preserve">All Standard bidding documents as listed above on Table 1 must be completed in </w:t>
      </w:r>
      <w:r w:rsidR="00DB1E48" w:rsidRPr="00B14BD3">
        <w:rPr>
          <w:rFonts w:cs="Arial"/>
          <w:sz w:val="22"/>
          <w:szCs w:val="22"/>
        </w:rPr>
        <w:t>full,</w:t>
      </w:r>
      <w:r w:rsidRPr="00B14BD3">
        <w:rPr>
          <w:rFonts w:cs="Arial"/>
          <w:sz w:val="22"/>
          <w:szCs w:val="22"/>
        </w:rPr>
        <w:t xml:space="preserve"> signed and submitted with the bid at the closing date and time of the bid. Failure to comply may invalid your bid.</w:t>
      </w:r>
      <w:bookmarkEnd w:id="30"/>
    </w:p>
    <w:p w14:paraId="7174766A" w14:textId="180C2042" w:rsidR="006331E6" w:rsidRPr="00B14BD3" w:rsidRDefault="006331E6" w:rsidP="009D5946">
      <w:pPr>
        <w:pStyle w:val="ListParagraph"/>
        <w:numPr>
          <w:ilvl w:val="3"/>
          <w:numId w:val="7"/>
        </w:numPr>
        <w:spacing w:before="120" w:after="120" w:line="360" w:lineRule="auto"/>
        <w:jc w:val="both"/>
        <w:rPr>
          <w:sz w:val="22"/>
          <w:szCs w:val="22"/>
        </w:rPr>
      </w:pPr>
      <w:r w:rsidRPr="00B14BD3">
        <w:rPr>
          <w:sz w:val="22"/>
          <w:szCs w:val="22"/>
        </w:rPr>
        <w:t>SBD 1 – Invitation to bid</w:t>
      </w:r>
    </w:p>
    <w:p w14:paraId="1BEFC1D6" w14:textId="243E5055" w:rsidR="006331E6" w:rsidRPr="00B14BD3" w:rsidRDefault="006331E6" w:rsidP="009D5946">
      <w:pPr>
        <w:pStyle w:val="ListParagraph"/>
        <w:numPr>
          <w:ilvl w:val="3"/>
          <w:numId w:val="7"/>
        </w:numPr>
        <w:spacing w:before="120" w:after="120" w:line="360" w:lineRule="auto"/>
        <w:jc w:val="both"/>
        <w:rPr>
          <w:sz w:val="22"/>
          <w:szCs w:val="22"/>
        </w:rPr>
      </w:pPr>
      <w:r w:rsidRPr="00B14BD3">
        <w:rPr>
          <w:sz w:val="22"/>
          <w:szCs w:val="22"/>
        </w:rPr>
        <w:t xml:space="preserve">SBD 4 – </w:t>
      </w:r>
      <w:r w:rsidR="0063227A" w:rsidRPr="00B14BD3">
        <w:rPr>
          <w:sz w:val="22"/>
          <w:szCs w:val="22"/>
        </w:rPr>
        <w:t>Bidders Disclosure</w:t>
      </w:r>
    </w:p>
    <w:p w14:paraId="57EBF5FF" w14:textId="607C0EA7" w:rsidR="006331E6" w:rsidRPr="00B14BD3" w:rsidRDefault="006331E6" w:rsidP="009D5946">
      <w:pPr>
        <w:pStyle w:val="ListParagraph"/>
        <w:numPr>
          <w:ilvl w:val="3"/>
          <w:numId w:val="7"/>
        </w:numPr>
        <w:spacing w:before="120" w:after="120" w:line="360" w:lineRule="auto"/>
        <w:jc w:val="both"/>
        <w:rPr>
          <w:sz w:val="22"/>
          <w:szCs w:val="22"/>
        </w:rPr>
      </w:pPr>
      <w:r w:rsidRPr="00B14BD3">
        <w:rPr>
          <w:sz w:val="22"/>
          <w:szCs w:val="22"/>
        </w:rPr>
        <w:t>SBD 5 – The National Industrial Participation Program</w:t>
      </w:r>
    </w:p>
    <w:p w14:paraId="12492DE0" w14:textId="60868EE8" w:rsidR="00702E92" w:rsidRPr="00B14BD3" w:rsidRDefault="006331E6" w:rsidP="009D5946">
      <w:pPr>
        <w:pStyle w:val="ListParagraph"/>
        <w:numPr>
          <w:ilvl w:val="3"/>
          <w:numId w:val="7"/>
        </w:numPr>
        <w:spacing w:before="120" w:after="120" w:line="360" w:lineRule="auto"/>
        <w:jc w:val="both"/>
        <w:rPr>
          <w:sz w:val="22"/>
          <w:szCs w:val="22"/>
        </w:rPr>
      </w:pPr>
      <w:r w:rsidRPr="00B14BD3">
        <w:rPr>
          <w:sz w:val="22"/>
          <w:szCs w:val="22"/>
        </w:rPr>
        <w:t>SBD 6.1 – Preference Points Claimed (B</w:t>
      </w:r>
      <w:r w:rsidR="00DB1E48" w:rsidRPr="00B14BD3">
        <w:rPr>
          <w:sz w:val="22"/>
          <w:szCs w:val="22"/>
        </w:rPr>
        <w:t>-</w:t>
      </w:r>
      <w:r w:rsidRPr="00B14BD3">
        <w:rPr>
          <w:sz w:val="22"/>
          <w:szCs w:val="22"/>
        </w:rPr>
        <w:t>BBEE)</w:t>
      </w:r>
    </w:p>
    <w:p w14:paraId="1C71B5FB" w14:textId="25254056" w:rsidR="0063227A" w:rsidRPr="00B14BD3" w:rsidRDefault="00B75FBC" w:rsidP="009D5946">
      <w:pPr>
        <w:pStyle w:val="ListParagraph"/>
        <w:numPr>
          <w:ilvl w:val="2"/>
          <w:numId w:val="7"/>
        </w:numPr>
        <w:spacing w:before="120" w:after="120" w:line="360" w:lineRule="auto"/>
        <w:jc w:val="both"/>
        <w:rPr>
          <w:rFonts w:cs="Arial"/>
          <w:b/>
          <w:bCs w:val="0"/>
          <w:color w:val="C00000"/>
          <w:sz w:val="22"/>
          <w:szCs w:val="22"/>
        </w:rPr>
      </w:pPr>
      <w:r w:rsidRPr="00B14BD3">
        <w:rPr>
          <w:rFonts w:cs="Arial"/>
          <w:b/>
          <w:bCs w:val="0"/>
          <w:color w:val="C00000"/>
          <w:sz w:val="22"/>
          <w:szCs w:val="22"/>
        </w:rPr>
        <w:t>Other Bid Requirements</w:t>
      </w:r>
    </w:p>
    <w:p w14:paraId="515F1C39" w14:textId="2121E5DB" w:rsidR="006331E6" w:rsidRPr="00B14BD3" w:rsidRDefault="006331E6"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CSD Report/Supplier Number</w:t>
      </w:r>
    </w:p>
    <w:p w14:paraId="48CA9FD5" w14:textId="2C7BC865" w:rsidR="006331E6" w:rsidRPr="00B14BD3" w:rsidRDefault="006331E6" w:rsidP="009D5946">
      <w:pPr>
        <w:pStyle w:val="ListParagraph"/>
        <w:numPr>
          <w:ilvl w:val="3"/>
          <w:numId w:val="7"/>
        </w:numPr>
        <w:spacing w:before="120" w:after="120" w:line="360" w:lineRule="auto"/>
        <w:jc w:val="both"/>
        <w:rPr>
          <w:rFonts w:cs="Arial"/>
          <w:sz w:val="22"/>
          <w:szCs w:val="22"/>
        </w:rPr>
      </w:pPr>
      <w:r w:rsidRPr="00B14BD3">
        <w:rPr>
          <w:sz w:val="22"/>
          <w:szCs w:val="22"/>
        </w:rPr>
        <w:t>Shareholders</w:t>
      </w:r>
      <w:r w:rsidRPr="00B14BD3">
        <w:rPr>
          <w:rFonts w:cs="Arial"/>
          <w:sz w:val="22"/>
          <w:szCs w:val="22"/>
        </w:rPr>
        <w:t xml:space="preserve"> portfolio by proof of registration of the company with CIPC</w:t>
      </w:r>
    </w:p>
    <w:p w14:paraId="20628227" w14:textId="23C38942" w:rsidR="006331E6" w:rsidRPr="00B14BD3" w:rsidRDefault="006331E6"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General Conditions of Contract</w:t>
      </w:r>
    </w:p>
    <w:p w14:paraId="7E27C87D" w14:textId="78E7EB96" w:rsidR="0063227A" w:rsidRPr="00B14BD3" w:rsidRDefault="006331E6"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Special Conditions of Contract</w:t>
      </w:r>
    </w:p>
    <w:p w14:paraId="7445CDDA" w14:textId="77777777" w:rsidR="009D5946" w:rsidRPr="00B14BD3" w:rsidRDefault="009D5946" w:rsidP="009D5946">
      <w:pPr>
        <w:pStyle w:val="ListParagraph"/>
        <w:numPr>
          <w:ilvl w:val="0"/>
          <w:numId w:val="0"/>
        </w:numPr>
        <w:spacing w:before="120" w:after="120" w:line="360" w:lineRule="auto"/>
        <w:ind w:left="1134"/>
        <w:jc w:val="both"/>
        <w:rPr>
          <w:rFonts w:cs="Arial"/>
          <w:sz w:val="22"/>
          <w:szCs w:val="22"/>
        </w:rPr>
      </w:pPr>
    </w:p>
    <w:p w14:paraId="574357B3" w14:textId="77777777" w:rsidR="006331E6" w:rsidRPr="00B14BD3" w:rsidRDefault="00A36D47" w:rsidP="009D5946">
      <w:pPr>
        <w:pStyle w:val="ListParagraph"/>
        <w:numPr>
          <w:ilvl w:val="2"/>
          <w:numId w:val="7"/>
        </w:numPr>
        <w:spacing w:before="120" w:after="120" w:line="360" w:lineRule="auto"/>
        <w:jc w:val="both"/>
        <w:rPr>
          <w:rFonts w:cs="Arial"/>
          <w:b/>
          <w:bCs w:val="0"/>
          <w:color w:val="C00000"/>
          <w:sz w:val="22"/>
          <w:szCs w:val="22"/>
        </w:rPr>
      </w:pPr>
      <w:r w:rsidRPr="00B14BD3">
        <w:rPr>
          <w:rFonts w:cs="Arial"/>
          <w:b/>
          <w:bCs w:val="0"/>
          <w:color w:val="C00000"/>
          <w:sz w:val="22"/>
          <w:szCs w:val="22"/>
        </w:rPr>
        <w:t>Mandatory requirements</w:t>
      </w:r>
    </w:p>
    <w:p w14:paraId="5248A1E2" w14:textId="78429373" w:rsidR="00A60B2B" w:rsidRPr="00B14BD3" w:rsidRDefault="00A36D47" w:rsidP="009D5946">
      <w:pPr>
        <w:pStyle w:val="ListParagraph"/>
        <w:numPr>
          <w:ilvl w:val="3"/>
          <w:numId w:val="7"/>
        </w:numPr>
        <w:spacing w:before="120" w:after="120" w:line="360" w:lineRule="auto"/>
        <w:jc w:val="both"/>
        <w:rPr>
          <w:b/>
          <w:color w:val="C00000"/>
          <w:sz w:val="22"/>
          <w:szCs w:val="22"/>
        </w:rPr>
      </w:pPr>
      <w:r w:rsidRPr="00B14BD3">
        <w:rPr>
          <w:b/>
          <w:color w:val="C00000"/>
          <w:sz w:val="22"/>
          <w:szCs w:val="22"/>
        </w:rPr>
        <w:t>Homologation Certificate</w:t>
      </w:r>
    </w:p>
    <w:p w14:paraId="7FAFE786" w14:textId="705C7AA7" w:rsidR="00702E92" w:rsidRPr="00B14BD3" w:rsidRDefault="003E5A2C" w:rsidP="000B31C0">
      <w:pPr>
        <w:pStyle w:val="ListParagraph"/>
        <w:numPr>
          <w:ilvl w:val="4"/>
          <w:numId w:val="8"/>
        </w:numPr>
        <w:spacing w:before="120" w:after="120" w:line="360" w:lineRule="auto"/>
        <w:ind w:left="1134" w:hanging="1134"/>
        <w:jc w:val="both"/>
        <w:rPr>
          <w:b/>
          <w:color w:val="C00000"/>
          <w:sz w:val="22"/>
          <w:szCs w:val="22"/>
        </w:rPr>
      </w:pPr>
      <w:r w:rsidRPr="00B14BD3">
        <w:rPr>
          <w:sz w:val="22"/>
          <w:szCs w:val="22"/>
        </w:rPr>
        <w:t>Manufacturers must submit a homologation letter from the National Regulator for Compulsory Specifications</w:t>
      </w:r>
      <w:r w:rsidR="0062592C" w:rsidRPr="00B14BD3">
        <w:rPr>
          <w:sz w:val="22"/>
          <w:szCs w:val="22"/>
        </w:rPr>
        <w:t xml:space="preserve"> </w:t>
      </w:r>
      <w:r w:rsidRPr="00B14BD3">
        <w:rPr>
          <w:sz w:val="22"/>
          <w:szCs w:val="22"/>
        </w:rPr>
        <w:t>(NRCS)</w:t>
      </w:r>
      <w:r w:rsidR="00A36D47" w:rsidRPr="00B14BD3">
        <w:rPr>
          <w:sz w:val="22"/>
          <w:szCs w:val="22"/>
        </w:rPr>
        <w:t>. Distrib</w:t>
      </w:r>
      <w:r w:rsidR="0062048B" w:rsidRPr="00B14BD3">
        <w:rPr>
          <w:sz w:val="22"/>
          <w:szCs w:val="22"/>
        </w:rPr>
        <w:t>uto</w:t>
      </w:r>
      <w:r w:rsidR="00A36D47" w:rsidRPr="00B14BD3">
        <w:rPr>
          <w:sz w:val="22"/>
          <w:szCs w:val="22"/>
        </w:rPr>
        <w:t>rs must submit a homologation letter from the tyre Manufacturer</w:t>
      </w:r>
      <w:r w:rsidR="00A50AA9" w:rsidRPr="00B14BD3">
        <w:rPr>
          <w:sz w:val="22"/>
          <w:szCs w:val="22"/>
        </w:rPr>
        <w:t xml:space="preserve">/ </w:t>
      </w:r>
      <w:r w:rsidR="0062048B" w:rsidRPr="00B14BD3">
        <w:rPr>
          <w:sz w:val="22"/>
          <w:szCs w:val="22"/>
        </w:rPr>
        <w:t>Importers</w:t>
      </w:r>
      <w:r w:rsidR="00A50AA9" w:rsidRPr="00B14BD3">
        <w:rPr>
          <w:sz w:val="22"/>
          <w:szCs w:val="22"/>
        </w:rPr>
        <w:t>/ Distributor</w:t>
      </w:r>
      <w:r w:rsidR="0062048B" w:rsidRPr="00B14BD3">
        <w:rPr>
          <w:sz w:val="22"/>
          <w:szCs w:val="22"/>
        </w:rPr>
        <w:t xml:space="preserve"> must submit a homologation letter and maximum volume allowed per annum.</w:t>
      </w:r>
      <w:r w:rsidR="00D74E2F" w:rsidRPr="00B14BD3">
        <w:rPr>
          <w:sz w:val="22"/>
          <w:szCs w:val="22"/>
        </w:rPr>
        <w:t xml:space="preserve"> This is derived from the National Regulator for Compulsory Specification </w:t>
      </w:r>
      <w:r w:rsidR="00D74E2F" w:rsidRPr="005B61FA">
        <w:rPr>
          <w:sz w:val="22"/>
          <w:szCs w:val="22"/>
        </w:rPr>
        <w:t>Act, No. 5 of 200.</w:t>
      </w:r>
    </w:p>
    <w:p w14:paraId="1A52056E" w14:textId="2D1FA873" w:rsidR="0062048B" w:rsidRPr="00B14BD3" w:rsidRDefault="0062048B" w:rsidP="009D5946">
      <w:pPr>
        <w:pStyle w:val="ListParagraph"/>
        <w:numPr>
          <w:ilvl w:val="3"/>
          <w:numId w:val="7"/>
        </w:numPr>
        <w:spacing w:before="120" w:after="120" w:line="360" w:lineRule="auto"/>
        <w:jc w:val="both"/>
        <w:rPr>
          <w:rFonts w:cs="Arial"/>
          <w:b/>
          <w:bCs w:val="0"/>
          <w:color w:val="C00000"/>
          <w:sz w:val="22"/>
          <w:szCs w:val="22"/>
        </w:rPr>
      </w:pPr>
      <w:r w:rsidRPr="00B14BD3">
        <w:rPr>
          <w:rFonts w:cs="Arial"/>
          <w:b/>
          <w:bCs w:val="0"/>
          <w:color w:val="C00000"/>
          <w:sz w:val="22"/>
          <w:szCs w:val="22"/>
        </w:rPr>
        <w:t>Quality Management System Certificate</w:t>
      </w:r>
    </w:p>
    <w:p w14:paraId="5E18F09F" w14:textId="77777777" w:rsidR="00A60B2B" w:rsidRPr="00B14BD3" w:rsidRDefault="0062048B" w:rsidP="000B31C0">
      <w:pPr>
        <w:pStyle w:val="ListParagraph"/>
        <w:numPr>
          <w:ilvl w:val="4"/>
          <w:numId w:val="9"/>
        </w:numPr>
        <w:tabs>
          <w:tab w:val="left" w:pos="1134"/>
        </w:tabs>
        <w:spacing w:before="120" w:after="120" w:line="360" w:lineRule="auto"/>
        <w:ind w:left="1134" w:hanging="1134"/>
        <w:jc w:val="both"/>
        <w:rPr>
          <w:sz w:val="22"/>
          <w:szCs w:val="22"/>
        </w:rPr>
      </w:pPr>
      <w:r w:rsidRPr="00B14BD3">
        <w:rPr>
          <w:sz w:val="22"/>
          <w:szCs w:val="22"/>
        </w:rPr>
        <w:t>Manufacturers are requested to submit a valid Quality Management System Certificate</w:t>
      </w:r>
      <w:r w:rsidR="00A50AA9" w:rsidRPr="00B14BD3">
        <w:rPr>
          <w:sz w:val="22"/>
          <w:szCs w:val="22"/>
        </w:rPr>
        <w:t xml:space="preserve"> (ISO 9001</w:t>
      </w:r>
      <w:proofErr w:type="gramStart"/>
      <w:r w:rsidR="00DB1E48" w:rsidRPr="00B14BD3">
        <w:rPr>
          <w:sz w:val="22"/>
          <w:szCs w:val="22"/>
        </w:rPr>
        <w:t xml:space="preserve">) </w:t>
      </w:r>
      <w:r w:rsidR="00A35CED" w:rsidRPr="00B14BD3">
        <w:rPr>
          <w:sz w:val="22"/>
          <w:szCs w:val="22"/>
        </w:rPr>
        <w:t xml:space="preserve"> </w:t>
      </w:r>
      <w:r w:rsidR="00DB1E48" w:rsidRPr="00B14BD3">
        <w:rPr>
          <w:sz w:val="22"/>
          <w:szCs w:val="22"/>
        </w:rPr>
        <w:t>by</w:t>
      </w:r>
      <w:proofErr w:type="gramEnd"/>
      <w:r w:rsidRPr="00B14BD3">
        <w:rPr>
          <w:sz w:val="22"/>
          <w:szCs w:val="22"/>
        </w:rPr>
        <w:t xml:space="preserve"> an accredited authority and Distributors/Importers must submit a manufacturers Quality Management System Certificate.</w:t>
      </w:r>
    </w:p>
    <w:p w14:paraId="3E1BCB19" w14:textId="5D641A8E" w:rsidR="00B31D70" w:rsidRPr="00B14BD3" w:rsidRDefault="003E5A2C" w:rsidP="000B31C0">
      <w:pPr>
        <w:pStyle w:val="ListParagraph"/>
        <w:numPr>
          <w:ilvl w:val="4"/>
          <w:numId w:val="9"/>
        </w:numPr>
        <w:tabs>
          <w:tab w:val="left" w:pos="1134"/>
        </w:tabs>
        <w:spacing w:before="120" w:after="120" w:line="360" w:lineRule="auto"/>
        <w:ind w:left="1134" w:hanging="1134"/>
        <w:jc w:val="both"/>
        <w:rPr>
          <w:sz w:val="22"/>
          <w:szCs w:val="22"/>
        </w:rPr>
      </w:pPr>
      <w:r w:rsidRPr="00B14BD3">
        <w:rPr>
          <w:sz w:val="22"/>
          <w:szCs w:val="22"/>
        </w:rPr>
        <w:t>Distributors</w:t>
      </w:r>
      <w:r w:rsidR="00FB6DE4" w:rsidRPr="00B14BD3">
        <w:rPr>
          <w:sz w:val="22"/>
          <w:szCs w:val="22"/>
        </w:rPr>
        <w:t>/Importers</w:t>
      </w:r>
      <w:r w:rsidRPr="00B14BD3">
        <w:rPr>
          <w:sz w:val="22"/>
          <w:szCs w:val="22"/>
        </w:rPr>
        <w:t xml:space="preserve"> must provide a service agreement with the franchise dealers and/</w:t>
      </w:r>
      <w:r w:rsidR="00A35CED" w:rsidRPr="00B14BD3">
        <w:rPr>
          <w:sz w:val="22"/>
          <w:szCs w:val="22"/>
        </w:rPr>
        <w:t>or independent</w:t>
      </w:r>
      <w:r w:rsidRPr="00B14BD3">
        <w:rPr>
          <w:sz w:val="22"/>
          <w:szCs w:val="22"/>
        </w:rPr>
        <w:t xml:space="preserve"> dealers or Authorisation </w:t>
      </w:r>
      <w:r w:rsidR="00F24130" w:rsidRPr="00B14BD3">
        <w:rPr>
          <w:sz w:val="22"/>
          <w:szCs w:val="22"/>
        </w:rPr>
        <w:t>letter.</w:t>
      </w:r>
      <w:r w:rsidR="009D31BA" w:rsidRPr="00B14BD3">
        <w:rPr>
          <w:sz w:val="22"/>
          <w:szCs w:val="22"/>
        </w:rPr>
        <w:t xml:space="preserve"> The Authorisation letter must</w:t>
      </w:r>
      <w:r w:rsidR="00F17D86" w:rsidRPr="00B14BD3">
        <w:rPr>
          <w:sz w:val="22"/>
          <w:szCs w:val="22"/>
        </w:rPr>
        <w:t xml:space="preserve"> adhere to the requirements outlined in paragraph </w:t>
      </w:r>
      <w:r w:rsidR="00F17D86" w:rsidRPr="00191D04">
        <w:rPr>
          <w:sz w:val="22"/>
          <w:szCs w:val="22"/>
        </w:rPr>
        <w:t>6.</w:t>
      </w:r>
      <w:r w:rsidR="00191D04">
        <w:rPr>
          <w:sz w:val="22"/>
          <w:szCs w:val="22"/>
        </w:rPr>
        <w:t>3.4.6</w:t>
      </w:r>
    </w:p>
    <w:p w14:paraId="05609362" w14:textId="0206DBF9" w:rsidR="00DC1BC2" w:rsidRDefault="00DC1BC2" w:rsidP="009D5946">
      <w:pPr>
        <w:pStyle w:val="ListParagraph"/>
        <w:numPr>
          <w:ilvl w:val="0"/>
          <w:numId w:val="0"/>
        </w:numPr>
        <w:tabs>
          <w:tab w:val="left" w:pos="1134"/>
        </w:tabs>
        <w:spacing w:before="120" w:after="120" w:line="360" w:lineRule="auto"/>
        <w:ind w:left="1134"/>
        <w:jc w:val="both"/>
      </w:pPr>
    </w:p>
    <w:p w14:paraId="5C3184D8" w14:textId="72C244CF" w:rsidR="00B14BD3" w:rsidRDefault="00B14BD3" w:rsidP="009D5946">
      <w:pPr>
        <w:pStyle w:val="ListParagraph"/>
        <w:numPr>
          <w:ilvl w:val="0"/>
          <w:numId w:val="0"/>
        </w:numPr>
        <w:tabs>
          <w:tab w:val="left" w:pos="1134"/>
        </w:tabs>
        <w:spacing w:before="120" w:after="120" w:line="360" w:lineRule="auto"/>
        <w:ind w:left="1134"/>
        <w:jc w:val="both"/>
      </w:pPr>
    </w:p>
    <w:p w14:paraId="21D6B116" w14:textId="77777777" w:rsidR="00B14BD3" w:rsidRDefault="00B14BD3" w:rsidP="009D5946">
      <w:pPr>
        <w:pStyle w:val="ListParagraph"/>
        <w:numPr>
          <w:ilvl w:val="0"/>
          <w:numId w:val="0"/>
        </w:numPr>
        <w:tabs>
          <w:tab w:val="left" w:pos="1134"/>
        </w:tabs>
        <w:spacing w:before="120" w:after="120" w:line="360" w:lineRule="auto"/>
        <w:ind w:left="1134"/>
        <w:jc w:val="both"/>
      </w:pPr>
    </w:p>
    <w:p w14:paraId="4B4B63E9" w14:textId="328E1F6A" w:rsidR="00D16F37" w:rsidRPr="00B14BD3" w:rsidRDefault="00E560EF" w:rsidP="009D5946">
      <w:pPr>
        <w:pStyle w:val="ListParagraph"/>
        <w:numPr>
          <w:ilvl w:val="3"/>
          <w:numId w:val="7"/>
        </w:numPr>
        <w:spacing w:before="120" w:after="120" w:line="360" w:lineRule="auto"/>
        <w:jc w:val="both"/>
        <w:rPr>
          <w:rFonts w:cs="Arial"/>
          <w:b/>
          <w:bCs w:val="0"/>
          <w:color w:val="C00000"/>
          <w:sz w:val="22"/>
          <w:szCs w:val="22"/>
        </w:rPr>
      </w:pPr>
      <w:r w:rsidRPr="00B14BD3">
        <w:rPr>
          <w:rFonts w:cs="Arial"/>
          <w:b/>
          <w:bCs w:val="0"/>
          <w:color w:val="C00000"/>
          <w:sz w:val="22"/>
          <w:szCs w:val="22"/>
        </w:rPr>
        <w:lastRenderedPageBreak/>
        <w:t>Fitment Centres</w:t>
      </w:r>
      <w:r w:rsidR="009C3324" w:rsidRPr="00B14BD3">
        <w:rPr>
          <w:rFonts w:cs="Arial"/>
          <w:b/>
          <w:bCs w:val="0"/>
          <w:color w:val="C00000"/>
          <w:sz w:val="22"/>
          <w:szCs w:val="22"/>
        </w:rPr>
        <w:t xml:space="preserve"> applicable to Category </w:t>
      </w:r>
      <w:r w:rsidR="004256C2" w:rsidRPr="00B14BD3">
        <w:rPr>
          <w:rFonts w:cs="Arial"/>
          <w:b/>
          <w:bCs w:val="0"/>
          <w:color w:val="C00000"/>
          <w:sz w:val="22"/>
          <w:szCs w:val="22"/>
        </w:rPr>
        <w:t>B</w:t>
      </w:r>
      <w:r w:rsidR="009C3324" w:rsidRPr="00B14BD3">
        <w:rPr>
          <w:rFonts w:cs="Arial"/>
          <w:b/>
          <w:bCs w:val="0"/>
          <w:color w:val="C00000"/>
          <w:sz w:val="22"/>
          <w:szCs w:val="22"/>
        </w:rPr>
        <w:t xml:space="preserve"> and </w:t>
      </w:r>
      <w:r w:rsidR="004256C2" w:rsidRPr="00B14BD3">
        <w:rPr>
          <w:rFonts w:cs="Arial"/>
          <w:b/>
          <w:bCs w:val="0"/>
          <w:color w:val="C00000"/>
          <w:sz w:val="22"/>
          <w:szCs w:val="22"/>
        </w:rPr>
        <w:t>C</w:t>
      </w:r>
    </w:p>
    <w:p w14:paraId="2644B5B7" w14:textId="3167144C" w:rsidR="00E560EF" w:rsidRPr="00B14BD3" w:rsidRDefault="00E560EF" w:rsidP="000B31C0">
      <w:pPr>
        <w:pStyle w:val="ListParagraph"/>
        <w:numPr>
          <w:ilvl w:val="4"/>
          <w:numId w:val="10"/>
        </w:numPr>
        <w:tabs>
          <w:tab w:val="left" w:pos="1134"/>
        </w:tabs>
        <w:spacing w:before="120" w:after="120" w:line="360" w:lineRule="auto"/>
        <w:ind w:hanging="2212"/>
        <w:jc w:val="both"/>
        <w:rPr>
          <w:sz w:val="22"/>
          <w:szCs w:val="22"/>
        </w:rPr>
      </w:pPr>
      <w:r w:rsidRPr="00B14BD3">
        <w:rPr>
          <w:sz w:val="22"/>
          <w:szCs w:val="22"/>
        </w:rPr>
        <w:t>Bidders must submit</w:t>
      </w:r>
      <w:r w:rsidR="00D8503D" w:rsidRPr="00B14BD3">
        <w:rPr>
          <w:sz w:val="22"/>
          <w:szCs w:val="22"/>
        </w:rPr>
        <w:t xml:space="preserve"> proof of fitment centre or authorisation letter from a fitment centre.</w:t>
      </w:r>
    </w:p>
    <w:p w14:paraId="34FBFFAE" w14:textId="238A9601" w:rsidR="00E15737" w:rsidRPr="00B14BD3" w:rsidRDefault="00E15737" w:rsidP="000B31C0">
      <w:pPr>
        <w:pStyle w:val="ListParagraph"/>
        <w:numPr>
          <w:ilvl w:val="4"/>
          <w:numId w:val="10"/>
        </w:numPr>
        <w:tabs>
          <w:tab w:val="left" w:pos="1134"/>
        </w:tabs>
        <w:spacing w:before="120" w:after="120" w:line="360" w:lineRule="auto"/>
        <w:ind w:left="1134" w:hanging="1134"/>
        <w:jc w:val="both"/>
        <w:rPr>
          <w:sz w:val="22"/>
          <w:szCs w:val="22"/>
        </w:rPr>
      </w:pPr>
      <w:r w:rsidRPr="00B14BD3">
        <w:rPr>
          <w:sz w:val="22"/>
          <w:szCs w:val="22"/>
        </w:rPr>
        <w:t xml:space="preserve">A list of fitment centres needs to be submitted as part of the bid as well as proof of address. This </w:t>
      </w:r>
      <w:r w:rsidR="00DC1BC2" w:rsidRPr="00B14BD3">
        <w:rPr>
          <w:sz w:val="22"/>
          <w:szCs w:val="22"/>
        </w:rPr>
        <w:t xml:space="preserve">can </w:t>
      </w:r>
      <w:r w:rsidRPr="00B14BD3">
        <w:rPr>
          <w:sz w:val="22"/>
          <w:szCs w:val="22"/>
        </w:rPr>
        <w:t>include a utility bill</w:t>
      </w:r>
      <w:r w:rsidR="009C3324" w:rsidRPr="00B14BD3">
        <w:rPr>
          <w:sz w:val="22"/>
          <w:szCs w:val="22"/>
        </w:rPr>
        <w:t xml:space="preserve">, supply agreement or </w:t>
      </w:r>
      <w:r w:rsidRPr="00B14BD3">
        <w:rPr>
          <w:sz w:val="22"/>
          <w:szCs w:val="22"/>
        </w:rPr>
        <w:t>rental agreement</w:t>
      </w:r>
      <w:r w:rsidR="00DB1E48" w:rsidRPr="00B14BD3">
        <w:rPr>
          <w:sz w:val="22"/>
          <w:szCs w:val="22"/>
        </w:rPr>
        <w:t>.</w:t>
      </w:r>
    </w:p>
    <w:p w14:paraId="428C73A7" w14:textId="7A095682" w:rsidR="009C3324" w:rsidRPr="00B14BD3" w:rsidRDefault="009C3324" w:rsidP="000B31C0">
      <w:pPr>
        <w:pStyle w:val="ListParagraph"/>
        <w:numPr>
          <w:ilvl w:val="4"/>
          <w:numId w:val="10"/>
        </w:numPr>
        <w:tabs>
          <w:tab w:val="left" w:pos="1134"/>
        </w:tabs>
        <w:spacing w:before="120" w:after="120" w:line="360" w:lineRule="auto"/>
        <w:ind w:left="1134" w:hanging="1134"/>
        <w:jc w:val="both"/>
        <w:rPr>
          <w:sz w:val="22"/>
          <w:szCs w:val="22"/>
        </w:rPr>
      </w:pPr>
      <w:r w:rsidRPr="00B14BD3">
        <w:rPr>
          <w:sz w:val="22"/>
          <w:szCs w:val="22"/>
        </w:rPr>
        <w:t xml:space="preserve">Bidders who are bidding for category </w:t>
      </w:r>
      <w:r w:rsidR="0063227A" w:rsidRPr="00B14BD3">
        <w:rPr>
          <w:sz w:val="22"/>
          <w:szCs w:val="22"/>
        </w:rPr>
        <w:t>B</w:t>
      </w:r>
      <w:r w:rsidRPr="00B14BD3">
        <w:rPr>
          <w:sz w:val="22"/>
          <w:szCs w:val="22"/>
        </w:rPr>
        <w:t xml:space="preserve"> and </w:t>
      </w:r>
      <w:r w:rsidR="0063227A" w:rsidRPr="00B14BD3">
        <w:rPr>
          <w:sz w:val="22"/>
          <w:szCs w:val="22"/>
        </w:rPr>
        <w:t>C</w:t>
      </w:r>
      <w:r w:rsidRPr="00B14BD3">
        <w:rPr>
          <w:sz w:val="22"/>
          <w:szCs w:val="22"/>
        </w:rPr>
        <w:t xml:space="preserve"> must submit the require</w:t>
      </w:r>
      <w:r w:rsidR="007A2073" w:rsidRPr="00B14BD3">
        <w:rPr>
          <w:sz w:val="22"/>
          <w:szCs w:val="22"/>
        </w:rPr>
        <w:t>d</w:t>
      </w:r>
      <w:r w:rsidRPr="00B14BD3">
        <w:rPr>
          <w:sz w:val="22"/>
          <w:szCs w:val="22"/>
        </w:rPr>
        <w:t xml:space="preserve"> documents in </w:t>
      </w:r>
      <w:r w:rsidR="00B75FBC" w:rsidRPr="00191D04">
        <w:rPr>
          <w:sz w:val="22"/>
          <w:szCs w:val="22"/>
        </w:rPr>
        <w:t>6.</w:t>
      </w:r>
      <w:r w:rsidR="00191D04">
        <w:rPr>
          <w:sz w:val="22"/>
          <w:szCs w:val="22"/>
        </w:rPr>
        <w:t>3.4.3.1</w:t>
      </w:r>
      <w:r w:rsidR="00B75FBC" w:rsidRPr="00B14BD3">
        <w:rPr>
          <w:sz w:val="22"/>
          <w:szCs w:val="22"/>
        </w:rPr>
        <w:t xml:space="preserve"> and </w:t>
      </w:r>
      <w:r w:rsidRPr="00191D04">
        <w:rPr>
          <w:sz w:val="22"/>
          <w:szCs w:val="22"/>
        </w:rPr>
        <w:t>6.</w:t>
      </w:r>
      <w:r w:rsidR="00191D04">
        <w:rPr>
          <w:sz w:val="22"/>
          <w:szCs w:val="22"/>
        </w:rPr>
        <w:t>3.4.3.2</w:t>
      </w:r>
      <w:r w:rsidRPr="00B14BD3">
        <w:rPr>
          <w:sz w:val="22"/>
          <w:szCs w:val="22"/>
        </w:rPr>
        <w:t>, failure to submit will invalidate the items offered.</w:t>
      </w:r>
    </w:p>
    <w:p w14:paraId="213DA569" w14:textId="115804F8" w:rsidR="00D16F37" w:rsidRPr="00B14BD3" w:rsidRDefault="00D16F37" w:rsidP="009D5946">
      <w:pPr>
        <w:pStyle w:val="ListParagraph"/>
        <w:numPr>
          <w:ilvl w:val="3"/>
          <w:numId w:val="7"/>
        </w:numPr>
        <w:spacing w:before="120" w:after="120" w:line="360" w:lineRule="auto"/>
        <w:jc w:val="both"/>
        <w:rPr>
          <w:rFonts w:cs="Arial"/>
          <w:b/>
          <w:bCs w:val="0"/>
          <w:color w:val="C00000"/>
          <w:sz w:val="22"/>
          <w:szCs w:val="22"/>
        </w:rPr>
      </w:pPr>
      <w:r w:rsidRPr="00B14BD3">
        <w:rPr>
          <w:rFonts w:cs="Arial"/>
          <w:b/>
          <w:bCs w:val="0"/>
          <w:color w:val="C00000"/>
          <w:sz w:val="22"/>
          <w:szCs w:val="22"/>
        </w:rPr>
        <w:t>Public Liability Insurance</w:t>
      </w:r>
    </w:p>
    <w:p w14:paraId="54FF7B85" w14:textId="5E1948BB" w:rsidR="00D8503D" w:rsidRPr="00B14BD3" w:rsidRDefault="00D8503D" w:rsidP="000B31C0">
      <w:pPr>
        <w:pStyle w:val="ListParagraph"/>
        <w:numPr>
          <w:ilvl w:val="4"/>
          <w:numId w:val="11"/>
        </w:numPr>
        <w:tabs>
          <w:tab w:val="left" w:pos="1134"/>
        </w:tabs>
        <w:spacing w:before="120" w:after="120" w:line="360" w:lineRule="auto"/>
        <w:ind w:hanging="1284"/>
        <w:jc w:val="both"/>
        <w:rPr>
          <w:sz w:val="22"/>
          <w:szCs w:val="22"/>
        </w:rPr>
      </w:pPr>
      <w:r w:rsidRPr="00B14BD3">
        <w:rPr>
          <w:sz w:val="22"/>
          <w:szCs w:val="22"/>
        </w:rPr>
        <w:t>Bidders must submit a valid proof of public liability insurance or quotation.</w:t>
      </w:r>
    </w:p>
    <w:p w14:paraId="51C1DC9D" w14:textId="78C3614D" w:rsidR="00656BF3" w:rsidRPr="00B14BD3" w:rsidRDefault="00E560EF" w:rsidP="009D5946">
      <w:pPr>
        <w:pStyle w:val="ListParagraph"/>
        <w:numPr>
          <w:ilvl w:val="3"/>
          <w:numId w:val="7"/>
        </w:numPr>
        <w:spacing w:before="120" w:after="120" w:line="360" w:lineRule="auto"/>
        <w:jc w:val="both"/>
        <w:rPr>
          <w:rFonts w:cs="Arial"/>
          <w:b/>
          <w:bCs w:val="0"/>
          <w:color w:val="C00000"/>
          <w:sz w:val="22"/>
          <w:szCs w:val="22"/>
        </w:rPr>
      </w:pPr>
      <w:r w:rsidRPr="00B14BD3">
        <w:rPr>
          <w:rFonts w:cs="Arial"/>
          <w:b/>
          <w:bCs w:val="0"/>
          <w:color w:val="C00000"/>
          <w:sz w:val="22"/>
          <w:szCs w:val="22"/>
        </w:rPr>
        <w:t>C</w:t>
      </w:r>
      <w:r w:rsidR="00A17147" w:rsidRPr="00B14BD3">
        <w:rPr>
          <w:rFonts w:cs="Arial"/>
          <w:b/>
          <w:bCs w:val="0"/>
          <w:color w:val="C00000"/>
          <w:sz w:val="22"/>
          <w:szCs w:val="22"/>
        </w:rPr>
        <w:t>ompensation Occupational Injuries and Diseases Act Registration</w:t>
      </w:r>
    </w:p>
    <w:p w14:paraId="730C4B75" w14:textId="7A78C48D" w:rsidR="00D16F37" w:rsidRPr="00B14BD3" w:rsidRDefault="00C65DE1" w:rsidP="000B31C0">
      <w:pPr>
        <w:pStyle w:val="ListParagraph"/>
        <w:numPr>
          <w:ilvl w:val="4"/>
          <w:numId w:val="12"/>
        </w:numPr>
        <w:spacing w:before="120" w:after="120" w:line="360" w:lineRule="auto"/>
        <w:ind w:left="1134" w:hanging="1134"/>
        <w:jc w:val="both"/>
        <w:rPr>
          <w:rFonts w:cs="Arial"/>
          <w:b/>
          <w:bCs w:val="0"/>
          <w:color w:val="C00000"/>
          <w:sz w:val="22"/>
          <w:szCs w:val="22"/>
        </w:rPr>
      </w:pPr>
      <w:r w:rsidRPr="00B14BD3">
        <w:rPr>
          <w:sz w:val="22"/>
          <w:szCs w:val="22"/>
        </w:rPr>
        <w:t>Bidders must submit a valid letter of good standing for the Compensation Occupational for Injuries</w:t>
      </w:r>
      <w:r w:rsidR="00A17147" w:rsidRPr="00B14BD3">
        <w:rPr>
          <w:sz w:val="22"/>
          <w:szCs w:val="22"/>
        </w:rPr>
        <w:t xml:space="preserve"> and </w:t>
      </w:r>
      <w:r w:rsidRPr="00B14BD3">
        <w:rPr>
          <w:sz w:val="22"/>
          <w:szCs w:val="22"/>
        </w:rPr>
        <w:t>Diseases Act.</w:t>
      </w:r>
    </w:p>
    <w:p w14:paraId="39B7CF80" w14:textId="06193F8D" w:rsidR="007C0EEB" w:rsidRPr="00AC5594" w:rsidRDefault="0011329E" w:rsidP="009D5946">
      <w:pPr>
        <w:pStyle w:val="ListParagraph"/>
        <w:numPr>
          <w:ilvl w:val="3"/>
          <w:numId w:val="7"/>
        </w:numPr>
        <w:spacing w:before="120" w:after="120" w:line="360" w:lineRule="auto"/>
        <w:jc w:val="both"/>
        <w:rPr>
          <w:rFonts w:cs="Arial"/>
          <w:b/>
          <w:bCs w:val="0"/>
          <w:color w:val="C00000"/>
          <w:sz w:val="22"/>
          <w:szCs w:val="22"/>
        </w:rPr>
      </w:pPr>
      <w:bookmarkStart w:id="31" w:name="_Ref85454228"/>
      <w:bookmarkStart w:id="32" w:name="_Toc87857171"/>
      <w:bookmarkStart w:id="33" w:name="_Toc87956739"/>
      <w:r w:rsidRPr="00AC5594">
        <w:rPr>
          <w:rFonts w:cs="Arial"/>
          <w:b/>
          <w:bCs w:val="0"/>
          <w:color w:val="C00000"/>
          <w:sz w:val="22"/>
          <w:szCs w:val="22"/>
        </w:rPr>
        <w:t>Authorisation Declaration</w:t>
      </w:r>
      <w:bookmarkEnd w:id="31"/>
      <w:bookmarkEnd w:id="32"/>
      <w:bookmarkEnd w:id="33"/>
    </w:p>
    <w:p w14:paraId="5BA02F0D" w14:textId="4C9E9D9A" w:rsidR="007C0EEB" w:rsidRPr="00AC5594" w:rsidRDefault="007C0EEB"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t>All bidders must complete the “Authorisation Declaration”</w:t>
      </w:r>
      <w:r w:rsidR="00DB1E48" w:rsidRPr="00AC5594">
        <w:rPr>
          <w:rFonts w:cs="Arial"/>
          <w:sz w:val="22"/>
          <w:szCs w:val="22"/>
        </w:rPr>
        <w:t xml:space="preserve"> </w:t>
      </w:r>
      <w:r w:rsidRPr="00AC5594">
        <w:rPr>
          <w:rFonts w:cs="Arial"/>
          <w:sz w:val="22"/>
          <w:szCs w:val="22"/>
        </w:rPr>
        <w:t>(TCBD 1) for all relevant goods or services in full, sign it and submit it together with the bid response at the closing date and time of the bid invitation.</w:t>
      </w:r>
    </w:p>
    <w:p w14:paraId="2B39DF7D" w14:textId="77777777" w:rsidR="00702E92" w:rsidRPr="00AC5594" w:rsidRDefault="007C0EEB"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t>Failure to submit a duly completed and signed Authori</w:t>
      </w:r>
      <w:r w:rsidR="00A075CE" w:rsidRPr="00AC5594">
        <w:rPr>
          <w:rFonts w:cs="Arial"/>
          <w:sz w:val="22"/>
          <w:szCs w:val="22"/>
        </w:rPr>
        <w:t>s</w:t>
      </w:r>
      <w:r w:rsidRPr="00AC5594">
        <w:rPr>
          <w:rFonts w:cs="Arial"/>
          <w:sz w:val="22"/>
          <w:szCs w:val="22"/>
        </w:rPr>
        <w:t>ation Declaration, with the required annexure(s), in accordance with the above provisions will invalidate the bid for such goods or services offered.</w:t>
      </w:r>
    </w:p>
    <w:p w14:paraId="663F891D" w14:textId="7C1105B1" w:rsidR="005258E8" w:rsidRPr="00AC5594" w:rsidRDefault="005258E8"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t>Any bidder</w:t>
      </w:r>
      <w:r w:rsidR="00332D14" w:rsidRPr="00AC5594">
        <w:rPr>
          <w:rFonts w:cs="Arial"/>
          <w:sz w:val="22"/>
          <w:szCs w:val="22"/>
        </w:rPr>
        <w:t>/</w:t>
      </w:r>
      <w:r w:rsidRPr="00AC5594">
        <w:rPr>
          <w:rFonts w:cs="Arial"/>
          <w:sz w:val="22"/>
          <w:szCs w:val="22"/>
        </w:rPr>
        <w:t>s who is sourcing from a Third Party must complete TCBD 1.1 and TCBD 1.2 in full for all relevant goods and/or services. The letter of undertaking from the Third Party must include but not limited to the following:</w:t>
      </w:r>
    </w:p>
    <w:p w14:paraId="2E7BFB0C" w14:textId="341454F5" w:rsidR="005258E8" w:rsidRPr="00AC5594" w:rsidRDefault="005258E8" w:rsidP="009D5946">
      <w:pPr>
        <w:pStyle w:val="ListParagraph"/>
        <w:numPr>
          <w:ilvl w:val="0"/>
          <w:numId w:val="3"/>
        </w:numPr>
        <w:spacing w:after="0" w:line="360" w:lineRule="auto"/>
        <w:ind w:left="1134" w:firstLine="142"/>
        <w:jc w:val="both"/>
        <w:rPr>
          <w:rFonts w:cs="Arial"/>
          <w:sz w:val="22"/>
          <w:szCs w:val="22"/>
        </w:rPr>
      </w:pPr>
      <w:r w:rsidRPr="00AC5594">
        <w:rPr>
          <w:rFonts w:cs="Arial"/>
          <w:sz w:val="22"/>
          <w:szCs w:val="22"/>
        </w:rPr>
        <w:t>List of item(s) number and item description.</w:t>
      </w:r>
    </w:p>
    <w:p w14:paraId="655AC935" w14:textId="0B0C0603" w:rsidR="005258E8" w:rsidRPr="00AC5594" w:rsidRDefault="005258E8" w:rsidP="009D5946">
      <w:pPr>
        <w:pStyle w:val="ListParagraph"/>
        <w:numPr>
          <w:ilvl w:val="0"/>
          <w:numId w:val="3"/>
        </w:numPr>
        <w:spacing w:after="0" w:line="360" w:lineRule="auto"/>
        <w:ind w:left="1134" w:firstLine="142"/>
        <w:jc w:val="both"/>
        <w:rPr>
          <w:rFonts w:cs="Arial"/>
          <w:sz w:val="22"/>
          <w:szCs w:val="22"/>
        </w:rPr>
      </w:pPr>
      <w:r w:rsidRPr="00AC5594">
        <w:rPr>
          <w:rFonts w:cs="Arial"/>
          <w:sz w:val="22"/>
          <w:szCs w:val="22"/>
        </w:rPr>
        <w:t>Letter must be on the Third-Party letter head, dated and originally signed.</w:t>
      </w:r>
    </w:p>
    <w:p w14:paraId="66E5EBE4" w14:textId="674F4DBF" w:rsidR="005258E8" w:rsidRPr="00AC5594" w:rsidRDefault="005258E8" w:rsidP="009D5946">
      <w:pPr>
        <w:pStyle w:val="ListParagraph"/>
        <w:numPr>
          <w:ilvl w:val="0"/>
          <w:numId w:val="3"/>
        </w:numPr>
        <w:spacing w:after="0" w:line="360" w:lineRule="auto"/>
        <w:ind w:left="1418" w:hanging="142"/>
        <w:jc w:val="both"/>
        <w:rPr>
          <w:rFonts w:cs="Arial"/>
          <w:sz w:val="22"/>
          <w:szCs w:val="22"/>
        </w:rPr>
      </w:pPr>
      <w:r w:rsidRPr="00AC5594">
        <w:rPr>
          <w:rFonts w:cs="Arial"/>
          <w:sz w:val="22"/>
          <w:szCs w:val="22"/>
        </w:rPr>
        <w:t>Have the contact’s name, physical and postal address, telephone, and email details and the capacity which a person is signing the letter.</w:t>
      </w:r>
    </w:p>
    <w:p w14:paraId="1D976A6A" w14:textId="68667C1D" w:rsidR="005258E8" w:rsidRPr="00AC5594" w:rsidRDefault="005258E8" w:rsidP="009D5946">
      <w:pPr>
        <w:pStyle w:val="ListParagraph"/>
        <w:numPr>
          <w:ilvl w:val="0"/>
          <w:numId w:val="3"/>
        </w:numPr>
        <w:spacing w:after="0" w:line="360" w:lineRule="auto"/>
        <w:ind w:left="1134" w:firstLine="142"/>
        <w:jc w:val="both"/>
        <w:rPr>
          <w:rFonts w:cs="Arial"/>
          <w:sz w:val="22"/>
          <w:szCs w:val="22"/>
        </w:rPr>
      </w:pPr>
      <w:r w:rsidRPr="00AC5594">
        <w:rPr>
          <w:rFonts w:cs="Arial"/>
          <w:sz w:val="22"/>
          <w:szCs w:val="22"/>
        </w:rPr>
        <w:t>All the information on the letter must be in English.</w:t>
      </w:r>
    </w:p>
    <w:p w14:paraId="54DA1D27" w14:textId="77777777" w:rsidR="00A075CE" w:rsidRPr="00AC5594" w:rsidRDefault="00A075CE" w:rsidP="009D5946">
      <w:pPr>
        <w:pStyle w:val="ListParagraph"/>
        <w:numPr>
          <w:ilvl w:val="0"/>
          <w:numId w:val="3"/>
        </w:numPr>
        <w:spacing w:after="0" w:line="360" w:lineRule="auto"/>
        <w:ind w:left="1134" w:firstLine="142"/>
        <w:jc w:val="both"/>
        <w:rPr>
          <w:rFonts w:cs="Arial"/>
          <w:color w:val="C00000"/>
          <w:sz w:val="22"/>
          <w:szCs w:val="22"/>
        </w:rPr>
      </w:pPr>
      <w:r w:rsidRPr="00AC5594">
        <w:rPr>
          <w:rFonts w:cs="Arial"/>
          <w:sz w:val="22"/>
          <w:szCs w:val="22"/>
        </w:rPr>
        <w:t xml:space="preserve">Letter must </w:t>
      </w:r>
      <w:r w:rsidR="002271FB" w:rsidRPr="00AC5594">
        <w:rPr>
          <w:rFonts w:cs="Arial"/>
          <w:sz w:val="22"/>
          <w:szCs w:val="22"/>
        </w:rPr>
        <w:t>confirm supply of goods from manufacturer or importer, not from a dealership.</w:t>
      </w:r>
    </w:p>
    <w:p w14:paraId="58E1A773" w14:textId="77777777" w:rsidR="00656BF3" w:rsidRDefault="002271FB" w:rsidP="009D5946">
      <w:pPr>
        <w:pStyle w:val="ListParagraph"/>
        <w:numPr>
          <w:ilvl w:val="0"/>
          <w:numId w:val="3"/>
        </w:numPr>
        <w:spacing w:after="0" w:line="360" w:lineRule="auto"/>
        <w:ind w:left="1418" w:hanging="142"/>
        <w:jc w:val="both"/>
        <w:rPr>
          <w:rFonts w:cs="Arial"/>
          <w:sz w:val="22"/>
          <w:szCs w:val="22"/>
        </w:rPr>
      </w:pPr>
      <w:r w:rsidRPr="00AC5594">
        <w:rPr>
          <w:rFonts w:cs="Arial"/>
          <w:sz w:val="22"/>
          <w:szCs w:val="22"/>
        </w:rPr>
        <w:t xml:space="preserve">The principal manufacturer should underwrite the warrantees for all items offered under the </w:t>
      </w:r>
      <w:r w:rsidR="006B08AD" w:rsidRPr="00AC5594">
        <w:rPr>
          <w:rFonts w:cs="Arial"/>
          <w:sz w:val="22"/>
          <w:szCs w:val="22"/>
        </w:rPr>
        <w:t xml:space="preserve">transversal </w:t>
      </w:r>
      <w:r w:rsidRPr="00AC5594">
        <w:rPr>
          <w:rFonts w:cs="Arial"/>
          <w:sz w:val="22"/>
          <w:szCs w:val="22"/>
        </w:rPr>
        <w:t>contract.</w:t>
      </w:r>
    </w:p>
    <w:p w14:paraId="4E9D474B" w14:textId="63E1BAD8" w:rsidR="002271FB" w:rsidRPr="00AC5594" w:rsidRDefault="00332D14" w:rsidP="009D5946">
      <w:pPr>
        <w:pStyle w:val="ListParagraph"/>
        <w:numPr>
          <w:ilvl w:val="0"/>
          <w:numId w:val="3"/>
        </w:numPr>
        <w:spacing w:after="0" w:line="360" w:lineRule="auto"/>
        <w:ind w:left="1134" w:firstLine="142"/>
        <w:jc w:val="both"/>
        <w:rPr>
          <w:rFonts w:cs="Arial"/>
          <w:sz w:val="22"/>
          <w:szCs w:val="22"/>
        </w:rPr>
      </w:pPr>
      <w:r w:rsidRPr="00AC5594">
        <w:rPr>
          <w:rFonts w:cs="Arial"/>
          <w:sz w:val="22"/>
          <w:szCs w:val="22"/>
        </w:rPr>
        <w:t xml:space="preserve">TCBD 1.2 must be completed for all items </w:t>
      </w:r>
      <w:r w:rsidR="007A2073" w:rsidRPr="00AC5594">
        <w:rPr>
          <w:rFonts w:cs="Arial"/>
          <w:sz w:val="22"/>
          <w:szCs w:val="22"/>
        </w:rPr>
        <w:t>offered by the bidder.</w:t>
      </w:r>
    </w:p>
    <w:p w14:paraId="02C4F831" w14:textId="3EB45BAC" w:rsidR="007C0EEB" w:rsidRPr="00AC5594" w:rsidRDefault="007C0EEB"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lastRenderedPageBreak/>
        <w:t>The State reserves the right to verify any information supplied by the bidder in the Authori</w:t>
      </w:r>
      <w:r w:rsidR="00A075CE" w:rsidRPr="00AC5594">
        <w:rPr>
          <w:rFonts w:cs="Arial"/>
          <w:sz w:val="22"/>
          <w:szCs w:val="22"/>
        </w:rPr>
        <w:t>s</w:t>
      </w:r>
      <w:r w:rsidRPr="00AC5594">
        <w:rPr>
          <w:rFonts w:cs="Arial"/>
          <w:sz w:val="22"/>
          <w:szCs w:val="22"/>
        </w:rPr>
        <w:t>ation Declaration and should the information be found to be false or incorrect, the State reserves its right to exercise any of the remedies available to it, including disqualifying the bidder and or restricting the bidder.</w:t>
      </w:r>
    </w:p>
    <w:p w14:paraId="59723183" w14:textId="77777777" w:rsidR="007C0EEB" w:rsidRPr="00AC5594" w:rsidRDefault="007C0EEB"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t>The bidder must ensure that all financial and supply arrangements for goods or services have been mutually agreed upon between the bidder and the third party. Failure to render the service in line with the contractual terms of this</w:t>
      </w:r>
      <w:r w:rsidR="009B2CEE" w:rsidRPr="00AC5594">
        <w:rPr>
          <w:rFonts w:cs="Arial"/>
          <w:sz w:val="22"/>
          <w:szCs w:val="22"/>
        </w:rPr>
        <w:t xml:space="preserve"> </w:t>
      </w:r>
      <w:r w:rsidR="006B08AD" w:rsidRPr="00AC5594">
        <w:rPr>
          <w:rFonts w:cs="Arial"/>
          <w:sz w:val="22"/>
          <w:szCs w:val="22"/>
        </w:rPr>
        <w:t xml:space="preserve">transversal </w:t>
      </w:r>
      <w:r w:rsidRPr="00AC5594">
        <w:rPr>
          <w:rFonts w:cs="Arial"/>
          <w:sz w:val="22"/>
          <w:szCs w:val="22"/>
        </w:rPr>
        <w:t>contract may lead to the contract being terminated and the bidder being restricted from doing business with the State.</w:t>
      </w:r>
    </w:p>
    <w:p w14:paraId="0CE253E6" w14:textId="282DA7FB" w:rsidR="007C0EEB" w:rsidRPr="00AC5594" w:rsidRDefault="007C0EEB"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t>Failure by a bidder, other than a manufacturer or licensed importer to provide the letter confirming supply arrangements as per the specifications above, will invalidate the bid</w:t>
      </w:r>
      <w:r w:rsidR="009B2CEE" w:rsidRPr="00AC5594">
        <w:rPr>
          <w:rFonts w:cs="Arial"/>
          <w:sz w:val="22"/>
          <w:szCs w:val="22"/>
        </w:rPr>
        <w:t>.</w:t>
      </w:r>
    </w:p>
    <w:p w14:paraId="61B958D9" w14:textId="0DA76B40" w:rsidR="00244D3B" w:rsidRPr="00AC5594" w:rsidRDefault="007C0EEB" w:rsidP="000B31C0">
      <w:pPr>
        <w:pStyle w:val="ListParagraph"/>
        <w:numPr>
          <w:ilvl w:val="4"/>
          <w:numId w:val="13"/>
        </w:numPr>
        <w:spacing w:before="120" w:after="120" w:line="360" w:lineRule="auto"/>
        <w:ind w:left="1134" w:hanging="1134"/>
        <w:jc w:val="both"/>
        <w:rPr>
          <w:rFonts w:cs="Arial"/>
          <w:sz w:val="22"/>
          <w:szCs w:val="22"/>
        </w:rPr>
      </w:pPr>
      <w:r w:rsidRPr="00AC5594">
        <w:rPr>
          <w:rFonts w:cs="Arial"/>
          <w:sz w:val="22"/>
          <w:szCs w:val="22"/>
        </w:rPr>
        <w:t xml:space="preserve">The authorisation declaration (TCBD1) and the letter from the manufacturer confirming supply arrangements as set out in paragraphs </w:t>
      </w:r>
      <w:r w:rsidR="00D638CD" w:rsidRPr="00AC5594">
        <w:rPr>
          <w:rFonts w:cs="Arial"/>
          <w:sz w:val="22"/>
          <w:szCs w:val="22"/>
        </w:rPr>
        <w:t>6</w:t>
      </w:r>
      <w:r w:rsidR="00DB046E" w:rsidRPr="00AC5594">
        <w:rPr>
          <w:rFonts w:cs="Arial"/>
          <w:sz w:val="22"/>
          <w:szCs w:val="22"/>
        </w:rPr>
        <w:t>.</w:t>
      </w:r>
      <w:r w:rsidR="00191D04">
        <w:rPr>
          <w:rFonts w:cs="Arial"/>
          <w:sz w:val="22"/>
          <w:szCs w:val="22"/>
        </w:rPr>
        <w:t xml:space="preserve">3.4.6.3 </w:t>
      </w:r>
      <w:r w:rsidRPr="00AC5594">
        <w:rPr>
          <w:rFonts w:cs="Arial"/>
          <w:sz w:val="22"/>
          <w:szCs w:val="22"/>
        </w:rPr>
        <w:t xml:space="preserve">must be applicable and cover the full </w:t>
      </w:r>
      <w:r w:rsidR="006B08AD" w:rsidRPr="00AC5594">
        <w:rPr>
          <w:rFonts w:cs="Arial"/>
          <w:sz w:val="22"/>
          <w:szCs w:val="22"/>
        </w:rPr>
        <w:t xml:space="preserve">transversal </w:t>
      </w:r>
      <w:r w:rsidRPr="00AC5594">
        <w:rPr>
          <w:rFonts w:cs="Arial"/>
          <w:sz w:val="22"/>
          <w:szCs w:val="22"/>
        </w:rPr>
        <w:t>contract period.</w:t>
      </w:r>
    </w:p>
    <w:p w14:paraId="1E9262D0" w14:textId="77777777" w:rsidR="00213F34" w:rsidRPr="00AC5594" w:rsidRDefault="00213F34" w:rsidP="009D5946">
      <w:pPr>
        <w:pStyle w:val="ListParagraph"/>
        <w:numPr>
          <w:ilvl w:val="0"/>
          <w:numId w:val="0"/>
        </w:numPr>
        <w:spacing w:before="120" w:after="120" w:line="360" w:lineRule="auto"/>
        <w:ind w:left="1134"/>
        <w:jc w:val="both"/>
        <w:rPr>
          <w:rFonts w:cs="Arial"/>
          <w:sz w:val="22"/>
          <w:szCs w:val="22"/>
        </w:rPr>
      </w:pPr>
    </w:p>
    <w:p w14:paraId="70E58134" w14:textId="77777777" w:rsidR="00D16F37" w:rsidRPr="00AC5594" w:rsidRDefault="00D16F37" w:rsidP="009D5946">
      <w:pPr>
        <w:pStyle w:val="ListParagraph"/>
        <w:numPr>
          <w:ilvl w:val="2"/>
          <w:numId w:val="7"/>
        </w:numPr>
        <w:spacing w:before="120" w:after="120" w:line="360" w:lineRule="auto"/>
        <w:jc w:val="both"/>
        <w:rPr>
          <w:rFonts w:cs="Arial"/>
          <w:b/>
          <w:bCs w:val="0"/>
          <w:color w:val="C00000"/>
          <w:sz w:val="22"/>
          <w:szCs w:val="22"/>
        </w:rPr>
      </w:pPr>
      <w:r w:rsidRPr="00AC5594">
        <w:rPr>
          <w:rFonts w:cs="Arial"/>
          <w:b/>
          <w:bCs w:val="0"/>
          <w:color w:val="C00000"/>
          <w:sz w:val="22"/>
          <w:szCs w:val="22"/>
        </w:rPr>
        <w:t>Pricing structure and schedule</w:t>
      </w:r>
    </w:p>
    <w:p w14:paraId="2F9A9836" w14:textId="7A92217F" w:rsidR="00D16F37" w:rsidRPr="00AC5594" w:rsidRDefault="00D16F37"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It is a requirement of this bid that bidders fill out and submit the pricing schedule issued with the bid at the closing date and time of the bid.</w:t>
      </w:r>
    </w:p>
    <w:p w14:paraId="58CE0DE2" w14:textId="531BF2C2" w:rsidR="00D16F37" w:rsidRPr="00AC5594" w:rsidRDefault="00D16F37"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The pricing schedule provided in this bid forms an integral part of the bid document and bidders </w:t>
      </w:r>
      <w:r w:rsidR="00C259DA" w:rsidRPr="00AC5594">
        <w:rPr>
          <w:rFonts w:cs="Arial"/>
          <w:sz w:val="22"/>
          <w:szCs w:val="22"/>
        </w:rPr>
        <w:t>must ensure</w:t>
      </w:r>
      <w:r w:rsidRPr="00AC5594">
        <w:rPr>
          <w:rFonts w:cs="Arial"/>
          <w:sz w:val="22"/>
          <w:szCs w:val="22"/>
        </w:rPr>
        <w:t xml:space="preserve"> that it is completed </w:t>
      </w:r>
      <w:r w:rsidRPr="00AC5594">
        <w:rPr>
          <w:rFonts w:cs="Arial"/>
          <w:b/>
          <w:bCs w:val="0"/>
          <w:sz w:val="22"/>
          <w:szCs w:val="22"/>
        </w:rPr>
        <w:t>without changing the structure thereof</w:t>
      </w:r>
      <w:r w:rsidRPr="00AC5594">
        <w:rPr>
          <w:rFonts w:cs="Arial"/>
          <w:sz w:val="22"/>
          <w:szCs w:val="22"/>
        </w:rPr>
        <w:t>.</w:t>
      </w:r>
    </w:p>
    <w:p w14:paraId="73F76EC4" w14:textId="723CCC6C" w:rsidR="00D16F37" w:rsidRPr="00AC5594" w:rsidRDefault="00D16F37"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All prices must be furnished in RSA (Rand) currency.</w:t>
      </w:r>
    </w:p>
    <w:p w14:paraId="766142F8" w14:textId="77777777" w:rsidR="00D16F37" w:rsidRPr="00AC5594" w:rsidRDefault="00D16F37"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Bidders are required to submit responsive bids by completing all the prices as contained in the pricing schedule, mandatory response fields and item questionnaires on the provided pricing schedule for the individual items.</w:t>
      </w:r>
    </w:p>
    <w:p w14:paraId="0C532858" w14:textId="217B442C" w:rsidR="00D16F37" w:rsidRPr="00AC5594" w:rsidRDefault="00D16F37" w:rsidP="009D5946">
      <w:pPr>
        <w:pStyle w:val="ListParagraph"/>
        <w:numPr>
          <w:ilvl w:val="3"/>
          <w:numId w:val="7"/>
        </w:numPr>
        <w:spacing w:before="120" w:after="120" w:line="360" w:lineRule="auto"/>
        <w:jc w:val="both"/>
        <w:rPr>
          <w:sz w:val="22"/>
          <w:szCs w:val="22"/>
        </w:rPr>
      </w:pPr>
      <w:r w:rsidRPr="00AC5594">
        <w:rPr>
          <w:sz w:val="22"/>
          <w:szCs w:val="22"/>
        </w:rPr>
        <w:t xml:space="preserve">Bidders must complete the excel version of the price schedule and </w:t>
      </w:r>
      <w:r w:rsidRPr="00AC5594">
        <w:rPr>
          <w:b/>
          <w:bCs w:val="0"/>
          <w:sz w:val="22"/>
          <w:szCs w:val="22"/>
        </w:rPr>
        <w:t xml:space="preserve">submit it as soft copy in a </w:t>
      </w:r>
      <w:r w:rsidRPr="00AC5594">
        <w:rPr>
          <w:rFonts w:cs="Arial"/>
          <w:b/>
          <w:bCs w:val="0"/>
          <w:sz w:val="22"/>
          <w:szCs w:val="22"/>
        </w:rPr>
        <w:t>memory stick</w:t>
      </w:r>
      <w:r w:rsidRPr="00AC5594">
        <w:rPr>
          <w:rFonts w:cs="Arial"/>
          <w:sz w:val="22"/>
          <w:szCs w:val="22"/>
        </w:rPr>
        <w:t xml:space="preserve">. Over and above the submission of the price schedule in </w:t>
      </w:r>
      <w:r w:rsidR="003B48F0" w:rsidRPr="00AC5594">
        <w:rPr>
          <w:rFonts w:cs="Arial"/>
          <w:sz w:val="22"/>
          <w:szCs w:val="22"/>
        </w:rPr>
        <w:t xml:space="preserve">active </w:t>
      </w:r>
      <w:r w:rsidRPr="00AC5594">
        <w:rPr>
          <w:rFonts w:cs="Arial"/>
          <w:sz w:val="22"/>
          <w:szCs w:val="22"/>
        </w:rPr>
        <w:t>excel format</w:t>
      </w:r>
      <w:r w:rsidR="00D53773" w:rsidRPr="00AC5594">
        <w:rPr>
          <w:rFonts w:cs="Arial"/>
          <w:sz w:val="22"/>
          <w:szCs w:val="22"/>
        </w:rPr>
        <w:t xml:space="preserve"> the bidder must submit a signed hard copy together with their </w:t>
      </w:r>
      <w:r w:rsidR="00332D14" w:rsidRPr="00AC5594">
        <w:rPr>
          <w:rFonts w:cs="Arial"/>
          <w:sz w:val="22"/>
          <w:szCs w:val="22"/>
        </w:rPr>
        <w:t>bid,</w:t>
      </w:r>
      <w:r w:rsidRPr="00AC5594">
        <w:rPr>
          <w:rFonts w:cs="Arial"/>
          <w:sz w:val="22"/>
          <w:szCs w:val="22"/>
        </w:rPr>
        <w:t xml:space="preserve"> failing</w:t>
      </w:r>
      <w:r w:rsidR="003B48F0" w:rsidRPr="00AC5594">
        <w:rPr>
          <w:rFonts w:cs="Arial"/>
          <w:sz w:val="22"/>
          <w:szCs w:val="22"/>
        </w:rPr>
        <w:t xml:space="preserve"> to submit the </w:t>
      </w:r>
      <w:r w:rsidR="003B48F0" w:rsidRPr="00AC5594">
        <w:rPr>
          <w:rFonts w:cs="Arial"/>
          <w:b/>
          <w:bCs w:val="0"/>
          <w:sz w:val="22"/>
          <w:szCs w:val="22"/>
        </w:rPr>
        <w:t>hard copy</w:t>
      </w:r>
      <w:r w:rsidR="003B48F0" w:rsidRPr="00AC5594">
        <w:rPr>
          <w:rFonts w:cs="Arial"/>
          <w:sz w:val="22"/>
          <w:szCs w:val="22"/>
        </w:rPr>
        <w:t xml:space="preserve"> </w:t>
      </w:r>
      <w:r w:rsidRPr="00AC5594">
        <w:rPr>
          <w:rFonts w:cs="Arial"/>
          <w:sz w:val="22"/>
          <w:szCs w:val="22"/>
        </w:rPr>
        <w:t>will result in the bid being non-responsive and shall therefore be disqualified</w:t>
      </w:r>
      <w:r w:rsidRPr="00AC5594">
        <w:rPr>
          <w:sz w:val="22"/>
          <w:szCs w:val="22"/>
        </w:rPr>
        <w:t>.</w:t>
      </w:r>
    </w:p>
    <w:p w14:paraId="6D3F825F" w14:textId="10F3060F" w:rsidR="00D16F37" w:rsidRPr="00AC5594" w:rsidRDefault="00D16F37"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The excel pricing spreadsheet must also be converted into a Portable Document Format (PDF) and submitted with the bid at the closing date and time. This PDF document must be </w:t>
      </w:r>
      <w:proofErr w:type="gramStart"/>
      <w:r w:rsidRPr="00AC5594">
        <w:rPr>
          <w:rFonts w:cs="Arial"/>
          <w:sz w:val="22"/>
          <w:szCs w:val="22"/>
        </w:rPr>
        <w:t>similar to</w:t>
      </w:r>
      <w:proofErr w:type="gramEnd"/>
      <w:r w:rsidRPr="00AC5594">
        <w:rPr>
          <w:rFonts w:cs="Arial"/>
          <w:sz w:val="22"/>
          <w:szCs w:val="22"/>
        </w:rPr>
        <w:t xml:space="preserve"> the soft copy active excel pricing spreadsheet submitted on the memory stick.</w:t>
      </w:r>
    </w:p>
    <w:p w14:paraId="38795E83" w14:textId="77777777" w:rsidR="00D16F37" w:rsidRPr="00B14BD3" w:rsidRDefault="00D16F37"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lastRenderedPageBreak/>
        <w:t xml:space="preserve">The prices as requested in the Price Schedule must not include any settlement discounts for early payments. The State will not pay any amounts to the appointed service provider that is not reflected on the pricing schedule at the time of bid submission or that is provided for as an optional extra or </w:t>
      </w:r>
      <w:r w:rsidRPr="00B14BD3">
        <w:rPr>
          <w:rFonts w:cs="Arial"/>
          <w:sz w:val="22"/>
          <w:szCs w:val="22"/>
        </w:rPr>
        <w:t>accessories.</w:t>
      </w:r>
    </w:p>
    <w:p w14:paraId="232BA5ED" w14:textId="563C1828" w:rsidR="00D16F37" w:rsidRPr="00B14BD3" w:rsidRDefault="00D16F37" w:rsidP="009D5946">
      <w:pPr>
        <w:pStyle w:val="ListParagraph"/>
        <w:numPr>
          <w:ilvl w:val="3"/>
          <w:numId w:val="7"/>
        </w:numPr>
        <w:spacing w:before="120" w:after="120" w:line="360" w:lineRule="auto"/>
        <w:jc w:val="both"/>
        <w:rPr>
          <w:rFonts w:cs="Arial"/>
          <w:sz w:val="22"/>
          <w:szCs w:val="22"/>
        </w:rPr>
      </w:pPr>
      <w:r w:rsidRPr="00B14BD3">
        <w:rPr>
          <w:rFonts w:cs="Arial"/>
          <w:color w:val="000000" w:themeColor="text1"/>
          <w:sz w:val="22"/>
          <w:szCs w:val="22"/>
        </w:rPr>
        <w:t xml:space="preserve">Prices submitted </w:t>
      </w:r>
      <w:r w:rsidRPr="00B14BD3">
        <w:rPr>
          <w:rFonts w:cs="Arial"/>
          <w:sz w:val="22"/>
          <w:szCs w:val="22"/>
        </w:rPr>
        <w:t>for this bid must be completed on the fields provided on the price schedule supplied with the bid.</w:t>
      </w:r>
    </w:p>
    <w:p w14:paraId="4942CE36" w14:textId="77777777" w:rsidR="007058B3" w:rsidRPr="00B14BD3" w:rsidRDefault="007058B3"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A bidder may offer more than one brand of tyre in the same category</w:t>
      </w:r>
      <w:r w:rsidR="00D16F37" w:rsidRPr="00B14BD3">
        <w:rPr>
          <w:sz w:val="22"/>
          <w:szCs w:val="22"/>
        </w:rPr>
        <w:t>. Where more than one brand is submitted in one line, that item will be disqualified.</w:t>
      </w:r>
      <w:r w:rsidR="003B48F0" w:rsidRPr="00B14BD3">
        <w:rPr>
          <w:sz w:val="22"/>
          <w:szCs w:val="22"/>
        </w:rPr>
        <w:t xml:space="preserve"> Bidders must submit alternative offers on the different excel sheets as provided on the pricing schedule that is published.</w:t>
      </w:r>
    </w:p>
    <w:p w14:paraId="1608DE3B" w14:textId="596DFD29" w:rsidR="00CE2A88" w:rsidRPr="00B14BD3" w:rsidRDefault="00D16F37" w:rsidP="009D5946">
      <w:pPr>
        <w:pStyle w:val="ListParagraph"/>
        <w:numPr>
          <w:ilvl w:val="3"/>
          <w:numId w:val="7"/>
        </w:numPr>
        <w:spacing w:before="120" w:after="120" w:line="360" w:lineRule="auto"/>
        <w:jc w:val="both"/>
        <w:rPr>
          <w:rFonts w:cs="Arial"/>
          <w:sz w:val="22"/>
          <w:szCs w:val="22"/>
        </w:rPr>
      </w:pPr>
      <w:r w:rsidRPr="00B14BD3">
        <w:rPr>
          <w:sz w:val="22"/>
          <w:szCs w:val="22"/>
        </w:rPr>
        <w:t xml:space="preserve">Bid </w:t>
      </w:r>
      <w:r w:rsidR="00522DDF" w:rsidRPr="00B14BD3">
        <w:rPr>
          <w:sz w:val="22"/>
          <w:szCs w:val="22"/>
        </w:rPr>
        <w:t xml:space="preserve">offers for </w:t>
      </w:r>
      <w:r w:rsidRPr="00B14BD3">
        <w:rPr>
          <w:sz w:val="22"/>
          <w:szCs w:val="22"/>
        </w:rPr>
        <w:t>each tyre</w:t>
      </w:r>
      <w:r w:rsidR="00522DDF" w:rsidRPr="00B14BD3">
        <w:rPr>
          <w:sz w:val="22"/>
          <w:szCs w:val="22"/>
        </w:rPr>
        <w:t xml:space="preserve"> must be </w:t>
      </w:r>
      <w:r w:rsidRPr="00B14BD3">
        <w:rPr>
          <w:sz w:val="22"/>
          <w:szCs w:val="22"/>
        </w:rPr>
        <w:t xml:space="preserve">inclusive off all applicable </w:t>
      </w:r>
      <w:r w:rsidR="00522DDF" w:rsidRPr="00B14BD3">
        <w:rPr>
          <w:sz w:val="22"/>
          <w:szCs w:val="22"/>
        </w:rPr>
        <w:t>taxes and related costs.</w:t>
      </w:r>
    </w:p>
    <w:p w14:paraId="6D423541" w14:textId="64BFD2B5" w:rsidR="00CE2A88" w:rsidRPr="00B14BD3" w:rsidRDefault="00CE2A88"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The</w:t>
      </w:r>
      <w:r w:rsidRPr="00B14BD3">
        <w:rPr>
          <w:sz w:val="22"/>
          <w:szCs w:val="22"/>
        </w:rPr>
        <w:t xml:space="preserve"> State requires each bidder to indicate whether a tyre is a run flat tyre or not. </w:t>
      </w:r>
      <w:proofErr w:type="gramStart"/>
      <w:r w:rsidRPr="00B14BD3">
        <w:rPr>
          <w:sz w:val="22"/>
          <w:szCs w:val="22"/>
        </w:rPr>
        <w:t>In the event that</w:t>
      </w:r>
      <w:proofErr w:type="gramEnd"/>
      <w:r w:rsidRPr="00B14BD3">
        <w:rPr>
          <w:sz w:val="22"/>
          <w:szCs w:val="22"/>
        </w:rPr>
        <w:t xml:space="preserve"> a run flat</w:t>
      </w:r>
      <w:r w:rsidR="00C259DA" w:rsidRPr="00B14BD3">
        <w:rPr>
          <w:sz w:val="22"/>
          <w:szCs w:val="22"/>
        </w:rPr>
        <w:t xml:space="preserve"> </w:t>
      </w:r>
      <w:r w:rsidRPr="00B14BD3">
        <w:rPr>
          <w:sz w:val="22"/>
          <w:szCs w:val="22"/>
        </w:rPr>
        <w:t>tyre and normal tyre falls under the same category, both items should be offered as separate items.</w:t>
      </w:r>
    </w:p>
    <w:p w14:paraId="2001E4D1" w14:textId="77777777" w:rsidR="00331960" w:rsidRPr="00B14BD3" w:rsidRDefault="00331960"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The pricing submitted, must be for a specific make and model.</w:t>
      </w:r>
    </w:p>
    <w:p w14:paraId="03B3F67A" w14:textId="77777777" w:rsidR="00B31D70" w:rsidRPr="00B14BD3" w:rsidRDefault="00B31D70" w:rsidP="009D5946">
      <w:pPr>
        <w:pStyle w:val="ListParagraph"/>
        <w:numPr>
          <w:ilvl w:val="4"/>
          <w:numId w:val="7"/>
        </w:numPr>
        <w:spacing w:before="120" w:after="120" w:line="360" w:lineRule="auto"/>
        <w:ind w:left="1418" w:hanging="142"/>
        <w:jc w:val="both"/>
        <w:rPr>
          <w:rFonts w:cs="Arial"/>
          <w:sz w:val="22"/>
          <w:szCs w:val="22"/>
        </w:rPr>
      </w:pPr>
      <w:r w:rsidRPr="00B14BD3">
        <w:rPr>
          <w:sz w:val="22"/>
          <w:szCs w:val="22"/>
        </w:rPr>
        <w:t>The</w:t>
      </w:r>
      <w:r w:rsidRPr="00B14BD3">
        <w:rPr>
          <w:rFonts w:cs="Arial"/>
          <w:color w:val="000000" w:themeColor="text1"/>
          <w:sz w:val="22"/>
          <w:szCs w:val="22"/>
        </w:rPr>
        <w:t xml:space="preserve"> pricing </w:t>
      </w:r>
      <w:r w:rsidRPr="00B14BD3">
        <w:rPr>
          <w:rFonts w:cs="Arial"/>
          <w:sz w:val="22"/>
          <w:szCs w:val="22"/>
        </w:rPr>
        <w:t xml:space="preserve">structure has been divided into three (3) categories; bidders must submit bids for any of </w:t>
      </w:r>
      <w:r w:rsidR="00C259DA" w:rsidRPr="00B14BD3">
        <w:rPr>
          <w:rFonts w:cs="Arial"/>
          <w:sz w:val="22"/>
          <w:szCs w:val="22"/>
        </w:rPr>
        <w:t xml:space="preserve">the </w:t>
      </w:r>
      <w:r w:rsidR="00C259DA" w:rsidRPr="00B14BD3">
        <w:rPr>
          <w:sz w:val="22"/>
          <w:szCs w:val="22"/>
        </w:rPr>
        <w:t>following</w:t>
      </w:r>
      <w:r w:rsidRPr="00B14BD3">
        <w:rPr>
          <w:rFonts w:cs="Arial"/>
          <w:sz w:val="22"/>
          <w:szCs w:val="22"/>
        </w:rPr>
        <w:t xml:space="preserve"> categories where applicable.</w:t>
      </w:r>
    </w:p>
    <w:p w14:paraId="2A0363EA" w14:textId="77777777" w:rsidR="00B31D70" w:rsidRPr="00B14BD3" w:rsidRDefault="00B31D70" w:rsidP="009D5946">
      <w:pPr>
        <w:pStyle w:val="ListParagraph"/>
        <w:numPr>
          <w:ilvl w:val="4"/>
          <w:numId w:val="7"/>
        </w:numPr>
        <w:spacing w:before="120" w:after="120" w:line="360" w:lineRule="auto"/>
        <w:ind w:left="993" w:firstLine="283"/>
        <w:jc w:val="both"/>
        <w:rPr>
          <w:sz w:val="22"/>
          <w:szCs w:val="22"/>
        </w:rPr>
      </w:pPr>
      <w:r w:rsidRPr="00B14BD3">
        <w:rPr>
          <w:sz w:val="22"/>
          <w:szCs w:val="22"/>
        </w:rPr>
        <w:t>Category A: Tyre price &amp; delivery costs (inclusive of VAT)</w:t>
      </w:r>
    </w:p>
    <w:p w14:paraId="5F1CC752" w14:textId="77777777" w:rsidR="00B31D70" w:rsidRPr="00B14BD3" w:rsidRDefault="00B31D70" w:rsidP="009D5946">
      <w:pPr>
        <w:pStyle w:val="ListParagraph"/>
        <w:numPr>
          <w:ilvl w:val="4"/>
          <w:numId w:val="7"/>
        </w:numPr>
        <w:spacing w:before="120" w:after="120" w:line="360" w:lineRule="auto"/>
        <w:ind w:left="993" w:firstLine="283"/>
        <w:jc w:val="both"/>
        <w:rPr>
          <w:sz w:val="22"/>
          <w:szCs w:val="22"/>
        </w:rPr>
      </w:pPr>
      <w:r w:rsidRPr="00B14BD3">
        <w:rPr>
          <w:sz w:val="22"/>
          <w:szCs w:val="22"/>
        </w:rPr>
        <w:t>Category B: Tyre price and delivery cost, fitment, balancing &amp; valve (inclusive of VAT)</w:t>
      </w:r>
    </w:p>
    <w:p w14:paraId="6EEF2253" w14:textId="77777777" w:rsidR="00191D04" w:rsidRDefault="00B31D70" w:rsidP="009D5946">
      <w:pPr>
        <w:pStyle w:val="ListParagraph"/>
        <w:numPr>
          <w:ilvl w:val="4"/>
          <w:numId w:val="7"/>
        </w:numPr>
        <w:spacing w:before="120" w:after="120" w:line="360" w:lineRule="auto"/>
        <w:ind w:left="993" w:firstLine="283"/>
        <w:jc w:val="both"/>
        <w:rPr>
          <w:sz w:val="22"/>
          <w:szCs w:val="22"/>
        </w:rPr>
      </w:pPr>
      <w:r w:rsidRPr="00B14BD3">
        <w:rPr>
          <w:sz w:val="22"/>
          <w:szCs w:val="22"/>
        </w:rPr>
        <w:t xml:space="preserve">Category C: Tyre price and delivery cost, fitment, balancing, alignment &amp; valve </w:t>
      </w:r>
    </w:p>
    <w:p w14:paraId="6E178148" w14:textId="00704AB8" w:rsidR="00B31D70" w:rsidRPr="00B14BD3" w:rsidRDefault="00B31D70" w:rsidP="00191D04">
      <w:pPr>
        <w:pStyle w:val="ListParagraph"/>
        <w:numPr>
          <w:ilvl w:val="0"/>
          <w:numId w:val="0"/>
        </w:numPr>
        <w:spacing w:before="120" w:after="120" w:line="360" w:lineRule="auto"/>
        <w:ind w:left="1276" w:firstLine="425"/>
        <w:jc w:val="both"/>
        <w:rPr>
          <w:sz w:val="22"/>
          <w:szCs w:val="22"/>
        </w:rPr>
      </w:pPr>
      <w:r w:rsidRPr="00B14BD3">
        <w:rPr>
          <w:sz w:val="22"/>
          <w:szCs w:val="22"/>
        </w:rPr>
        <w:t>(</w:t>
      </w:r>
      <w:proofErr w:type="gramStart"/>
      <w:r w:rsidRPr="00B14BD3">
        <w:rPr>
          <w:sz w:val="22"/>
          <w:szCs w:val="22"/>
        </w:rPr>
        <w:t>inclusive</w:t>
      </w:r>
      <w:proofErr w:type="gramEnd"/>
      <w:r w:rsidRPr="00B14BD3">
        <w:rPr>
          <w:sz w:val="22"/>
          <w:szCs w:val="22"/>
        </w:rPr>
        <w:t xml:space="preserve"> of VAT)</w:t>
      </w:r>
    </w:p>
    <w:p w14:paraId="1AC33CC3" w14:textId="77777777" w:rsidR="007058B3" w:rsidRPr="00B14BD3" w:rsidRDefault="007058B3"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Pricing structures that do not comply with this requirement may invalidate the bid.</w:t>
      </w:r>
    </w:p>
    <w:p w14:paraId="16C7A7F6" w14:textId="77777777" w:rsidR="00D16F37" w:rsidRPr="00B14BD3" w:rsidRDefault="00D16F37" w:rsidP="009D5946">
      <w:pPr>
        <w:pStyle w:val="ListParagraph"/>
        <w:numPr>
          <w:ilvl w:val="3"/>
          <w:numId w:val="7"/>
        </w:numPr>
        <w:spacing w:before="120" w:after="120" w:line="360" w:lineRule="auto"/>
        <w:jc w:val="both"/>
        <w:rPr>
          <w:rFonts w:cs="Arial"/>
          <w:sz w:val="22"/>
          <w:szCs w:val="22"/>
        </w:rPr>
      </w:pPr>
      <w:r w:rsidRPr="00B14BD3">
        <w:rPr>
          <w:rFonts w:cs="Arial"/>
          <w:sz w:val="22"/>
          <w:szCs w:val="22"/>
        </w:rPr>
        <w:t xml:space="preserve">Once a bid has complied with mandatory requirements and other bid requirements, it would further be </w:t>
      </w:r>
      <w:r w:rsidR="00C259DA" w:rsidRPr="00B14BD3">
        <w:rPr>
          <w:rFonts w:cs="Arial"/>
          <w:sz w:val="22"/>
          <w:szCs w:val="22"/>
        </w:rPr>
        <w:t xml:space="preserve">  </w:t>
      </w:r>
      <w:r w:rsidRPr="00B14BD3">
        <w:rPr>
          <w:rFonts w:cs="Arial"/>
          <w:sz w:val="22"/>
          <w:szCs w:val="22"/>
        </w:rPr>
        <w:t>evaluated on Phase III.</w:t>
      </w:r>
    </w:p>
    <w:p w14:paraId="04834523" w14:textId="77777777" w:rsidR="00F3338B" w:rsidRPr="00AC5594" w:rsidRDefault="00F3338B" w:rsidP="009D5946">
      <w:pPr>
        <w:spacing w:after="0" w:line="360" w:lineRule="auto"/>
        <w:ind w:left="0" w:firstLine="0"/>
        <w:rPr>
          <w:rFonts w:ascii="Arial Narrow" w:hAnsi="Arial Narrow"/>
        </w:rPr>
      </w:pPr>
    </w:p>
    <w:p w14:paraId="3B000F1B" w14:textId="5A77A4E6" w:rsidR="007B3F85" w:rsidRPr="00AC5594" w:rsidRDefault="005E09AA"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Phase Ill: Price and B-BBEE (90/10 Criteria)</w:t>
      </w:r>
    </w:p>
    <w:p w14:paraId="0C504BEA" w14:textId="77777777" w:rsidR="00B31ADD" w:rsidRPr="00AC5594" w:rsidRDefault="00B31ADD" w:rsidP="00A96A14">
      <w:pPr>
        <w:pStyle w:val="ListParagraph"/>
        <w:numPr>
          <w:ilvl w:val="2"/>
          <w:numId w:val="7"/>
        </w:numPr>
        <w:spacing w:before="120" w:after="120" w:line="360" w:lineRule="auto"/>
        <w:ind w:left="851" w:hanging="851"/>
        <w:jc w:val="both"/>
        <w:rPr>
          <w:rFonts w:cs="Arial"/>
          <w:b/>
          <w:bCs w:val="0"/>
          <w:color w:val="C00000"/>
          <w:sz w:val="22"/>
          <w:szCs w:val="22"/>
        </w:rPr>
      </w:pPr>
      <w:bookmarkStart w:id="34" w:name="_Toc87857173"/>
      <w:bookmarkStart w:id="35" w:name="_Toc87956741"/>
      <w:r w:rsidRPr="00AC5594">
        <w:rPr>
          <w:rFonts w:cs="Arial"/>
          <w:b/>
          <w:bCs w:val="0"/>
          <w:color w:val="C00000"/>
          <w:sz w:val="22"/>
          <w:szCs w:val="22"/>
        </w:rPr>
        <w:t>Applicable taxes</w:t>
      </w:r>
      <w:bookmarkEnd w:id="34"/>
      <w:bookmarkEnd w:id="35"/>
    </w:p>
    <w:p w14:paraId="7F7CFFF5" w14:textId="3C896082" w:rsidR="00B31ADD" w:rsidRPr="00AC5594" w:rsidRDefault="00B31ADD" w:rsidP="009D5946">
      <w:pPr>
        <w:pStyle w:val="ListParagraph"/>
        <w:numPr>
          <w:ilvl w:val="3"/>
          <w:numId w:val="7"/>
        </w:numPr>
        <w:spacing w:before="120" w:after="120" w:line="360" w:lineRule="auto"/>
        <w:ind w:left="993" w:hanging="993"/>
        <w:jc w:val="both"/>
        <w:rPr>
          <w:sz w:val="22"/>
          <w:szCs w:val="22"/>
        </w:rPr>
      </w:pPr>
      <w:r w:rsidRPr="00AC5594">
        <w:rPr>
          <w:sz w:val="22"/>
          <w:szCs w:val="22"/>
        </w:rPr>
        <w:t>All bid prices must be inclusive of all applicable taxes</w:t>
      </w:r>
    </w:p>
    <w:p w14:paraId="797463CB" w14:textId="6704ADCE" w:rsidR="00E57074" w:rsidRDefault="00B31ADD" w:rsidP="009D5946">
      <w:pPr>
        <w:pStyle w:val="ListParagraph"/>
        <w:numPr>
          <w:ilvl w:val="3"/>
          <w:numId w:val="7"/>
        </w:numPr>
        <w:spacing w:before="120" w:after="120" w:line="360" w:lineRule="auto"/>
        <w:ind w:left="993" w:hanging="993"/>
        <w:jc w:val="both"/>
        <w:rPr>
          <w:sz w:val="22"/>
          <w:szCs w:val="22"/>
        </w:rPr>
      </w:pPr>
      <w:r w:rsidRPr="00AC5594">
        <w:rPr>
          <w:sz w:val="22"/>
          <w:szCs w:val="22"/>
        </w:rPr>
        <w:t>Failure to comply with this condition will invalidate the bid or affected items.</w:t>
      </w:r>
    </w:p>
    <w:p w14:paraId="398CB38B" w14:textId="77777777" w:rsidR="00191D04" w:rsidRPr="00AC5594" w:rsidRDefault="00191D04" w:rsidP="00191D04">
      <w:pPr>
        <w:pStyle w:val="ListParagraph"/>
        <w:numPr>
          <w:ilvl w:val="0"/>
          <w:numId w:val="0"/>
        </w:numPr>
        <w:spacing w:before="120" w:after="120" w:line="360" w:lineRule="auto"/>
        <w:ind w:left="993"/>
        <w:jc w:val="both"/>
        <w:rPr>
          <w:sz w:val="22"/>
          <w:szCs w:val="22"/>
        </w:rPr>
      </w:pPr>
    </w:p>
    <w:p w14:paraId="01256473" w14:textId="77777777" w:rsidR="00B31ADD" w:rsidRPr="00AC5594" w:rsidRDefault="00B31ADD" w:rsidP="00A96A14">
      <w:pPr>
        <w:pStyle w:val="ListParagraph"/>
        <w:numPr>
          <w:ilvl w:val="2"/>
          <w:numId w:val="7"/>
        </w:numPr>
        <w:spacing w:before="120" w:after="120" w:line="360" w:lineRule="auto"/>
        <w:ind w:left="851" w:hanging="851"/>
        <w:jc w:val="both"/>
        <w:rPr>
          <w:rFonts w:cs="Arial"/>
          <w:b/>
          <w:bCs w:val="0"/>
          <w:color w:val="C00000"/>
          <w:sz w:val="22"/>
          <w:szCs w:val="22"/>
        </w:rPr>
      </w:pPr>
      <w:bookmarkStart w:id="36" w:name="_Toc87857174"/>
      <w:bookmarkStart w:id="37" w:name="_Toc87956742"/>
      <w:r w:rsidRPr="00AC5594">
        <w:rPr>
          <w:rFonts w:cs="Arial"/>
          <w:b/>
          <w:bCs w:val="0"/>
          <w:color w:val="C00000"/>
          <w:sz w:val="22"/>
          <w:szCs w:val="22"/>
        </w:rPr>
        <w:lastRenderedPageBreak/>
        <w:t>Value added tax</w:t>
      </w:r>
      <w:bookmarkEnd w:id="36"/>
      <w:bookmarkEnd w:id="37"/>
    </w:p>
    <w:p w14:paraId="128B5371" w14:textId="77777777" w:rsidR="00B31ADD" w:rsidRPr="00AC5594" w:rsidRDefault="00B31ADD" w:rsidP="009D5946">
      <w:pPr>
        <w:pStyle w:val="ListParagraph"/>
        <w:numPr>
          <w:ilvl w:val="3"/>
          <w:numId w:val="7"/>
        </w:numPr>
        <w:spacing w:before="120" w:after="120" w:line="360" w:lineRule="auto"/>
        <w:ind w:left="993" w:hanging="993"/>
        <w:jc w:val="both"/>
        <w:rPr>
          <w:sz w:val="22"/>
          <w:szCs w:val="22"/>
        </w:rPr>
      </w:pPr>
      <w:r w:rsidRPr="00AC5594">
        <w:rPr>
          <w:sz w:val="22"/>
          <w:szCs w:val="22"/>
        </w:rPr>
        <w:t>All prices must be inclusive of 15% Value Added Vat.</w:t>
      </w:r>
    </w:p>
    <w:p w14:paraId="060CCA5B" w14:textId="77777777" w:rsidR="00CE2A88" w:rsidRPr="00AC5594" w:rsidRDefault="00B31ADD" w:rsidP="009D5946">
      <w:pPr>
        <w:pStyle w:val="ListParagraph"/>
        <w:numPr>
          <w:ilvl w:val="3"/>
          <w:numId w:val="7"/>
        </w:numPr>
        <w:spacing w:before="120" w:after="120" w:line="360" w:lineRule="auto"/>
        <w:ind w:left="993" w:hanging="993"/>
        <w:jc w:val="both"/>
        <w:rPr>
          <w:sz w:val="22"/>
          <w:szCs w:val="22"/>
        </w:rPr>
      </w:pPr>
      <w:r w:rsidRPr="00AC5594">
        <w:rPr>
          <w:sz w:val="22"/>
          <w:szCs w:val="22"/>
        </w:rPr>
        <w:t>Failure to comply with this condition will invalidate the bid.</w:t>
      </w:r>
    </w:p>
    <w:p w14:paraId="33BBBBCB" w14:textId="2917FD65" w:rsidR="007B3F85" w:rsidRPr="00AC5594" w:rsidRDefault="003E5A2C" w:rsidP="00A96A14">
      <w:pPr>
        <w:pStyle w:val="ListParagraph"/>
        <w:numPr>
          <w:ilvl w:val="2"/>
          <w:numId w:val="7"/>
        </w:numPr>
        <w:spacing w:before="120" w:after="120" w:line="360" w:lineRule="auto"/>
        <w:ind w:left="851" w:hanging="851"/>
        <w:jc w:val="both"/>
        <w:rPr>
          <w:rFonts w:cs="Arial"/>
          <w:b/>
          <w:bCs w:val="0"/>
          <w:color w:val="C00000"/>
          <w:sz w:val="22"/>
          <w:szCs w:val="22"/>
        </w:rPr>
      </w:pPr>
      <w:r w:rsidRPr="00AC5594">
        <w:rPr>
          <w:rFonts w:cs="Arial"/>
          <w:b/>
          <w:bCs w:val="0"/>
          <w:color w:val="C00000"/>
          <w:sz w:val="22"/>
          <w:szCs w:val="22"/>
        </w:rPr>
        <w:t>Preference point system</w:t>
      </w:r>
    </w:p>
    <w:p w14:paraId="44203BD1" w14:textId="1860DBB8" w:rsidR="007B3F85" w:rsidRPr="00AC5594" w:rsidRDefault="003E5A2C" w:rsidP="009D5946">
      <w:pPr>
        <w:pStyle w:val="ListParagraph"/>
        <w:numPr>
          <w:ilvl w:val="3"/>
          <w:numId w:val="7"/>
        </w:numPr>
        <w:spacing w:before="120" w:after="120" w:line="360" w:lineRule="auto"/>
        <w:ind w:left="993" w:hanging="993"/>
        <w:jc w:val="both"/>
        <w:rPr>
          <w:sz w:val="22"/>
          <w:szCs w:val="22"/>
        </w:rPr>
      </w:pPr>
      <w:r w:rsidRPr="00AC5594">
        <w:rPr>
          <w:sz w:val="22"/>
          <w:szCs w:val="22"/>
        </w:rPr>
        <w:t>In terms of regulation 7 of the Preferential Procurement Regulations pertaining to the Preferential Procurement Policy Framework Act, 2000 (Act 5 of 2000), responsive bids will be adjudicated by the</w:t>
      </w:r>
      <w:r w:rsidR="00811FCB" w:rsidRPr="00AC5594">
        <w:rPr>
          <w:sz w:val="22"/>
          <w:szCs w:val="22"/>
        </w:rPr>
        <w:t xml:space="preserve"> </w:t>
      </w:r>
      <w:r w:rsidRPr="00AC5594">
        <w:rPr>
          <w:sz w:val="22"/>
          <w:szCs w:val="22"/>
        </w:rPr>
        <w:t xml:space="preserve">State on the 90/10-preference point system in terms of which points are awarded to bidders </w:t>
      </w:r>
      <w:r w:rsidR="00260613" w:rsidRPr="00AC5594">
        <w:rPr>
          <w:sz w:val="22"/>
          <w:szCs w:val="22"/>
        </w:rPr>
        <w:t>based on</w:t>
      </w:r>
      <w:r w:rsidRPr="00AC5594">
        <w:rPr>
          <w:sz w:val="22"/>
          <w:szCs w:val="22"/>
        </w:rPr>
        <w:t>:</w:t>
      </w:r>
    </w:p>
    <w:p w14:paraId="23A393B0" w14:textId="56D9D505" w:rsidR="007B3F85" w:rsidRPr="00AC5594" w:rsidRDefault="003E5A2C" w:rsidP="009D5946">
      <w:pPr>
        <w:pStyle w:val="ListParagraph"/>
        <w:numPr>
          <w:ilvl w:val="3"/>
          <w:numId w:val="7"/>
        </w:numPr>
        <w:spacing w:before="120" w:after="120" w:line="360" w:lineRule="auto"/>
        <w:ind w:left="993" w:hanging="993"/>
        <w:jc w:val="both"/>
        <w:rPr>
          <w:sz w:val="22"/>
          <w:szCs w:val="22"/>
        </w:rPr>
      </w:pPr>
      <w:r w:rsidRPr="00AC5594">
        <w:rPr>
          <w:sz w:val="22"/>
          <w:szCs w:val="22"/>
        </w:rPr>
        <w:t>The bid price (maximum 90 points)</w:t>
      </w:r>
    </w:p>
    <w:p w14:paraId="55657F22" w14:textId="7DCDFCFA" w:rsidR="007B3F85" w:rsidRPr="00AC5594" w:rsidRDefault="003E5A2C" w:rsidP="009D5946">
      <w:pPr>
        <w:pStyle w:val="ListParagraph"/>
        <w:numPr>
          <w:ilvl w:val="3"/>
          <w:numId w:val="7"/>
        </w:numPr>
        <w:spacing w:before="120" w:after="120" w:line="360" w:lineRule="auto"/>
        <w:ind w:left="993" w:hanging="993"/>
        <w:jc w:val="both"/>
        <w:rPr>
          <w:sz w:val="22"/>
          <w:szCs w:val="22"/>
        </w:rPr>
      </w:pPr>
      <w:r w:rsidRPr="00AC5594">
        <w:rPr>
          <w:sz w:val="22"/>
          <w:szCs w:val="22"/>
        </w:rPr>
        <w:t>B-BBEE status level of contributor (maximum 10 points)</w:t>
      </w:r>
    </w:p>
    <w:p w14:paraId="31CB1E09" w14:textId="626EECB1" w:rsidR="007B3F85" w:rsidRPr="00AC5594" w:rsidRDefault="003E5A2C" w:rsidP="009D5946">
      <w:pPr>
        <w:pStyle w:val="ListParagraph"/>
        <w:numPr>
          <w:ilvl w:val="3"/>
          <w:numId w:val="7"/>
        </w:numPr>
        <w:spacing w:before="120" w:after="120" w:line="360" w:lineRule="auto"/>
        <w:ind w:left="993" w:hanging="993"/>
        <w:jc w:val="both"/>
        <w:rPr>
          <w:sz w:val="22"/>
          <w:szCs w:val="22"/>
        </w:rPr>
      </w:pPr>
      <w:r w:rsidRPr="00AC5594">
        <w:rPr>
          <w:sz w:val="22"/>
          <w:szCs w:val="22"/>
        </w:rPr>
        <w:t>The following formula will be used to calculate the points for price:</w:t>
      </w:r>
    </w:p>
    <w:p w14:paraId="584BFB36" w14:textId="77777777" w:rsidR="00CA7D8D" w:rsidRPr="00AC5594" w:rsidRDefault="00CA7D8D" w:rsidP="009D5946">
      <w:pPr>
        <w:tabs>
          <w:tab w:val="left" w:pos="1134"/>
        </w:tabs>
        <w:spacing w:before="120" w:after="120" w:line="360" w:lineRule="auto"/>
        <w:ind w:left="993" w:firstLine="0"/>
        <w:rPr>
          <w:rFonts w:ascii="Arial Narrow" w:hAnsi="Arial Narrow"/>
        </w:rPr>
      </w:pPr>
    </w:p>
    <w:p w14:paraId="75F12C71" w14:textId="547B3577" w:rsidR="00CA7D8D" w:rsidRPr="00AC5594" w:rsidRDefault="00CA7D8D" w:rsidP="009D5946">
      <w:pPr>
        <w:tabs>
          <w:tab w:val="left" w:pos="993"/>
          <w:tab w:val="left" w:pos="1276"/>
        </w:tabs>
        <w:spacing w:before="120" w:after="120" w:line="360" w:lineRule="auto"/>
        <w:ind w:left="851"/>
        <w:rPr>
          <w:rFonts w:ascii="Arial Narrow" w:hAnsi="Arial Narrow"/>
          <w:position w:val="-28"/>
        </w:rPr>
      </w:pPr>
      <w:r w:rsidRPr="00AC5594">
        <w:rPr>
          <w:rFonts w:ascii="Arial Narrow" w:hAnsi="Arial Narrow"/>
        </w:rPr>
        <w:t xml:space="preserve">Ps = 90 </w:t>
      </w:r>
      <w:r w:rsidRPr="00AC5594">
        <w:rPr>
          <w:rFonts w:ascii="Arial Narrow" w:hAnsi="Arial Narrow"/>
          <w:position w:val="-28"/>
        </w:rPr>
        <w:object w:dxaOrig="1660" w:dyaOrig="680" w14:anchorId="1C702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34.8pt" o:ole="">
            <v:imagedata r:id="rId10" o:title=""/>
          </v:shape>
          <o:OLEObject Type="Embed" ProgID="Equation.3" ShapeID="_x0000_i1025" DrawAspect="Content" ObjectID="_1720858682" r:id="rId11"/>
        </w:object>
      </w:r>
    </w:p>
    <w:p w14:paraId="4042E57C" w14:textId="77777777" w:rsidR="00606E76" w:rsidRPr="00AC5594" w:rsidRDefault="00606E76" w:rsidP="009D5946">
      <w:pPr>
        <w:pStyle w:val="ListParagraph"/>
        <w:numPr>
          <w:ilvl w:val="0"/>
          <w:numId w:val="0"/>
        </w:numPr>
        <w:spacing w:before="120" w:after="120" w:line="360" w:lineRule="auto"/>
        <w:ind w:left="992"/>
        <w:jc w:val="both"/>
        <w:rPr>
          <w:rFonts w:eastAsia="Arial" w:cs="Arial"/>
          <w:color w:val="000000"/>
          <w:sz w:val="22"/>
          <w:szCs w:val="22"/>
          <w:lang w:eastAsia="en-ZA"/>
        </w:rPr>
      </w:pPr>
      <w:proofErr w:type="gramStart"/>
      <w:r w:rsidRPr="00AC5594">
        <w:rPr>
          <w:rFonts w:eastAsiaTheme="minorHAnsi" w:cs="Arial"/>
          <w:sz w:val="22"/>
          <w:szCs w:val="22"/>
        </w:rPr>
        <w:t>Where</w:t>
      </w:r>
      <w:proofErr w:type="gramEnd"/>
    </w:p>
    <w:p w14:paraId="616A9864" w14:textId="77777777" w:rsidR="00606E76" w:rsidRPr="00AC5594" w:rsidRDefault="00606E76" w:rsidP="009D5946">
      <w:pPr>
        <w:pStyle w:val="ListParagraph"/>
        <w:numPr>
          <w:ilvl w:val="0"/>
          <w:numId w:val="0"/>
        </w:numPr>
        <w:spacing w:before="120" w:after="120" w:line="360" w:lineRule="auto"/>
        <w:ind w:left="992"/>
        <w:jc w:val="both"/>
        <w:rPr>
          <w:rFonts w:cs="Arial"/>
          <w:sz w:val="22"/>
          <w:szCs w:val="22"/>
        </w:rPr>
      </w:pPr>
      <w:r w:rsidRPr="00AC5594">
        <w:rPr>
          <w:rFonts w:cs="Arial"/>
          <w:sz w:val="22"/>
          <w:szCs w:val="22"/>
        </w:rPr>
        <w:t>Ps = Points scored for comparative price of bid under consideration</w:t>
      </w:r>
    </w:p>
    <w:p w14:paraId="51652612" w14:textId="77777777" w:rsidR="00606E76" w:rsidRPr="00AC5594" w:rsidRDefault="00606E76" w:rsidP="009D5946">
      <w:pPr>
        <w:pStyle w:val="ListParagraph"/>
        <w:numPr>
          <w:ilvl w:val="0"/>
          <w:numId w:val="0"/>
        </w:numPr>
        <w:spacing w:before="120" w:after="120" w:line="360" w:lineRule="auto"/>
        <w:ind w:left="992"/>
        <w:jc w:val="both"/>
        <w:rPr>
          <w:rFonts w:cs="Arial"/>
          <w:sz w:val="22"/>
          <w:szCs w:val="22"/>
        </w:rPr>
      </w:pPr>
      <w:r w:rsidRPr="00AC5594">
        <w:rPr>
          <w:rFonts w:cs="Arial"/>
          <w:sz w:val="22"/>
          <w:szCs w:val="22"/>
        </w:rPr>
        <w:t>Pt = Comparative price of bid under consideration</w:t>
      </w:r>
    </w:p>
    <w:p w14:paraId="3072500A" w14:textId="77777777" w:rsidR="00606E76" w:rsidRPr="00AC5594" w:rsidRDefault="00606E76" w:rsidP="009D5946">
      <w:pPr>
        <w:pStyle w:val="ListParagraph"/>
        <w:numPr>
          <w:ilvl w:val="0"/>
          <w:numId w:val="0"/>
        </w:numPr>
        <w:spacing w:before="120" w:after="120" w:line="360" w:lineRule="auto"/>
        <w:ind w:left="992"/>
        <w:jc w:val="both"/>
        <w:rPr>
          <w:rFonts w:cs="Arial"/>
          <w:sz w:val="22"/>
          <w:szCs w:val="22"/>
        </w:rPr>
      </w:pPr>
      <w:proofErr w:type="spellStart"/>
      <w:r w:rsidRPr="00AC5594">
        <w:rPr>
          <w:rFonts w:cs="Arial"/>
          <w:sz w:val="22"/>
          <w:szCs w:val="22"/>
        </w:rPr>
        <w:t>Pmin</w:t>
      </w:r>
      <w:proofErr w:type="spellEnd"/>
      <w:r w:rsidRPr="00AC5594">
        <w:rPr>
          <w:rFonts w:cs="Arial"/>
          <w:sz w:val="22"/>
          <w:szCs w:val="22"/>
        </w:rPr>
        <w:t xml:space="preserve"> = Comparative price of lowest acceptable bid</w:t>
      </w:r>
    </w:p>
    <w:p w14:paraId="2C755EC2" w14:textId="15BEF70A" w:rsidR="00082829" w:rsidRPr="00AC5594" w:rsidRDefault="003E5A2C" w:rsidP="009D5946">
      <w:pPr>
        <w:pStyle w:val="ListParagraph"/>
        <w:numPr>
          <w:ilvl w:val="3"/>
          <w:numId w:val="7"/>
        </w:numPr>
        <w:spacing w:before="120" w:after="120" w:line="360" w:lineRule="auto"/>
        <w:ind w:left="993" w:hanging="1135"/>
        <w:jc w:val="both"/>
        <w:rPr>
          <w:rFonts w:cs="Arial"/>
          <w:sz w:val="22"/>
          <w:szCs w:val="22"/>
        </w:rPr>
      </w:pPr>
      <w:r w:rsidRPr="00AC5594">
        <w:rPr>
          <w:rFonts w:cs="Arial"/>
          <w:sz w:val="22"/>
          <w:szCs w:val="22"/>
        </w:rPr>
        <w:t>A maximum of 10 points may be allocated to a bidder for attaining their B-BBEE status level of contributor in accordance with the table below:</w:t>
      </w:r>
    </w:p>
    <w:p w14:paraId="2DC10B20" w14:textId="1A922D29" w:rsidR="00702E92" w:rsidRPr="00AC5594" w:rsidRDefault="00B14BD3" w:rsidP="009D5946">
      <w:pPr>
        <w:pStyle w:val="Caption"/>
        <w:keepNext/>
        <w:tabs>
          <w:tab w:val="left" w:pos="993"/>
        </w:tabs>
        <w:spacing w:line="360" w:lineRule="auto"/>
        <w:ind w:firstLine="569"/>
        <w:rPr>
          <w:rFonts w:ascii="Arial Narrow" w:hAnsi="Arial Narrow"/>
          <w:b/>
          <w:bCs/>
          <w:i w:val="0"/>
          <w:iCs w:val="0"/>
          <w:color w:val="C00000"/>
          <w:sz w:val="22"/>
          <w:szCs w:val="22"/>
        </w:rPr>
      </w:pPr>
      <w:r>
        <w:rPr>
          <w:rFonts w:ascii="Arial Narrow" w:hAnsi="Arial Narrow"/>
          <w:b/>
          <w:bCs/>
          <w:i w:val="0"/>
          <w:iCs w:val="0"/>
          <w:color w:val="C00000"/>
          <w:sz w:val="22"/>
          <w:szCs w:val="22"/>
        </w:rPr>
        <w:tab/>
      </w:r>
      <w:r w:rsidR="00082829" w:rsidRPr="00AC5594">
        <w:rPr>
          <w:rFonts w:ascii="Arial Narrow" w:hAnsi="Arial Narrow"/>
          <w:b/>
          <w:bCs/>
          <w:i w:val="0"/>
          <w:iCs w:val="0"/>
          <w:color w:val="C00000"/>
          <w:sz w:val="22"/>
          <w:szCs w:val="22"/>
        </w:rPr>
        <w:t xml:space="preserve">Table </w:t>
      </w:r>
      <w:r w:rsidR="00082829" w:rsidRPr="00AC5594">
        <w:rPr>
          <w:rFonts w:ascii="Arial Narrow" w:hAnsi="Arial Narrow"/>
          <w:b/>
          <w:bCs/>
          <w:i w:val="0"/>
          <w:iCs w:val="0"/>
          <w:color w:val="C00000"/>
          <w:sz w:val="22"/>
          <w:szCs w:val="22"/>
        </w:rPr>
        <w:fldChar w:fldCharType="begin"/>
      </w:r>
      <w:r w:rsidR="00082829" w:rsidRPr="00AC5594">
        <w:rPr>
          <w:rFonts w:ascii="Arial Narrow" w:hAnsi="Arial Narrow"/>
          <w:b/>
          <w:bCs/>
          <w:i w:val="0"/>
          <w:iCs w:val="0"/>
          <w:color w:val="C00000"/>
          <w:sz w:val="22"/>
          <w:szCs w:val="22"/>
        </w:rPr>
        <w:instrText xml:space="preserve"> SEQ Table \* ARABIC </w:instrText>
      </w:r>
      <w:r w:rsidR="00082829"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4</w:t>
      </w:r>
      <w:r w:rsidR="00082829" w:rsidRPr="00AC5594">
        <w:rPr>
          <w:rFonts w:ascii="Arial Narrow" w:hAnsi="Arial Narrow"/>
          <w:b/>
          <w:bCs/>
          <w:i w:val="0"/>
          <w:iCs w:val="0"/>
          <w:color w:val="C00000"/>
          <w:sz w:val="22"/>
          <w:szCs w:val="22"/>
        </w:rPr>
        <w:fldChar w:fldCharType="end"/>
      </w:r>
      <w:r w:rsidR="00082829" w:rsidRPr="00AC5594">
        <w:rPr>
          <w:rFonts w:ascii="Arial Narrow" w:hAnsi="Arial Narrow"/>
          <w:b/>
          <w:bCs/>
          <w:i w:val="0"/>
          <w:iCs w:val="0"/>
          <w:color w:val="C00000"/>
          <w:sz w:val="22"/>
          <w:szCs w:val="22"/>
        </w:rPr>
        <w:t>: B-BBEE Status Level of Contributor</w:t>
      </w:r>
    </w:p>
    <w:tbl>
      <w:tblPr>
        <w:tblStyle w:val="TableGrid"/>
        <w:tblW w:w="8221" w:type="dxa"/>
        <w:tblInd w:w="988" w:type="dxa"/>
        <w:tblCellMar>
          <w:top w:w="43" w:type="dxa"/>
          <w:left w:w="107" w:type="dxa"/>
          <w:right w:w="115" w:type="dxa"/>
        </w:tblCellMar>
        <w:tblLook w:val="04A0" w:firstRow="1" w:lastRow="0" w:firstColumn="1" w:lastColumn="0" w:noHBand="0" w:noVBand="1"/>
      </w:tblPr>
      <w:tblGrid>
        <w:gridCol w:w="4252"/>
        <w:gridCol w:w="3969"/>
      </w:tblGrid>
      <w:tr w:rsidR="007B3F85" w:rsidRPr="00AC5594" w14:paraId="3966CBB8" w14:textId="77777777" w:rsidTr="00C1430A">
        <w:trPr>
          <w:trHeight w:val="324"/>
        </w:trPr>
        <w:tc>
          <w:tcPr>
            <w:tcW w:w="4252" w:type="dxa"/>
            <w:tcBorders>
              <w:top w:val="single" w:sz="4" w:space="0" w:color="000000"/>
              <w:left w:val="single" w:sz="4" w:space="0" w:color="000000"/>
              <w:bottom w:val="single" w:sz="4" w:space="0" w:color="000000"/>
              <w:right w:val="single" w:sz="4" w:space="0" w:color="000000"/>
            </w:tcBorders>
            <w:shd w:val="clear" w:color="auto" w:fill="C00000"/>
          </w:tcPr>
          <w:p w14:paraId="61D48B83" w14:textId="66FECCD6" w:rsidR="007B3F85" w:rsidRPr="00AC5594" w:rsidRDefault="003E5A2C" w:rsidP="009D5946">
            <w:pPr>
              <w:spacing w:after="0" w:line="360" w:lineRule="auto"/>
              <w:ind w:left="0" w:firstLine="0"/>
              <w:rPr>
                <w:rFonts w:ascii="Arial Narrow" w:hAnsi="Arial Narrow"/>
              </w:rPr>
            </w:pPr>
            <w:r w:rsidRPr="00AC5594">
              <w:rPr>
                <w:rFonts w:ascii="Arial Narrow" w:hAnsi="Arial Narrow"/>
                <w:b/>
                <w:color w:val="FFFFFF"/>
              </w:rPr>
              <w:t>B-BBEE Status Level of Contributor</w:t>
            </w:r>
          </w:p>
        </w:tc>
        <w:tc>
          <w:tcPr>
            <w:tcW w:w="3969" w:type="dxa"/>
            <w:tcBorders>
              <w:top w:val="single" w:sz="4" w:space="0" w:color="000000"/>
              <w:left w:val="single" w:sz="4" w:space="0" w:color="000000"/>
              <w:bottom w:val="single" w:sz="4" w:space="0" w:color="000000"/>
              <w:right w:val="single" w:sz="4" w:space="0" w:color="000000"/>
            </w:tcBorders>
            <w:shd w:val="clear" w:color="auto" w:fill="C00000"/>
          </w:tcPr>
          <w:p w14:paraId="31F905F8" w14:textId="58051ECF" w:rsidR="007B3F85" w:rsidRPr="00AC5594" w:rsidRDefault="003E5A2C" w:rsidP="009D5946">
            <w:pPr>
              <w:spacing w:after="0" w:line="360" w:lineRule="auto"/>
              <w:ind w:left="1" w:firstLine="0"/>
              <w:rPr>
                <w:rFonts w:ascii="Arial Narrow" w:hAnsi="Arial Narrow"/>
              </w:rPr>
            </w:pPr>
            <w:r w:rsidRPr="00AC5594">
              <w:rPr>
                <w:rFonts w:ascii="Arial Narrow" w:hAnsi="Arial Narrow"/>
                <w:b/>
                <w:color w:val="FFFFFF"/>
              </w:rPr>
              <w:t>Number of Points</w:t>
            </w:r>
          </w:p>
        </w:tc>
      </w:tr>
      <w:tr w:rsidR="007B3F85" w:rsidRPr="00AC5594" w14:paraId="6ADC9353" w14:textId="77777777" w:rsidTr="00C1430A">
        <w:trPr>
          <w:trHeight w:val="391"/>
        </w:trPr>
        <w:tc>
          <w:tcPr>
            <w:tcW w:w="4252" w:type="dxa"/>
            <w:tcBorders>
              <w:top w:val="single" w:sz="4" w:space="0" w:color="000000"/>
              <w:left w:val="single" w:sz="4" w:space="0" w:color="000000"/>
              <w:bottom w:val="single" w:sz="4" w:space="0" w:color="000000"/>
              <w:right w:val="single" w:sz="4" w:space="0" w:color="000000"/>
            </w:tcBorders>
          </w:tcPr>
          <w:p w14:paraId="37A21667" w14:textId="77777777" w:rsidR="007B3F85" w:rsidRPr="00AC5594" w:rsidRDefault="003E5A2C" w:rsidP="009D5946">
            <w:pPr>
              <w:spacing w:after="0" w:line="360" w:lineRule="auto"/>
              <w:ind w:left="542" w:firstLine="0"/>
              <w:rPr>
                <w:rFonts w:ascii="Arial Narrow" w:hAnsi="Arial Narrow"/>
              </w:rPr>
            </w:pPr>
            <w:r w:rsidRPr="00AC5594">
              <w:rPr>
                <w:rFonts w:ascii="Arial Narrow" w:hAnsi="Arial Narrow"/>
              </w:rPr>
              <w:t>1</w:t>
            </w:r>
          </w:p>
        </w:tc>
        <w:tc>
          <w:tcPr>
            <w:tcW w:w="3969" w:type="dxa"/>
            <w:tcBorders>
              <w:top w:val="single" w:sz="4" w:space="0" w:color="000000"/>
              <w:left w:val="single" w:sz="4" w:space="0" w:color="000000"/>
              <w:bottom w:val="single" w:sz="4" w:space="0" w:color="000000"/>
              <w:right w:val="single" w:sz="4" w:space="0" w:color="000000"/>
            </w:tcBorders>
          </w:tcPr>
          <w:p w14:paraId="60424EF9"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10</w:t>
            </w:r>
          </w:p>
        </w:tc>
      </w:tr>
      <w:tr w:rsidR="007B3F85" w:rsidRPr="00AC5594" w14:paraId="4512B096"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2B0CD46F"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t>2</w:t>
            </w:r>
          </w:p>
        </w:tc>
        <w:tc>
          <w:tcPr>
            <w:tcW w:w="3969" w:type="dxa"/>
            <w:tcBorders>
              <w:top w:val="single" w:sz="4" w:space="0" w:color="000000"/>
              <w:left w:val="single" w:sz="4" w:space="0" w:color="000000"/>
              <w:bottom w:val="single" w:sz="4" w:space="0" w:color="000000"/>
              <w:right w:val="single" w:sz="4" w:space="0" w:color="000000"/>
            </w:tcBorders>
          </w:tcPr>
          <w:p w14:paraId="263E74C7"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9</w:t>
            </w:r>
          </w:p>
        </w:tc>
      </w:tr>
      <w:tr w:rsidR="007B3F85" w:rsidRPr="00AC5594" w14:paraId="19ABF6E7"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790D5077"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t>3</w:t>
            </w:r>
          </w:p>
        </w:tc>
        <w:tc>
          <w:tcPr>
            <w:tcW w:w="3969" w:type="dxa"/>
            <w:tcBorders>
              <w:top w:val="single" w:sz="4" w:space="0" w:color="000000"/>
              <w:left w:val="single" w:sz="4" w:space="0" w:color="000000"/>
              <w:bottom w:val="single" w:sz="4" w:space="0" w:color="000000"/>
              <w:right w:val="single" w:sz="4" w:space="0" w:color="000000"/>
            </w:tcBorders>
          </w:tcPr>
          <w:p w14:paraId="0ED4ED9A"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6</w:t>
            </w:r>
          </w:p>
        </w:tc>
      </w:tr>
      <w:tr w:rsidR="007B3F85" w:rsidRPr="00AC5594" w14:paraId="044EFA9E"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752BBA1B"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t>4</w:t>
            </w:r>
          </w:p>
        </w:tc>
        <w:tc>
          <w:tcPr>
            <w:tcW w:w="3969" w:type="dxa"/>
            <w:tcBorders>
              <w:top w:val="single" w:sz="4" w:space="0" w:color="000000"/>
              <w:left w:val="single" w:sz="4" w:space="0" w:color="000000"/>
              <w:bottom w:val="single" w:sz="4" w:space="0" w:color="000000"/>
              <w:right w:val="single" w:sz="4" w:space="0" w:color="000000"/>
            </w:tcBorders>
          </w:tcPr>
          <w:p w14:paraId="298F94DF"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5</w:t>
            </w:r>
          </w:p>
        </w:tc>
      </w:tr>
      <w:tr w:rsidR="007B3F85" w:rsidRPr="00AC5594" w14:paraId="3BAD3155"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64F13D70"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tcPr>
          <w:p w14:paraId="15CEDAD1"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4</w:t>
            </w:r>
          </w:p>
        </w:tc>
      </w:tr>
      <w:tr w:rsidR="007B3F85" w:rsidRPr="00AC5594" w14:paraId="46976830"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7E4A6690"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t>6</w:t>
            </w:r>
          </w:p>
        </w:tc>
        <w:tc>
          <w:tcPr>
            <w:tcW w:w="3969" w:type="dxa"/>
            <w:tcBorders>
              <w:top w:val="single" w:sz="4" w:space="0" w:color="000000"/>
              <w:left w:val="single" w:sz="4" w:space="0" w:color="000000"/>
              <w:bottom w:val="single" w:sz="4" w:space="0" w:color="000000"/>
              <w:right w:val="single" w:sz="4" w:space="0" w:color="000000"/>
            </w:tcBorders>
          </w:tcPr>
          <w:p w14:paraId="074D969B"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3</w:t>
            </w:r>
          </w:p>
        </w:tc>
      </w:tr>
      <w:tr w:rsidR="007B3F85" w:rsidRPr="00AC5594" w14:paraId="27B354CC"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3984D5E6"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t>7</w:t>
            </w:r>
          </w:p>
        </w:tc>
        <w:tc>
          <w:tcPr>
            <w:tcW w:w="3969" w:type="dxa"/>
            <w:tcBorders>
              <w:top w:val="single" w:sz="4" w:space="0" w:color="000000"/>
              <w:left w:val="single" w:sz="4" w:space="0" w:color="000000"/>
              <w:bottom w:val="single" w:sz="4" w:space="0" w:color="000000"/>
              <w:right w:val="single" w:sz="4" w:space="0" w:color="000000"/>
            </w:tcBorders>
          </w:tcPr>
          <w:p w14:paraId="380EB7F0"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2</w:t>
            </w:r>
          </w:p>
        </w:tc>
      </w:tr>
      <w:tr w:rsidR="007B3F85" w:rsidRPr="00AC5594" w14:paraId="2FB8D776"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25C8CB16" w14:textId="77777777" w:rsidR="007B3F85" w:rsidRPr="00AC5594" w:rsidRDefault="003E5A2C" w:rsidP="009D5946">
            <w:pPr>
              <w:spacing w:after="0" w:line="360" w:lineRule="auto"/>
              <w:ind w:left="490" w:firstLine="0"/>
              <w:rPr>
                <w:rFonts w:ascii="Arial Narrow" w:hAnsi="Arial Narrow"/>
              </w:rPr>
            </w:pPr>
            <w:r w:rsidRPr="00AC5594">
              <w:rPr>
                <w:rFonts w:ascii="Arial Narrow" w:hAnsi="Arial Narrow"/>
              </w:rPr>
              <w:lastRenderedPageBreak/>
              <w:t>8</w:t>
            </w:r>
          </w:p>
        </w:tc>
        <w:tc>
          <w:tcPr>
            <w:tcW w:w="3969" w:type="dxa"/>
            <w:tcBorders>
              <w:top w:val="single" w:sz="4" w:space="0" w:color="000000"/>
              <w:left w:val="single" w:sz="4" w:space="0" w:color="000000"/>
              <w:bottom w:val="single" w:sz="4" w:space="0" w:color="000000"/>
              <w:right w:val="single" w:sz="4" w:space="0" w:color="000000"/>
            </w:tcBorders>
          </w:tcPr>
          <w:p w14:paraId="2323CE94"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1</w:t>
            </w:r>
          </w:p>
        </w:tc>
      </w:tr>
      <w:tr w:rsidR="007B3F85" w:rsidRPr="00AC5594" w14:paraId="0E39F701" w14:textId="77777777" w:rsidTr="00C1430A">
        <w:trPr>
          <w:trHeight w:val="389"/>
        </w:trPr>
        <w:tc>
          <w:tcPr>
            <w:tcW w:w="4252" w:type="dxa"/>
            <w:tcBorders>
              <w:top w:val="single" w:sz="4" w:space="0" w:color="000000"/>
              <w:left w:val="single" w:sz="4" w:space="0" w:color="000000"/>
              <w:bottom w:val="single" w:sz="4" w:space="0" w:color="000000"/>
              <w:right w:val="single" w:sz="4" w:space="0" w:color="000000"/>
            </w:tcBorders>
          </w:tcPr>
          <w:p w14:paraId="612E9F95" w14:textId="577BC8B5" w:rsidR="007B3F85" w:rsidRPr="00AC5594" w:rsidRDefault="003E5A2C" w:rsidP="009D5946">
            <w:pPr>
              <w:spacing w:after="0" w:line="360" w:lineRule="auto"/>
              <w:ind w:left="963" w:firstLine="0"/>
              <w:rPr>
                <w:rFonts w:ascii="Arial Narrow" w:hAnsi="Arial Narrow"/>
              </w:rPr>
            </w:pPr>
            <w:r w:rsidRPr="00AC5594">
              <w:rPr>
                <w:rFonts w:ascii="Arial Narrow" w:hAnsi="Arial Narrow"/>
              </w:rPr>
              <w:t>Non- compliant contributor</w:t>
            </w:r>
          </w:p>
        </w:tc>
        <w:tc>
          <w:tcPr>
            <w:tcW w:w="3969" w:type="dxa"/>
            <w:tcBorders>
              <w:top w:val="single" w:sz="4" w:space="0" w:color="000000"/>
              <w:left w:val="single" w:sz="4" w:space="0" w:color="000000"/>
              <w:bottom w:val="single" w:sz="4" w:space="0" w:color="000000"/>
              <w:right w:val="single" w:sz="4" w:space="0" w:color="000000"/>
            </w:tcBorders>
          </w:tcPr>
          <w:p w14:paraId="54AD0F8A" w14:textId="77777777" w:rsidR="007B3F85" w:rsidRPr="00AC5594" w:rsidRDefault="003E5A2C" w:rsidP="009D5946">
            <w:pPr>
              <w:spacing w:after="0" w:line="360" w:lineRule="auto"/>
              <w:ind w:left="8" w:firstLine="0"/>
              <w:rPr>
                <w:rFonts w:ascii="Arial Narrow" w:hAnsi="Arial Narrow"/>
              </w:rPr>
            </w:pPr>
            <w:r w:rsidRPr="00AC5594">
              <w:rPr>
                <w:rFonts w:ascii="Arial Narrow" w:hAnsi="Arial Narrow"/>
              </w:rPr>
              <w:t>0</w:t>
            </w:r>
          </w:p>
        </w:tc>
      </w:tr>
    </w:tbl>
    <w:p w14:paraId="60C59AFB" w14:textId="77777777" w:rsidR="00606E76" w:rsidRPr="00AC5594" w:rsidRDefault="00606E76" w:rsidP="009D5946">
      <w:pPr>
        <w:spacing w:after="0" w:line="360" w:lineRule="auto"/>
        <w:ind w:left="1274" w:right="3" w:firstLine="0"/>
        <w:rPr>
          <w:rFonts w:ascii="Arial Narrow" w:hAnsi="Arial Narrow"/>
        </w:rPr>
      </w:pPr>
    </w:p>
    <w:p w14:paraId="17D7832D" w14:textId="42CFBBF8" w:rsidR="007B3F85"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Bidders are required to complete the preference claim form (SBD 6.1</w:t>
      </w:r>
      <w:r w:rsidR="00931E12" w:rsidRPr="00AC5594">
        <w:rPr>
          <w:rFonts w:cs="Arial"/>
          <w:sz w:val="22"/>
          <w:szCs w:val="22"/>
        </w:rPr>
        <w:t>) and</w:t>
      </w:r>
      <w:r w:rsidRPr="00AC5594">
        <w:rPr>
          <w:rFonts w:cs="Arial"/>
          <w:sz w:val="22"/>
          <w:szCs w:val="22"/>
        </w:rPr>
        <w:t xml:space="preserve"> submit their original and valid B-BBEE status level verification certificate or a certified copy thereof or a sworn</w:t>
      </w:r>
      <w:r w:rsidR="003D3762" w:rsidRPr="00AC5594">
        <w:rPr>
          <w:rFonts w:cs="Arial"/>
          <w:sz w:val="22"/>
          <w:szCs w:val="22"/>
        </w:rPr>
        <w:t>-</w:t>
      </w:r>
      <w:r w:rsidRPr="00AC5594">
        <w:rPr>
          <w:rFonts w:cs="Arial"/>
          <w:sz w:val="22"/>
          <w:szCs w:val="22"/>
        </w:rPr>
        <w:t xml:space="preserve">affidavit at the closing date and time of the bid </w:t>
      </w:r>
      <w:proofErr w:type="gramStart"/>
      <w:r w:rsidRPr="00AC5594">
        <w:rPr>
          <w:rFonts w:cs="Arial"/>
          <w:sz w:val="22"/>
          <w:szCs w:val="22"/>
        </w:rPr>
        <w:t>in order to</w:t>
      </w:r>
      <w:proofErr w:type="gramEnd"/>
      <w:r w:rsidRPr="00AC5594">
        <w:rPr>
          <w:rFonts w:cs="Arial"/>
          <w:sz w:val="22"/>
          <w:szCs w:val="22"/>
        </w:rPr>
        <w:t xml:space="preserve"> claim the B-BBEE status level points.</w:t>
      </w:r>
    </w:p>
    <w:p w14:paraId="41D00FB8" w14:textId="366AE85E" w:rsidR="007B3F85"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The points scored by a bidder in respect of the level of B-BBEE contribution will be added to the points scored for price.</w:t>
      </w:r>
    </w:p>
    <w:p w14:paraId="65F7CC6D" w14:textId="3E613EBB" w:rsidR="008A1894"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 xml:space="preserve">Only bidders who have completed and signed the declaration part of the preference claim form and who have submitted a B-BBEE status level certificate from an accredited verification </w:t>
      </w:r>
      <w:r w:rsidR="008A1894" w:rsidRPr="00AC5594">
        <w:rPr>
          <w:rFonts w:cs="Arial"/>
          <w:sz w:val="22"/>
          <w:szCs w:val="22"/>
        </w:rPr>
        <w:t>agency,</w:t>
      </w:r>
      <w:r w:rsidRPr="00AC5594">
        <w:rPr>
          <w:rFonts w:cs="Arial"/>
          <w:sz w:val="22"/>
          <w:szCs w:val="22"/>
        </w:rPr>
        <w:t xml:space="preserve"> or a sworn</w:t>
      </w:r>
      <w:r w:rsidR="003D3762" w:rsidRPr="00AC5594">
        <w:rPr>
          <w:rFonts w:cs="Arial"/>
          <w:sz w:val="22"/>
          <w:szCs w:val="22"/>
        </w:rPr>
        <w:t>-</w:t>
      </w:r>
      <w:r w:rsidRPr="00AC5594">
        <w:rPr>
          <w:rFonts w:cs="Arial"/>
          <w:sz w:val="22"/>
          <w:szCs w:val="22"/>
        </w:rPr>
        <w:t>affidavit will be considered for preference points.</w:t>
      </w:r>
    </w:p>
    <w:p w14:paraId="6E6A4F7B" w14:textId="33B06AF2" w:rsidR="007B3F85"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Failure on the part of the bidder to comply with paragraphs</w:t>
      </w:r>
      <w:r w:rsidR="00DB046E" w:rsidRPr="00AC5594">
        <w:rPr>
          <w:rFonts w:cs="Arial"/>
          <w:sz w:val="22"/>
          <w:szCs w:val="22"/>
        </w:rPr>
        <w:t xml:space="preserve"> 6.3.3.6 and 6.3.3.8</w:t>
      </w:r>
      <w:r w:rsidRPr="00AC5594">
        <w:rPr>
          <w:rFonts w:cs="Arial"/>
          <w:sz w:val="22"/>
          <w:szCs w:val="22"/>
        </w:rPr>
        <w:t xml:space="preserve"> above will be deemed that preference points for B-BBEE status level of contribution are not claimed and will therefore be allocated a zero (0).</w:t>
      </w:r>
    </w:p>
    <w:p w14:paraId="7F78125F" w14:textId="120385AE" w:rsidR="007B3F85"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 xml:space="preserve">The State may, before a bid is adjudicated, require a bidder to substantiate claims it has made </w:t>
      </w:r>
      <w:r w:rsidR="00931E12" w:rsidRPr="00AC5594">
        <w:rPr>
          <w:rFonts w:cs="Arial"/>
          <w:sz w:val="22"/>
          <w:szCs w:val="22"/>
        </w:rPr>
        <w:t>regarding</w:t>
      </w:r>
      <w:r w:rsidRPr="00AC5594">
        <w:rPr>
          <w:rFonts w:cs="Arial"/>
          <w:sz w:val="22"/>
          <w:szCs w:val="22"/>
        </w:rPr>
        <w:t xml:space="preserve"> preference.</w:t>
      </w:r>
    </w:p>
    <w:p w14:paraId="3C65CDE8" w14:textId="2C2C2DCB" w:rsidR="007B3F85"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 xml:space="preserve">The points scored will be rounded off to the nearest 2 decimals. </w:t>
      </w:r>
      <w:proofErr w:type="gramStart"/>
      <w:r w:rsidRPr="00AC5594">
        <w:rPr>
          <w:rFonts w:cs="Arial"/>
          <w:sz w:val="22"/>
          <w:szCs w:val="22"/>
        </w:rPr>
        <w:t>In the event that</w:t>
      </w:r>
      <w:proofErr w:type="gramEnd"/>
      <w:r w:rsidRPr="00AC5594">
        <w:rPr>
          <w:rFonts w:cs="Arial"/>
          <w:sz w:val="22"/>
          <w:szCs w:val="22"/>
        </w:rPr>
        <w:t xml:space="preserve"> two or more bids have scored equal total points, the </w:t>
      </w:r>
      <w:r w:rsidR="006B08AD" w:rsidRPr="00AC5594">
        <w:rPr>
          <w:rFonts w:cs="Arial"/>
          <w:sz w:val="22"/>
          <w:szCs w:val="22"/>
        </w:rPr>
        <w:t>transversal c</w:t>
      </w:r>
      <w:r w:rsidRPr="00AC5594">
        <w:rPr>
          <w:rFonts w:cs="Arial"/>
          <w:sz w:val="22"/>
          <w:szCs w:val="22"/>
        </w:rPr>
        <w:t>ontract will be awarded to the bidder scoring the highest number of preference points for B-BBEE.</w:t>
      </w:r>
    </w:p>
    <w:p w14:paraId="28991FD0" w14:textId="35E58676" w:rsidR="007B3F85" w:rsidRPr="00AC5594" w:rsidRDefault="003E5A2C"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Should two or more bids be equal in all respects; the award shall be decided by the drawing of lots.</w:t>
      </w:r>
    </w:p>
    <w:p w14:paraId="156642EF" w14:textId="41641BCF" w:rsidR="007B3F85" w:rsidRPr="00AC5594" w:rsidRDefault="006B08AD" w:rsidP="009D5946">
      <w:pPr>
        <w:pStyle w:val="ListParagraph"/>
        <w:numPr>
          <w:ilvl w:val="3"/>
          <w:numId w:val="7"/>
        </w:numPr>
        <w:spacing w:before="120" w:after="120" w:line="360" w:lineRule="auto"/>
        <w:ind w:left="993" w:hanging="993"/>
        <w:jc w:val="both"/>
        <w:rPr>
          <w:rFonts w:cs="Arial"/>
          <w:sz w:val="22"/>
          <w:szCs w:val="22"/>
        </w:rPr>
      </w:pPr>
      <w:r w:rsidRPr="00AC5594">
        <w:rPr>
          <w:rFonts w:cs="Arial"/>
          <w:sz w:val="22"/>
          <w:szCs w:val="22"/>
        </w:rPr>
        <w:t>This transversal c</w:t>
      </w:r>
      <w:r w:rsidR="003E5A2C" w:rsidRPr="00AC5594">
        <w:rPr>
          <w:rFonts w:cs="Arial"/>
          <w:sz w:val="22"/>
          <w:szCs w:val="22"/>
        </w:rPr>
        <w:t>ontract may, on reasonable and justifiable grounds, be awarded to a bid that did not score the highest number of points.</w:t>
      </w:r>
    </w:p>
    <w:p w14:paraId="0F229289" w14:textId="388B9DDB" w:rsidR="007B3F85" w:rsidRPr="00AC5594" w:rsidRDefault="003E5A2C" w:rsidP="00A96A14">
      <w:pPr>
        <w:pStyle w:val="ListParagraph"/>
        <w:numPr>
          <w:ilvl w:val="2"/>
          <w:numId w:val="7"/>
        </w:numPr>
        <w:spacing w:before="120" w:after="120" w:line="360" w:lineRule="auto"/>
        <w:ind w:left="851" w:hanging="851"/>
        <w:jc w:val="both"/>
        <w:rPr>
          <w:rFonts w:cs="Arial"/>
          <w:b/>
          <w:bCs w:val="0"/>
          <w:color w:val="C00000"/>
          <w:sz w:val="22"/>
          <w:szCs w:val="22"/>
        </w:rPr>
      </w:pPr>
      <w:r w:rsidRPr="00AC5594">
        <w:rPr>
          <w:rFonts w:cs="Arial"/>
          <w:b/>
          <w:bCs w:val="0"/>
          <w:color w:val="C00000"/>
          <w:sz w:val="22"/>
          <w:szCs w:val="22"/>
        </w:rPr>
        <w:t>Response field</w:t>
      </w:r>
    </w:p>
    <w:p w14:paraId="3C5C3EBA" w14:textId="77777777" w:rsidR="001E24A1" w:rsidRPr="00AC5594" w:rsidRDefault="003E5A2C" w:rsidP="009D5946">
      <w:pPr>
        <w:pStyle w:val="ListParagraph"/>
        <w:numPr>
          <w:ilvl w:val="3"/>
          <w:numId w:val="7"/>
        </w:numPr>
        <w:spacing w:before="120" w:after="120" w:line="360" w:lineRule="auto"/>
        <w:ind w:left="993" w:hanging="993"/>
        <w:jc w:val="both"/>
        <w:rPr>
          <w:sz w:val="22"/>
          <w:szCs w:val="22"/>
        </w:rPr>
      </w:pPr>
      <w:r w:rsidRPr="00AC5594">
        <w:rPr>
          <w:sz w:val="22"/>
          <w:szCs w:val="22"/>
        </w:rPr>
        <w:t>Bidders are required to submit responsive bids by completing all the prices per line item they are bidding for, mandatory response fields and item questionnaires on the provided pricing schedule for the individual items</w:t>
      </w:r>
    </w:p>
    <w:p w14:paraId="39DF3ED0" w14:textId="5F33A33D" w:rsidR="00EA4A89" w:rsidRPr="00AC5594" w:rsidRDefault="003E5A2C" w:rsidP="009D5946">
      <w:pPr>
        <w:pStyle w:val="ListParagraph"/>
        <w:numPr>
          <w:ilvl w:val="3"/>
          <w:numId w:val="7"/>
        </w:numPr>
        <w:spacing w:before="120" w:after="120" w:line="360" w:lineRule="auto"/>
        <w:ind w:left="993" w:hanging="993"/>
        <w:jc w:val="both"/>
        <w:rPr>
          <w:sz w:val="22"/>
          <w:szCs w:val="22"/>
        </w:rPr>
      </w:pPr>
      <w:r w:rsidRPr="00AC5594">
        <w:rPr>
          <w:sz w:val="22"/>
          <w:szCs w:val="22"/>
        </w:rPr>
        <w:t>Non-compliance with this condition will result in the bidder being disqualified for that item(s) concerned.</w:t>
      </w:r>
    </w:p>
    <w:p w14:paraId="447971DA" w14:textId="77777777" w:rsidR="00AF2EC5" w:rsidRPr="00AC5594" w:rsidRDefault="004140E6"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Recommendation and Appointment</w:t>
      </w:r>
    </w:p>
    <w:p w14:paraId="02118C32" w14:textId="5B0A3C57" w:rsidR="004021DC" w:rsidRPr="00AC5594" w:rsidRDefault="004021DC" w:rsidP="00B14BD3">
      <w:pPr>
        <w:pStyle w:val="ListParagraph"/>
        <w:numPr>
          <w:ilvl w:val="2"/>
          <w:numId w:val="7"/>
        </w:numPr>
        <w:spacing w:before="120" w:after="120" w:line="360" w:lineRule="auto"/>
        <w:jc w:val="both"/>
        <w:rPr>
          <w:rFonts w:cs="Arial"/>
          <w:sz w:val="22"/>
          <w:szCs w:val="22"/>
        </w:rPr>
      </w:pPr>
      <w:r w:rsidRPr="00AC5594">
        <w:rPr>
          <w:rFonts w:cs="Arial"/>
          <w:sz w:val="22"/>
          <w:szCs w:val="22"/>
        </w:rPr>
        <w:t>The Bid Evaluation Committee will recommend a preferred responsive bidder</w:t>
      </w:r>
      <w:r w:rsidR="003D3762" w:rsidRPr="00AC5594">
        <w:rPr>
          <w:rFonts w:cs="Arial"/>
          <w:sz w:val="22"/>
          <w:szCs w:val="22"/>
        </w:rPr>
        <w:t>s</w:t>
      </w:r>
      <w:r w:rsidRPr="00AC5594">
        <w:rPr>
          <w:rFonts w:cs="Arial"/>
          <w:sz w:val="22"/>
          <w:szCs w:val="22"/>
        </w:rPr>
        <w:t xml:space="preserve"> based on </w:t>
      </w:r>
      <w:r w:rsidR="00456238" w:rsidRPr="00AC5594">
        <w:rPr>
          <w:rFonts w:cs="Arial"/>
          <w:sz w:val="22"/>
          <w:szCs w:val="22"/>
        </w:rPr>
        <w:t>P</w:t>
      </w:r>
      <w:r w:rsidRPr="00AC5594">
        <w:rPr>
          <w:rFonts w:cs="Arial"/>
          <w:sz w:val="22"/>
          <w:szCs w:val="22"/>
        </w:rPr>
        <w:t>hase</w:t>
      </w:r>
      <w:r w:rsidR="00456238" w:rsidRPr="00AC5594">
        <w:rPr>
          <w:rFonts w:cs="Arial"/>
          <w:sz w:val="22"/>
          <w:szCs w:val="22"/>
        </w:rPr>
        <w:t xml:space="preserve"> I</w:t>
      </w:r>
      <w:r w:rsidRPr="00AC5594">
        <w:rPr>
          <w:rFonts w:cs="Arial"/>
          <w:sz w:val="22"/>
          <w:szCs w:val="22"/>
        </w:rPr>
        <w:t xml:space="preserve">, </w:t>
      </w:r>
      <w:r w:rsidR="00456238" w:rsidRPr="00AC5594">
        <w:rPr>
          <w:rFonts w:cs="Arial"/>
          <w:sz w:val="22"/>
          <w:szCs w:val="22"/>
        </w:rPr>
        <w:t>P</w:t>
      </w:r>
      <w:r w:rsidRPr="00AC5594">
        <w:rPr>
          <w:rFonts w:cs="Arial"/>
          <w:sz w:val="22"/>
          <w:szCs w:val="22"/>
        </w:rPr>
        <w:t xml:space="preserve">hase </w:t>
      </w:r>
      <w:r w:rsidR="00456238" w:rsidRPr="00AC5594">
        <w:rPr>
          <w:rFonts w:cs="Arial"/>
          <w:sz w:val="22"/>
          <w:szCs w:val="22"/>
        </w:rPr>
        <w:t>II</w:t>
      </w:r>
      <w:r w:rsidRPr="00AC5594">
        <w:rPr>
          <w:rFonts w:cs="Arial"/>
          <w:sz w:val="22"/>
          <w:szCs w:val="22"/>
        </w:rPr>
        <w:t xml:space="preserve">, and </w:t>
      </w:r>
      <w:r w:rsidR="00456238" w:rsidRPr="00AC5594">
        <w:rPr>
          <w:rFonts w:cs="Arial"/>
          <w:sz w:val="22"/>
          <w:szCs w:val="22"/>
        </w:rPr>
        <w:t>P</w:t>
      </w:r>
      <w:r w:rsidRPr="00AC5594">
        <w:rPr>
          <w:rFonts w:cs="Arial"/>
          <w:sz w:val="22"/>
          <w:szCs w:val="22"/>
        </w:rPr>
        <w:t>hase</w:t>
      </w:r>
      <w:r w:rsidR="002C7BCF" w:rsidRPr="00AC5594">
        <w:rPr>
          <w:rFonts w:cs="Arial"/>
          <w:sz w:val="22"/>
          <w:szCs w:val="22"/>
        </w:rPr>
        <w:t xml:space="preserve"> </w:t>
      </w:r>
      <w:r w:rsidR="00456238" w:rsidRPr="00AC5594">
        <w:rPr>
          <w:rFonts w:cs="Arial"/>
          <w:sz w:val="22"/>
          <w:szCs w:val="22"/>
        </w:rPr>
        <w:t>III</w:t>
      </w:r>
      <w:r w:rsidRPr="00AC5594">
        <w:rPr>
          <w:rFonts w:cs="Arial"/>
          <w:sz w:val="22"/>
          <w:szCs w:val="22"/>
        </w:rPr>
        <w:t>.</w:t>
      </w:r>
    </w:p>
    <w:p w14:paraId="763BFF07" w14:textId="77777777" w:rsidR="004021DC" w:rsidRPr="00AC5594" w:rsidRDefault="004021DC" w:rsidP="009D5946">
      <w:pPr>
        <w:pStyle w:val="ListParagraph"/>
        <w:numPr>
          <w:ilvl w:val="2"/>
          <w:numId w:val="7"/>
        </w:numPr>
        <w:spacing w:before="120" w:after="120" w:line="360" w:lineRule="auto"/>
        <w:ind w:left="993" w:hanging="993"/>
        <w:jc w:val="both"/>
        <w:rPr>
          <w:rFonts w:cs="Arial"/>
          <w:sz w:val="22"/>
          <w:szCs w:val="22"/>
        </w:rPr>
      </w:pPr>
      <w:r w:rsidRPr="00AC5594">
        <w:rPr>
          <w:sz w:val="22"/>
          <w:szCs w:val="22"/>
        </w:rPr>
        <w:lastRenderedPageBreak/>
        <w:t xml:space="preserve">The award of the </w:t>
      </w:r>
      <w:r w:rsidR="006B08AD" w:rsidRPr="00AC5594">
        <w:rPr>
          <w:sz w:val="22"/>
          <w:szCs w:val="22"/>
        </w:rPr>
        <w:t>transversal c</w:t>
      </w:r>
      <w:r w:rsidRPr="00AC5594">
        <w:rPr>
          <w:sz w:val="22"/>
          <w:szCs w:val="22"/>
        </w:rPr>
        <w:t>ontract is subject to meeting all the requirements of the bid.</w:t>
      </w:r>
    </w:p>
    <w:p w14:paraId="76B39778" w14:textId="77777777" w:rsidR="007500B0" w:rsidRPr="00AC5594" w:rsidRDefault="007500B0" w:rsidP="009D5946">
      <w:pPr>
        <w:spacing w:after="0" w:line="360" w:lineRule="auto"/>
        <w:ind w:left="0" w:firstLine="0"/>
        <w:rPr>
          <w:rFonts w:ascii="Arial Narrow" w:hAnsi="Arial Narrow"/>
        </w:rPr>
      </w:pPr>
    </w:p>
    <w:p w14:paraId="62C6C4F6" w14:textId="77777777" w:rsidR="007500B0" w:rsidRPr="00AC5594" w:rsidRDefault="00434D04" w:rsidP="009D5946">
      <w:pPr>
        <w:pStyle w:val="Title"/>
        <w:spacing w:after="0" w:line="360" w:lineRule="auto"/>
        <w:jc w:val="both"/>
        <w:rPr>
          <w:color w:val="C00000"/>
          <w:sz w:val="22"/>
          <w:szCs w:val="22"/>
        </w:rPr>
      </w:pPr>
      <w:bookmarkStart w:id="38" w:name="_Toc109805631"/>
      <w:r w:rsidRPr="00AC5594">
        <w:rPr>
          <w:color w:val="C00000"/>
          <w:sz w:val="22"/>
          <w:szCs w:val="22"/>
        </w:rPr>
        <w:t xml:space="preserve">PART </w:t>
      </w:r>
      <w:r w:rsidR="00997FF4" w:rsidRPr="00AC5594">
        <w:rPr>
          <w:color w:val="C00000"/>
          <w:sz w:val="22"/>
          <w:szCs w:val="22"/>
        </w:rPr>
        <w:t>1</w:t>
      </w:r>
      <w:r w:rsidRPr="00AC5594">
        <w:rPr>
          <w:color w:val="C00000"/>
          <w:sz w:val="22"/>
          <w:szCs w:val="22"/>
        </w:rPr>
        <w:t xml:space="preserve">: ADDITIOAL BID </w:t>
      </w:r>
      <w:r w:rsidR="009C5B45" w:rsidRPr="00AC5594">
        <w:rPr>
          <w:color w:val="C00000"/>
          <w:sz w:val="22"/>
          <w:szCs w:val="22"/>
        </w:rPr>
        <w:t>REQUIREMENTS</w:t>
      </w:r>
      <w:bookmarkEnd w:id="38"/>
    </w:p>
    <w:p w14:paraId="7E7F00A2" w14:textId="32B9C600" w:rsidR="00456238" w:rsidRPr="00AC5594" w:rsidRDefault="00434D04" w:rsidP="009D5946">
      <w:pPr>
        <w:pStyle w:val="Heading1"/>
        <w:numPr>
          <w:ilvl w:val="0"/>
          <w:numId w:val="7"/>
        </w:numPr>
        <w:tabs>
          <w:tab w:val="left" w:pos="567"/>
        </w:tabs>
        <w:spacing w:after="0" w:line="360" w:lineRule="auto"/>
        <w:jc w:val="both"/>
        <w:rPr>
          <w:sz w:val="22"/>
          <w:szCs w:val="22"/>
        </w:rPr>
      </w:pPr>
      <w:bookmarkStart w:id="39" w:name="_Toc81829978"/>
      <w:bookmarkStart w:id="40" w:name="_Toc87857180"/>
      <w:bookmarkStart w:id="41" w:name="_Toc87956747"/>
      <w:bookmarkStart w:id="42" w:name="_Toc109805632"/>
      <w:r w:rsidRPr="00AC5594">
        <w:rPr>
          <w:color w:val="C00000"/>
          <w:sz w:val="22"/>
          <w:szCs w:val="22"/>
        </w:rPr>
        <w:t>INTRODUCTION</w:t>
      </w:r>
      <w:bookmarkEnd w:id="39"/>
      <w:bookmarkEnd w:id="40"/>
      <w:bookmarkEnd w:id="41"/>
      <w:bookmarkEnd w:id="42"/>
    </w:p>
    <w:p w14:paraId="69483CF0" w14:textId="1BEDB329" w:rsidR="007500B0" w:rsidRPr="00AC5594" w:rsidRDefault="00434D04" w:rsidP="009D5946">
      <w:pPr>
        <w:pStyle w:val="ListParagraph"/>
        <w:numPr>
          <w:ilvl w:val="1"/>
          <w:numId w:val="7"/>
        </w:numPr>
        <w:spacing w:line="360" w:lineRule="auto"/>
        <w:jc w:val="both"/>
        <w:rPr>
          <w:sz w:val="22"/>
          <w:szCs w:val="22"/>
        </w:rPr>
      </w:pPr>
      <w:r w:rsidRPr="00AC5594">
        <w:rPr>
          <w:sz w:val="22"/>
          <w:szCs w:val="22"/>
        </w:rPr>
        <w:t>All bidders must comply with the requirements hereunder and submit all the necessary documentation.</w:t>
      </w:r>
    </w:p>
    <w:p w14:paraId="1356A738" w14:textId="77777777" w:rsidR="000C4AB5" w:rsidRPr="00AC5594" w:rsidRDefault="00BC64BA" w:rsidP="009D5946">
      <w:pPr>
        <w:pStyle w:val="Heading1"/>
        <w:numPr>
          <w:ilvl w:val="0"/>
          <w:numId w:val="7"/>
        </w:numPr>
        <w:tabs>
          <w:tab w:val="left" w:pos="567"/>
        </w:tabs>
        <w:spacing w:after="0" w:line="360" w:lineRule="auto"/>
        <w:jc w:val="both"/>
        <w:rPr>
          <w:rFonts w:cs="Arial"/>
          <w:color w:val="C00000"/>
          <w:sz w:val="22"/>
          <w:szCs w:val="22"/>
        </w:rPr>
      </w:pPr>
      <w:bookmarkStart w:id="43" w:name="_Toc109805633"/>
      <w:r w:rsidRPr="00AC5594">
        <w:rPr>
          <w:rFonts w:cs="Arial"/>
          <w:color w:val="C00000"/>
          <w:sz w:val="22"/>
          <w:szCs w:val="22"/>
        </w:rPr>
        <w:t>END USER INFORMATION PACK</w:t>
      </w:r>
      <w:bookmarkEnd w:id="43"/>
    </w:p>
    <w:p w14:paraId="7E59D59F" w14:textId="77777777" w:rsidR="00DD4812" w:rsidRPr="00AC5594" w:rsidRDefault="00DD4812" w:rsidP="009D5946">
      <w:pPr>
        <w:pStyle w:val="ListParagraph"/>
        <w:numPr>
          <w:ilvl w:val="1"/>
          <w:numId w:val="7"/>
        </w:numPr>
        <w:spacing w:line="360" w:lineRule="auto"/>
        <w:jc w:val="both"/>
        <w:rPr>
          <w:rFonts w:cs="Arial"/>
          <w:b/>
          <w:bCs w:val="0"/>
          <w:color w:val="000000" w:themeColor="text1"/>
          <w:sz w:val="22"/>
          <w:szCs w:val="22"/>
        </w:rPr>
      </w:pPr>
      <w:r w:rsidRPr="00AC5594">
        <w:rPr>
          <w:rFonts w:cs="Arial"/>
          <w:bCs w:val="0"/>
          <w:color w:val="000000" w:themeColor="text1"/>
          <w:sz w:val="22"/>
          <w:szCs w:val="22"/>
        </w:rPr>
        <w:t>Bidders are required to submit the following documentation electronically (in excel format where possible) in separate documents at the closing date and time of the bid</w:t>
      </w:r>
      <w:r w:rsidR="007E777D" w:rsidRPr="00AC5594">
        <w:rPr>
          <w:rFonts w:cs="Arial"/>
          <w:bCs w:val="0"/>
          <w:color w:val="000000" w:themeColor="text1"/>
          <w:sz w:val="22"/>
          <w:szCs w:val="22"/>
        </w:rPr>
        <w:t>.</w:t>
      </w:r>
    </w:p>
    <w:p w14:paraId="57654380" w14:textId="77777777" w:rsidR="007E777D" w:rsidRPr="00AC5594" w:rsidRDefault="007E777D" w:rsidP="009D5946">
      <w:pPr>
        <w:pStyle w:val="ListParagraph"/>
        <w:numPr>
          <w:ilvl w:val="1"/>
          <w:numId w:val="7"/>
        </w:numPr>
        <w:spacing w:line="360" w:lineRule="auto"/>
        <w:jc w:val="both"/>
        <w:rPr>
          <w:rFonts w:cs="Arial"/>
          <w:b/>
          <w:bCs w:val="0"/>
          <w:color w:val="000000" w:themeColor="text1"/>
          <w:sz w:val="22"/>
          <w:szCs w:val="22"/>
        </w:rPr>
      </w:pPr>
      <w:r w:rsidRPr="00AC5594">
        <w:rPr>
          <w:color w:val="000000" w:themeColor="text1"/>
          <w:sz w:val="22"/>
          <w:szCs w:val="22"/>
        </w:rPr>
        <w:t>List of fitments centres with physical address, contact details and proof of existence. This information must be populated on the provided excel template.</w:t>
      </w:r>
    </w:p>
    <w:p w14:paraId="62DB6063" w14:textId="77777777" w:rsidR="00EA4A89" w:rsidRPr="00AC5594" w:rsidRDefault="007E777D" w:rsidP="009D5946">
      <w:pPr>
        <w:pStyle w:val="ListParagraph"/>
        <w:numPr>
          <w:ilvl w:val="1"/>
          <w:numId w:val="7"/>
        </w:numPr>
        <w:spacing w:line="360" w:lineRule="auto"/>
        <w:jc w:val="both"/>
        <w:rPr>
          <w:rFonts w:cs="Arial"/>
          <w:b/>
          <w:bCs w:val="0"/>
          <w:color w:val="000000" w:themeColor="text1"/>
          <w:sz w:val="22"/>
          <w:szCs w:val="22"/>
        </w:rPr>
      </w:pPr>
      <w:r w:rsidRPr="00AC5594">
        <w:rPr>
          <w:color w:val="000000" w:themeColor="text1"/>
          <w:sz w:val="22"/>
          <w:szCs w:val="22"/>
        </w:rPr>
        <w:t>Escalation process for technical assistance and contact details.</w:t>
      </w:r>
    </w:p>
    <w:p w14:paraId="150D9C78" w14:textId="77777777" w:rsidR="006B1B4E" w:rsidRPr="00AC5594" w:rsidRDefault="006B1B4E" w:rsidP="009D5946">
      <w:pPr>
        <w:spacing w:line="360" w:lineRule="auto"/>
        <w:ind w:left="0" w:firstLine="0"/>
        <w:rPr>
          <w:rFonts w:ascii="Arial Narrow" w:hAnsi="Arial Narrow"/>
          <w:lang w:eastAsia="en-US"/>
        </w:rPr>
      </w:pPr>
    </w:p>
    <w:p w14:paraId="46386DA7" w14:textId="08FEF87A" w:rsidR="007B3F85" w:rsidRPr="00AC5594" w:rsidRDefault="003D7707" w:rsidP="009D5946">
      <w:pPr>
        <w:pStyle w:val="Heading1"/>
        <w:numPr>
          <w:ilvl w:val="0"/>
          <w:numId w:val="7"/>
        </w:numPr>
        <w:tabs>
          <w:tab w:val="left" w:pos="567"/>
        </w:tabs>
        <w:spacing w:after="0" w:line="360" w:lineRule="auto"/>
        <w:jc w:val="both"/>
        <w:rPr>
          <w:rFonts w:cs="Arial"/>
          <w:color w:val="C00000"/>
          <w:sz w:val="22"/>
          <w:szCs w:val="22"/>
        </w:rPr>
      </w:pPr>
      <w:bookmarkStart w:id="44" w:name="_Toc109805634"/>
      <w:bookmarkStart w:id="45" w:name="_Hlk109924055"/>
      <w:r w:rsidRPr="00AC5594">
        <w:rPr>
          <w:rFonts w:cs="Arial"/>
          <w:color w:val="C00000"/>
          <w:sz w:val="22"/>
          <w:szCs w:val="22"/>
        </w:rPr>
        <w:t>COMPANY PROFILE</w:t>
      </w:r>
      <w:bookmarkEnd w:id="44"/>
    </w:p>
    <w:p w14:paraId="7DD37322" w14:textId="388F05DC" w:rsidR="00976EF6" w:rsidRPr="00AC5594" w:rsidRDefault="003E5A2C" w:rsidP="009D5946">
      <w:pPr>
        <w:pStyle w:val="ListParagraph"/>
        <w:numPr>
          <w:ilvl w:val="1"/>
          <w:numId w:val="7"/>
        </w:numPr>
        <w:spacing w:line="360" w:lineRule="auto"/>
        <w:jc w:val="both"/>
        <w:rPr>
          <w:sz w:val="22"/>
          <w:szCs w:val="22"/>
        </w:rPr>
      </w:pPr>
      <w:r w:rsidRPr="00AC5594">
        <w:rPr>
          <w:sz w:val="22"/>
          <w:szCs w:val="22"/>
        </w:rPr>
        <w:t>The bidder shall submit a company profile as well as those of sub-contractor’s that it intends using,</w:t>
      </w:r>
      <w:r w:rsidR="003D7707" w:rsidRPr="00AC5594">
        <w:rPr>
          <w:sz w:val="22"/>
          <w:szCs w:val="22"/>
        </w:rPr>
        <w:t xml:space="preserve"> </w:t>
      </w:r>
      <w:r w:rsidRPr="00AC5594">
        <w:rPr>
          <w:sz w:val="22"/>
          <w:szCs w:val="22"/>
        </w:rPr>
        <w:t>which includes but is not limited to the following</w:t>
      </w:r>
      <w:r w:rsidR="00F633BC" w:rsidRPr="00AC5594">
        <w:rPr>
          <w:sz w:val="22"/>
          <w:szCs w:val="22"/>
        </w:rPr>
        <w:t>:</w:t>
      </w:r>
    </w:p>
    <w:p w14:paraId="33F4ECE4" w14:textId="77777777" w:rsidR="007B3F85" w:rsidRPr="00AC5594" w:rsidRDefault="003E5A2C" w:rsidP="009D5946">
      <w:pPr>
        <w:pStyle w:val="ListParagraph"/>
        <w:numPr>
          <w:ilvl w:val="2"/>
          <w:numId w:val="7"/>
        </w:numPr>
        <w:spacing w:before="120" w:after="120" w:line="360" w:lineRule="auto"/>
        <w:jc w:val="both"/>
        <w:rPr>
          <w:sz w:val="22"/>
          <w:szCs w:val="22"/>
        </w:rPr>
      </w:pPr>
      <w:r w:rsidRPr="00AC5594">
        <w:rPr>
          <w:sz w:val="22"/>
          <w:szCs w:val="22"/>
        </w:rPr>
        <w:t>Details of the bidder's directors/owners (full names and surnames and ID or passport number)</w:t>
      </w:r>
      <w:r w:rsidR="004F558B" w:rsidRPr="00AC5594">
        <w:rPr>
          <w:sz w:val="22"/>
          <w:szCs w:val="22"/>
        </w:rPr>
        <w:t xml:space="preserve"> this information will be verified using the CSD</w:t>
      </w:r>
      <w:r w:rsidR="002C7BCF" w:rsidRPr="00AC5594">
        <w:rPr>
          <w:sz w:val="22"/>
          <w:szCs w:val="22"/>
        </w:rPr>
        <w:t>; and</w:t>
      </w:r>
    </w:p>
    <w:p w14:paraId="5630C550" w14:textId="61E0A2D6" w:rsidR="009F3BB6" w:rsidRPr="00AC5594" w:rsidRDefault="003E5A2C" w:rsidP="009D5946">
      <w:pPr>
        <w:pStyle w:val="ListParagraph"/>
        <w:numPr>
          <w:ilvl w:val="2"/>
          <w:numId w:val="7"/>
        </w:numPr>
        <w:spacing w:before="120" w:after="120" w:line="360" w:lineRule="auto"/>
        <w:jc w:val="both"/>
        <w:rPr>
          <w:sz w:val="22"/>
          <w:szCs w:val="22"/>
        </w:rPr>
      </w:pPr>
      <w:r w:rsidRPr="00AC5594">
        <w:rPr>
          <w:sz w:val="22"/>
          <w:szCs w:val="22"/>
        </w:rPr>
        <w:t>The company profile must further include a shareholding portfolio with valid proof of registration of the company with CIPC. If by law registration with CIPC</w:t>
      </w:r>
      <w:r w:rsidR="003D3762" w:rsidRPr="00AC5594">
        <w:rPr>
          <w:sz w:val="22"/>
          <w:szCs w:val="22"/>
        </w:rPr>
        <w:t xml:space="preserve"> </w:t>
      </w:r>
      <w:r w:rsidRPr="00AC5594">
        <w:rPr>
          <w:sz w:val="22"/>
          <w:szCs w:val="22"/>
        </w:rPr>
        <w:t>is not required, proof of ownership/shareholding must be provided.</w:t>
      </w:r>
    </w:p>
    <w:bookmarkEnd w:id="45"/>
    <w:p w14:paraId="4BFCB75B" w14:textId="77777777" w:rsidR="00C1430A" w:rsidRPr="00AC5594" w:rsidRDefault="00C1430A" w:rsidP="009D5946">
      <w:pPr>
        <w:spacing w:after="0" w:line="360" w:lineRule="auto"/>
        <w:ind w:left="0" w:firstLine="0"/>
        <w:rPr>
          <w:rFonts w:ascii="Arial Narrow" w:hAnsi="Arial Narrow"/>
        </w:rPr>
      </w:pPr>
    </w:p>
    <w:p w14:paraId="39130383" w14:textId="0CBE119E"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46" w:name="_Toc109805635"/>
      <w:r w:rsidRPr="00AC5594">
        <w:rPr>
          <w:rFonts w:cs="Arial"/>
          <w:color w:val="C00000"/>
          <w:sz w:val="22"/>
          <w:szCs w:val="22"/>
        </w:rPr>
        <w:t>TERMS AND CONDITIONS</w:t>
      </w:r>
      <w:bookmarkEnd w:id="46"/>
    </w:p>
    <w:p w14:paraId="297A902F" w14:textId="77777777"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 xml:space="preserve">Third party agreements and subcontractor </w:t>
      </w:r>
      <w:r w:rsidR="003D3762" w:rsidRPr="00AC5594">
        <w:rPr>
          <w:rFonts w:cs="Arial"/>
          <w:b/>
          <w:bCs w:val="0"/>
          <w:color w:val="C00000"/>
          <w:sz w:val="22"/>
          <w:szCs w:val="22"/>
        </w:rPr>
        <w:t>agreements:</w:t>
      </w:r>
    </w:p>
    <w:p w14:paraId="5DFA1B83" w14:textId="77777777" w:rsidR="000761A2" w:rsidRPr="00AC5594" w:rsidRDefault="000761A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No agreement between the bidder and any third party will be binding on the State.</w:t>
      </w:r>
    </w:p>
    <w:p w14:paraId="5EFE5285" w14:textId="77777777" w:rsidR="000761A2" w:rsidRPr="00AC5594" w:rsidRDefault="00797C12" w:rsidP="009D5946">
      <w:pPr>
        <w:pStyle w:val="ListParagraph"/>
        <w:numPr>
          <w:ilvl w:val="2"/>
          <w:numId w:val="7"/>
        </w:numPr>
        <w:spacing w:before="120" w:after="120" w:line="360" w:lineRule="auto"/>
        <w:jc w:val="both"/>
        <w:rPr>
          <w:rFonts w:cs="Arial"/>
          <w:sz w:val="22"/>
          <w:szCs w:val="22"/>
        </w:rPr>
      </w:pPr>
      <w:r w:rsidRPr="00AC5594">
        <w:rPr>
          <w:sz w:val="22"/>
          <w:szCs w:val="22"/>
        </w:rPr>
        <w:t>If</w:t>
      </w:r>
      <w:r w:rsidR="000761A2" w:rsidRPr="00AC5594">
        <w:rPr>
          <w:sz w:val="22"/>
          <w:szCs w:val="22"/>
        </w:rPr>
        <w:t xml:space="preserve"> bidder intends using sub-</w:t>
      </w:r>
      <w:r w:rsidR="00EC19A4" w:rsidRPr="00AC5594">
        <w:rPr>
          <w:sz w:val="22"/>
          <w:szCs w:val="22"/>
        </w:rPr>
        <w:t>c</w:t>
      </w:r>
      <w:r w:rsidR="000761A2" w:rsidRPr="00AC5594">
        <w:rPr>
          <w:sz w:val="22"/>
          <w:szCs w:val="22"/>
        </w:rPr>
        <w:t xml:space="preserve">ontractors to execute the </w:t>
      </w:r>
      <w:r w:rsidR="006B08AD" w:rsidRPr="00AC5594">
        <w:rPr>
          <w:sz w:val="22"/>
          <w:szCs w:val="22"/>
        </w:rPr>
        <w:t xml:space="preserve">transversal </w:t>
      </w:r>
      <w:r w:rsidR="00EC19A4" w:rsidRPr="00AC5594">
        <w:rPr>
          <w:sz w:val="22"/>
          <w:szCs w:val="22"/>
        </w:rPr>
        <w:t>c</w:t>
      </w:r>
      <w:r w:rsidR="000761A2" w:rsidRPr="00AC5594">
        <w:rPr>
          <w:sz w:val="22"/>
          <w:szCs w:val="22"/>
        </w:rPr>
        <w:t>ontract or part thereof, the bidder must note that it shall remain responsible and accountable for the completion of the work or delivery of services requirements as per Regulation 12 of the PPR, 2017. The following shall be applicable:</w:t>
      </w:r>
    </w:p>
    <w:p w14:paraId="5DB0A1AA" w14:textId="77777777" w:rsidR="00F91F34" w:rsidRPr="00AC5594" w:rsidRDefault="00F202EA" w:rsidP="009D5946">
      <w:pPr>
        <w:pStyle w:val="ListParagraph"/>
        <w:numPr>
          <w:ilvl w:val="2"/>
          <w:numId w:val="7"/>
        </w:numPr>
        <w:spacing w:before="120" w:after="120" w:line="360" w:lineRule="auto"/>
        <w:jc w:val="both"/>
        <w:rPr>
          <w:rFonts w:cs="Arial"/>
          <w:sz w:val="22"/>
          <w:szCs w:val="22"/>
        </w:rPr>
      </w:pPr>
      <w:r w:rsidRPr="00AC5594">
        <w:rPr>
          <w:sz w:val="22"/>
          <w:szCs w:val="22"/>
        </w:rPr>
        <w:t>T</w:t>
      </w:r>
      <w:r w:rsidR="000761A2" w:rsidRPr="00AC5594">
        <w:rPr>
          <w:sz w:val="22"/>
          <w:szCs w:val="22"/>
        </w:rPr>
        <w:t>he bidder must declare as required in terms of SBD 6.1 its intention to subcontract and the percentage of subcontracting thereof and must provide full description of subcontractor.</w:t>
      </w:r>
    </w:p>
    <w:p w14:paraId="5C36DF6E" w14:textId="77777777" w:rsidR="00082829" w:rsidRPr="00AC5594" w:rsidRDefault="00082829" w:rsidP="009D5946">
      <w:pPr>
        <w:pStyle w:val="ListParagraph"/>
        <w:numPr>
          <w:ilvl w:val="0"/>
          <w:numId w:val="0"/>
        </w:numPr>
        <w:spacing w:after="0" w:line="360" w:lineRule="auto"/>
        <w:ind w:left="709"/>
        <w:jc w:val="both"/>
        <w:rPr>
          <w:rFonts w:cs="Arial"/>
          <w:sz w:val="22"/>
          <w:szCs w:val="22"/>
        </w:rPr>
      </w:pPr>
    </w:p>
    <w:p w14:paraId="402675A6" w14:textId="72B69344"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lastRenderedPageBreak/>
        <w:t>Supplier due diligence</w:t>
      </w:r>
    </w:p>
    <w:p w14:paraId="1E7C305B" w14:textId="77777777" w:rsidR="00331960" w:rsidRPr="00AC5594" w:rsidRDefault="000761A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The State reserves the right to conduct supplier due diligence prior to final award or at any time during the </w:t>
      </w:r>
      <w:r w:rsidR="006B08AD" w:rsidRPr="00AC5594">
        <w:rPr>
          <w:rFonts w:cs="Arial"/>
          <w:sz w:val="22"/>
          <w:szCs w:val="22"/>
        </w:rPr>
        <w:t>transversal c</w:t>
      </w:r>
      <w:r w:rsidRPr="00AC5594">
        <w:rPr>
          <w:rFonts w:cs="Arial"/>
          <w:sz w:val="22"/>
          <w:szCs w:val="22"/>
        </w:rPr>
        <w:t xml:space="preserve">ontract period and this may include pre-announced/ non-announced site visits. During the due diligence process the information submitted by the bidder will be verified and any misrepresentation thereof may disqualify the bid or </w:t>
      </w:r>
      <w:r w:rsidR="006B08AD" w:rsidRPr="00AC5594">
        <w:rPr>
          <w:rFonts w:cs="Arial"/>
          <w:sz w:val="22"/>
          <w:szCs w:val="22"/>
        </w:rPr>
        <w:t>transversal c</w:t>
      </w:r>
      <w:r w:rsidRPr="00AC5594">
        <w:rPr>
          <w:rFonts w:cs="Arial"/>
          <w:sz w:val="22"/>
          <w:szCs w:val="22"/>
        </w:rPr>
        <w:t>ontract in whole or parts thereof.</w:t>
      </w:r>
    </w:p>
    <w:p w14:paraId="1D57DEBD" w14:textId="613C92BC"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Counter conditions</w:t>
      </w:r>
    </w:p>
    <w:p w14:paraId="4F08BDAB" w14:textId="77777777" w:rsidR="00EA4A89" w:rsidRPr="00AC5594" w:rsidRDefault="000761A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Bidders’ attention is drawn to the fact that amendments to any of the Bid Conditions or setting of counter conditions by bidders may result in the invalidation of such bids.</w:t>
      </w:r>
    </w:p>
    <w:p w14:paraId="1D612E20" w14:textId="77777777" w:rsidR="00F633BC" w:rsidRPr="00AC5594" w:rsidRDefault="00F633BC" w:rsidP="009D5946">
      <w:pPr>
        <w:pStyle w:val="ListParagraph"/>
        <w:numPr>
          <w:ilvl w:val="0"/>
          <w:numId w:val="0"/>
        </w:numPr>
        <w:spacing w:after="0" w:line="360" w:lineRule="auto"/>
        <w:ind w:left="567"/>
        <w:jc w:val="both"/>
        <w:rPr>
          <w:rFonts w:cs="Arial"/>
          <w:sz w:val="22"/>
          <w:szCs w:val="22"/>
        </w:rPr>
      </w:pPr>
    </w:p>
    <w:p w14:paraId="343355C5" w14:textId="6BD61A06"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47" w:name="_Toc109805636"/>
      <w:r w:rsidRPr="00AC5594">
        <w:rPr>
          <w:rFonts w:cs="Arial"/>
          <w:color w:val="C00000"/>
          <w:sz w:val="22"/>
          <w:szCs w:val="22"/>
        </w:rPr>
        <w:t>FRONTING</w:t>
      </w:r>
      <w:bookmarkEnd w:id="47"/>
    </w:p>
    <w:p w14:paraId="306E3FBB" w14:textId="77777777" w:rsidR="000761A2" w:rsidRPr="00AC5594" w:rsidRDefault="000761A2" w:rsidP="009D5946">
      <w:pPr>
        <w:pStyle w:val="ListParagraph"/>
        <w:numPr>
          <w:ilvl w:val="1"/>
          <w:numId w:val="7"/>
        </w:numPr>
        <w:spacing w:line="360" w:lineRule="auto"/>
        <w:jc w:val="both"/>
        <w:rPr>
          <w:sz w:val="22"/>
          <w:szCs w:val="22"/>
        </w:rPr>
      </w:pPr>
      <w:r w:rsidRPr="00AC5594">
        <w:rPr>
          <w:sz w:val="22"/>
          <w:szCs w:val="22"/>
        </w:rPr>
        <w:t xml:space="preserve">The National Treasury supports the spirit of broad based black economic empowerment and recognizes that real empowerment can only be achieved through individuals and businesses conducting themselves in accordance with the Constitution and in an honest, fair, equitable, </w:t>
      </w:r>
      <w:r w:rsidR="00EC19A4" w:rsidRPr="00AC5594">
        <w:rPr>
          <w:sz w:val="22"/>
          <w:szCs w:val="22"/>
        </w:rPr>
        <w:t>transparent,</w:t>
      </w:r>
      <w:r w:rsidRPr="00AC5594">
        <w:rPr>
          <w:sz w:val="22"/>
          <w:szCs w:val="22"/>
        </w:rPr>
        <w:t xml:space="preserve"> and legally compliant manner. Against this background the National Treasury condemn any form of fronting.</w:t>
      </w:r>
    </w:p>
    <w:p w14:paraId="108FC89F" w14:textId="77777777" w:rsidR="003D0B36" w:rsidRPr="00AC5594" w:rsidRDefault="000761A2" w:rsidP="009D5946">
      <w:pPr>
        <w:pStyle w:val="ListParagraph"/>
        <w:numPr>
          <w:ilvl w:val="1"/>
          <w:numId w:val="7"/>
        </w:numPr>
        <w:spacing w:line="360" w:lineRule="auto"/>
        <w:jc w:val="both"/>
        <w:rPr>
          <w:sz w:val="22"/>
          <w:szCs w:val="22"/>
        </w:rPr>
      </w:pPr>
      <w:r w:rsidRPr="00AC5594">
        <w:rPr>
          <w:sz w:val="22"/>
          <w:szCs w:val="22"/>
        </w:rPr>
        <w:t xml:space="preserve">The National Treasury, in ensuring that bidders conduct themselves in an honest manner will, as part of the bid evaluation processes, </w:t>
      </w:r>
      <w:r w:rsidR="00EC19A4" w:rsidRPr="00AC5594">
        <w:rPr>
          <w:sz w:val="22"/>
          <w:szCs w:val="22"/>
        </w:rPr>
        <w:t>conduct,</w:t>
      </w:r>
      <w:r w:rsidRPr="00AC5594">
        <w:rPr>
          <w:sz w:val="22"/>
          <w:szCs w:val="22"/>
        </w:rPr>
        <w:t xml:space="preserve"> or initiate the necessary enquiries/investigations to determine the accuracy of the representation made in bid documents.</w:t>
      </w:r>
    </w:p>
    <w:p w14:paraId="77102D83" w14:textId="0FB14F52" w:rsidR="003D0B36" w:rsidRPr="00AC5594" w:rsidRDefault="000761A2" w:rsidP="009D5946">
      <w:pPr>
        <w:pStyle w:val="ListParagraph"/>
        <w:numPr>
          <w:ilvl w:val="1"/>
          <w:numId w:val="7"/>
        </w:numPr>
        <w:spacing w:line="360" w:lineRule="auto"/>
        <w:jc w:val="both"/>
        <w:rPr>
          <w:sz w:val="22"/>
          <w:szCs w:val="22"/>
        </w:rPr>
      </w:pPr>
      <w:bookmarkStart w:id="48" w:name="_Ref85453916"/>
      <w:r w:rsidRPr="00AC5594">
        <w:rPr>
          <w:sz w:val="22"/>
          <w:szCs w:val="22"/>
        </w:rPr>
        <w:t xml:space="preserve">Should any of the fronting indicators as contained in the Guidelines on Complex Structures and Transactions and Fronting, issued by the Department of Trade and Industry, be established during such enquiry/investigation, the onus will be on the bidder / </w:t>
      </w:r>
      <w:r w:rsidR="00AE272B" w:rsidRPr="00AC5594">
        <w:rPr>
          <w:sz w:val="22"/>
          <w:szCs w:val="22"/>
        </w:rPr>
        <w:t>supplier</w:t>
      </w:r>
      <w:r w:rsidRPr="00AC5594">
        <w:rPr>
          <w:sz w:val="22"/>
          <w:szCs w:val="22"/>
        </w:rPr>
        <w:t xml:space="preserve"> to prove that fronting does not exist.</w:t>
      </w:r>
      <w:bookmarkEnd w:id="48"/>
    </w:p>
    <w:p w14:paraId="42AEEBCF" w14:textId="18553770" w:rsidR="007500B0" w:rsidRPr="00AC5594" w:rsidRDefault="000761A2" w:rsidP="009D5946">
      <w:pPr>
        <w:pStyle w:val="ListParagraph"/>
        <w:numPr>
          <w:ilvl w:val="1"/>
          <w:numId w:val="7"/>
        </w:numPr>
        <w:spacing w:line="360" w:lineRule="auto"/>
        <w:jc w:val="both"/>
        <w:rPr>
          <w:sz w:val="22"/>
          <w:szCs w:val="22"/>
        </w:rPr>
      </w:pPr>
      <w:r w:rsidRPr="00AC5594">
        <w:rPr>
          <w:sz w:val="22"/>
          <w:szCs w:val="22"/>
        </w:rPr>
        <w:t xml:space="preserve">Failure to comply with </w:t>
      </w:r>
      <w:r w:rsidRPr="00462009">
        <w:rPr>
          <w:sz w:val="22"/>
          <w:szCs w:val="22"/>
        </w:rPr>
        <w:t>paragraph</w:t>
      </w:r>
      <w:r w:rsidR="00F87DA0" w:rsidRPr="00462009">
        <w:rPr>
          <w:sz w:val="22"/>
          <w:szCs w:val="22"/>
        </w:rPr>
        <w:t xml:space="preserve"> </w:t>
      </w:r>
      <w:r w:rsidR="00F87DA0" w:rsidRPr="00462009">
        <w:rPr>
          <w:sz w:val="22"/>
          <w:szCs w:val="22"/>
        </w:rPr>
        <w:fldChar w:fldCharType="begin"/>
      </w:r>
      <w:r w:rsidR="00F87DA0" w:rsidRPr="00462009">
        <w:rPr>
          <w:sz w:val="22"/>
          <w:szCs w:val="22"/>
        </w:rPr>
        <w:instrText xml:space="preserve"> REF _Ref85453916 \r \h </w:instrText>
      </w:r>
      <w:r w:rsidR="00CF7DF5" w:rsidRPr="00462009">
        <w:rPr>
          <w:sz w:val="22"/>
          <w:szCs w:val="22"/>
        </w:rPr>
        <w:instrText xml:space="preserve"> \* MERGEFORMAT </w:instrText>
      </w:r>
      <w:r w:rsidR="00F87DA0" w:rsidRPr="00462009">
        <w:rPr>
          <w:sz w:val="22"/>
          <w:szCs w:val="22"/>
        </w:rPr>
      </w:r>
      <w:r w:rsidR="00F87DA0" w:rsidRPr="00462009">
        <w:rPr>
          <w:sz w:val="22"/>
          <w:szCs w:val="22"/>
        </w:rPr>
        <w:fldChar w:fldCharType="separate"/>
      </w:r>
      <w:r w:rsidR="00AB6D3E">
        <w:rPr>
          <w:sz w:val="22"/>
          <w:szCs w:val="22"/>
        </w:rPr>
        <w:t>11.3</w:t>
      </w:r>
      <w:r w:rsidR="00F87DA0" w:rsidRPr="00462009">
        <w:rPr>
          <w:sz w:val="22"/>
          <w:szCs w:val="22"/>
        </w:rPr>
        <w:fldChar w:fldCharType="end"/>
      </w:r>
      <w:r w:rsidRPr="00AC5594">
        <w:rPr>
          <w:sz w:val="22"/>
          <w:szCs w:val="22"/>
        </w:rPr>
        <w:t xml:space="preserve"> within a period of fourteen (14) days from date of notification may invalidate the bid/contract and may also result in the restriction of the bidder /</w:t>
      </w:r>
      <w:r w:rsidR="00AE272B" w:rsidRPr="00AC5594">
        <w:rPr>
          <w:sz w:val="22"/>
          <w:szCs w:val="22"/>
        </w:rPr>
        <w:t>supplier</w:t>
      </w:r>
      <w:r w:rsidRPr="00AC5594">
        <w:rPr>
          <w:sz w:val="22"/>
          <w:szCs w:val="22"/>
        </w:rPr>
        <w:t xml:space="preserve"> to conduct business with the public sector for a period not exceeding ten (10) years, in addition to any other remedies the National Treasury may have against the bidder/</w:t>
      </w:r>
      <w:r w:rsidR="00AE272B" w:rsidRPr="00AC5594">
        <w:rPr>
          <w:sz w:val="22"/>
          <w:szCs w:val="22"/>
        </w:rPr>
        <w:t>supplier</w:t>
      </w:r>
      <w:r w:rsidRPr="00AC5594">
        <w:rPr>
          <w:sz w:val="22"/>
          <w:szCs w:val="22"/>
        </w:rPr>
        <w:t xml:space="preserve"> concerned.</w:t>
      </w:r>
    </w:p>
    <w:p w14:paraId="4B99295C" w14:textId="77777777" w:rsidR="003D3762" w:rsidRPr="00AC5594" w:rsidRDefault="003D3762" w:rsidP="009D5946">
      <w:pPr>
        <w:spacing w:after="0" w:line="360" w:lineRule="auto"/>
        <w:ind w:left="0" w:firstLine="0"/>
        <w:rPr>
          <w:rFonts w:ascii="Arial Narrow" w:hAnsi="Arial Narrow"/>
          <w:lang w:eastAsia="en-US"/>
        </w:rPr>
      </w:pPr>
    </w:p>
    <w:p w14:paraId="6B7F7AE6" w14:textId="6AFACECA"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49" w:name="_Toc109805637"/>
      <w:r w:rsidRPr="00AC5594">
        <w:rPr>
          <w:rFonts w:cs="Arial"/>
          <w:color w:val="C00000"/>
          <w:sz w:val="22"/>
          <w:szCs w:val="22"/>
        </w:rPr>
        <w:t>RIGHT OF AWARD</w:t>
      </w:r>
      <w:bookmarkEnd w:id="49"/>
    </w:p>
    <w:p w14:paraId="149AC9D6" w14:textId="32DBFCF1"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state reserves its following rights:</w:t>
      </w:r>
    </w:p>
    <w:p w14:paraId="113DC906" w14:textId="3C837035"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To </w:t>
      </w:r>
      <w:r w:rsidR="003E5A2C" w:rsidRPr="00AC5594">
        <w:rPr>
          <w:rFonts w:cs="Arial"/>
          <w:sz w:val="22"/>
          <w:szCs w:val="22"/>
        </w:rPr>
        <w:t xml:space="preserve">procure locally manufactured </w:t>
      </w:r>
      <w:proofErr w:type="gramStart"/>
      <w:r w:rsidR="003E5A2C" w:rsidRPr="00AC5594">
        <w:rPr>
          <w:rFonts w:cs="Arial"/>
          <w:sz w:val="22"/>
          <w:szCs w:val="22"/>
        </w:rPr>
        <w:t>tyres;</w:t>
      </w:r>
      <w:proofErr w:type="gramEnd"/>
    </w:p>
    <w:p w14:paraId="0A559A17" w14:textId="1974861C"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sz w:val="22"/>
          <w:szCs w:val="22"/>
        </w:rPr>
        <w:t>T</w:t>
      </w:r>
      <w:r w:rsidR="003E5A2C" w:rsidRPr="00AC5594">
        <w:rPr>
          <w:sz w:val="22"/>
          <w:szCs w:val="22"/>
        </w:rPr>
        <w:t xml:space="preserve">o award the bid in part or in </w:t>
      </w:r>
      <w:proofErr w:type="gramStart"/>
      <w:r w:rsidR="003E5A2C" w:rsidRPr="00AC5594">
        <w:rPr>
          <w:sz w:val="22"/>
          <w:szCs w:val="22"/>
        </w:rPr>
        <w:t>full;</w:t>
      </w:r>
      <w:proofErr w:type="gramEnd"/>
    </w:p>
    <w:p w14:paraId="11050C98" w14:textId="2649A662"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N</w:t>
      </w:r>
      <w:r w:rsidR="003E5A2C" w:rsidRPr="00AC5594">
        <w:rPr>
          <w:rFonts w:cs="Arial"/>
          <w:sz w:val="22"/>
          <w:szCs w:val="22"/>
        </w:rPr>
        <w:t xml:space="preserve">ot to make any award in this </w:t>
      </w:r>
      <w:proofErr w:type="gramStart"/>
      <w:r w:rsidR="003E5A2C" w:rsidRPr="00AC5594">
        <w:rPr>
          <w:rFonts w:cs="Arial"/>
          <w:sz w:val="22"/>
          <w:szCs w:val="22"/>
        </w:rPr>
        <w:t>bid;</w:t>
      </w:r>
      <w:proofErr w:type="gramEnd"/>
    </w:p>
    <w:p w14:paraId="09C0EB74" w14:textId="7280B8A4"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A</w:t>
      </w:r>
      <w:r w:rsidR="003E5A2C" w:rsidRPr="00AC5594">
        <w:rPr>
          <w:rFonts w:cs="Arial"/>
          <w:sz w:val="22"/>
          <w:szCs w:val="22"/>
        </w:rPr>
        <w:t xml:space="preserve">ward the bid to more than one bidder for the same line </w:t>
      </w:r>
      <w:proofErr w:type="gramStart"/>
      <w:r w:rsidR="003E5A2C" w:rsidRPr="00AC5594">
        <w:rPr>
          <w:rFonts w:cs="Arial"/>
          <w:sz w:val="22"/>
          <w:szCs w:val="22"/>
        </w:rPr>
        <w:t>item;</w:t>
      </w:r>
      <w:proofErr w:type="gramEnd"/>
    </w:p>
    <w:p w14:paraId="49157883" w14:textId="77777777"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lastRenderedPageBreak/>
        <w:t>R</w:t>
      </w:r>
      <w:r w:rsidR="003E5A2C" w:rsidRPr="00AC5594">
        <w:rPr>
          <w:rFonts w:cs="Arial"/>
          <w:sz w:val="22"/>
          <w:szCs w:val="22"/>
        </w:rPr>
        <w:t xml:space="preserve">equest further technical information from any bidder after the closing </w:t>
      </w:r>
      <w:proofErr w:type="gramStart"/>
      <w:r w:rsidR="003E5A2C" w:rsidRPr="00AC5594">
        <w:rPr>
          <w:rFonts w:cs="Arial"/>
          <w:sz w:val="22"/>
          <w:szCs w:val="22"/>
        </w:rPr>
        <w:t>date;</w:t>
      </w:r>
      <w:proofErr w:type="gramEnd"/>
    </w:p>
    <w:p w14:paraId="57BD1C58" w14:textId="4F3870E0"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V</w:t>
      </w:r>
      <w:r w:rsidR="003E5A2C" w:rsidRPr="00AC5594">
        <w:rPr>
          <w:rFonts w:cs="Arial"/>
          <w:sz w:val="22"/>
          <w:szCs w:val="22"/>
        </w:rPr>
        <w:t xml:space="preserve">erify information and documentation of the respective </w:t>
      </w:r>
      <w:proofErr w:type="gramStart"/>
      <w:r w:rsidR="003E5A2C" w:rsidRPr="00AC5594">
        <w:rPr>
          <w:rFonts w:cs="Arial"/>
          <w:sz w:val="22"/>
          <w:szCs w:val="22"/>
        </w:rPr>
        <w:t>bidder;</w:t>
      </w:r>
      <w:proofErr w:type="gramEnd"/>
    </w:p>
    <w:p w14:paraId="0CF5453F" w14:textId="434F209C"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N</w:t>
      </w:r>
      <w:r w:rsidR="003E5A2C" w:rsidRPr="00AC5594">
        <w:rPr>
          <w:rFonts w:cs="Arial"/>
          <w:sz w:val="22"/>
          <w:szCs w:val="22"/>
        </w:rPr>
        <w:t xml:space="preserve">ot to accept any of the bids </w:t>
      </w:r>
      <w:proofErr w:type="gramStart"/>
      <w:r w:rsidR="003E5A2C" w:rsidRPr="00AC5594">
        <w:rPr>
          <w:rFonts w:cs="Arial"/>
          <w:sz w:val="22"/>
          <w:szCs w:val="22"/>
        </w:rPr>
        <w:t>submitted;</w:t>
      </w:r>
      <w:proofErr w:type="gramEnd"/>
    </w:p>
    <w:p w14:paraId="386E3D3B" w14:textId="4DA2D557" w:rsidR="007B3F8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T</w:t>
      </w:r>
      <w:r w:rsidR="003E5A2C" w:rsidRPr="00AC5594">
        <w:rPr>
          <w:rFonts w:cs="Arial"/>
          <w:sz w:val="22"/>
          <w:szCs w:val="22"/>
        </w:rPr>
        <w:t>o withdraw or amend any of the bid conditions by notice in writing to all bidders prior to closing of the bid and post award; and</w:t>
      </w:r>
    </w:p>
    <w:p w14:paraId="782FD4E0" w14:textId="7ADF4E2F" w:rsidR="007B3F85" w:rsidRPr="00AC5594" w:rsidRDefault="003E5A2C" w:rsidP="009D5946">
      <w:pPr>
        <w:pStyle w:val="ListParagraph"/>
        <w:numPr>
          <w:ilvl w:val="2"/>
          <w:numId w:val="7"/>
        </w:numPr>
        <w:spacing w:before="120" w:after="120" w:line="360" w:lineRule="auto"/>
        <w:jc w:val="both"/>
        <w:rPr>
          <w:rFonts w:cs="Arial"/>
          <w:sz w:val="22"/>
          <w:szCs w:val="22"/>
        </w:rPr>
      </w:pPr>
      <w:proofErr w:type="gramStart"/>
      <w:r w:rsidRPr="00AC5594">
        <w:rPr>
          <w:rFonts w:cs="Arial"/>
          <w:sz w:val="22"/>
          <w:szCs w:val="22"/>
        </w:rPr>
        <w:t>In the event that</w:t>
      </w:r>
      <w:proofErr w:type="gramEnd"/>
      <w:r w:rsidRPr="00AC5594">
        <w:rPr>
          <w:rFonts w:cs="Arial"/>
          <w:sz w:val="22"/>
          <w:szCs w:val="22"/>
        </w:rPr>
        <w:t xml:space="preserve"> an incorrect award has been made to remedy the matter in any manner it may deem fit.</w:t>
      </w:r>
    </w:p>
    <w:p w14:paraId="5E068A69" w14:textId="63C74A46" w:rsidR="000C4AB5" w:rsidRPr="00AC5594" w:rsidRDefault="00EB47D2"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To</w:t>
      </w:r>
      <w:r w:rsidR="000C4AB5" w:rsidRPr="00AC5594">
        <w:rPr>
          <w:rFonts w:cs="Arial"/>
          <w:sz w:val="22"/>
          <w:szCs w:val="22"/>
        </w:rPr>
        <w:t xml:space="preserve"> not award the same make and model tyre in the same province to more than one supplier.</w:t>
      </w:r>
    </w:p>
    <w:p w14:paraId="3BF8D3DC" w14:textId="77777777" w:rsidR="00AF794F" w:rsidRPr="00AC5594" w:rsidRDefault="00AF794F" w:rsidP="009D5946">
      <w:pPr>
        <w:pStyle w:val="ListParagraph"/>
        <w:numPr>
          <w:ilvl w:val="0"/>
          <w:numId w:val="0"/>
        </w:numPr>
        <w:spacing w:after="0" w:line="360" w:lineRule="auto"/>
        <w:ind w:left="792"/>
        <w:jc w:val="both"/>
        <w:rPr>
          <w:rFonts w:cs="Arial"/>
          <w:sz w:val="22"/>
          <w:szCs w:val="22"/>
        </w:rPr>
      </w:pPr>
    </w:p>
    <w:p w14:paraId="53E4601C" w14:textId="6F793A2A"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50" w:name="_Toc109805638"/>
      <w:r w:rsidRPr="00AC5594">
        <w:rPr>
          <w:rFonts w:cs="Arial"/>
          <w:color w:val="C00000"/>
          <w:sz w:val="22"/>
          <w:szCs w:val="22"/>
        </w:rPr>
        <w:t>MULTIPLE AWARDS</w:t>
      </w:r>
      <w:bookmarkEnd w:id="50"/>
    </w:p>
    <w:p w14:paraId="7B47ED0E" w14:textId="18B95C30"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State further reserves its right to issue multiple awards, to ensure availability of the service.</w:t>
      </w:r>
    </w:p>
    <w:p w14:paraId="115E3EF4" w14:textId="1A126BE4"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State reserves the right to limit the number of suppliers per line item.</w:t>
      </w:r>
    </w:p>
    <w:p w14:paraId="67A1DCB2" w14:textId="4FC1C41F"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following shall be taken </w:t>
      </w:r>
      <w:r w:rsidR="0031074D" w:rsidRPr="00AC5594">
        <w:rPr>
          <w:rFonts w:cs="Arial"/>
          <w:sz w:val="22"/>
          <w:szCs w:val="22"/>
        </w:rPr>
        <w:t>into</w:t>
      </w:r>
      <w:r w:rsidRPr="00AC5594">
        <w:rPr>
          <w:rFonts w:cs="Arial"/>
          <w:sz w:val="22"/>
          <w:szCs w:val="22"/>
        </w:rPr>
        <w:t xml:space="preserve"> consideration when instituting a multiple award:</w:t>
      </w:r>
    </w:p>
    <w:p w14:paraId="479C927F" w14:textId="77777777" w:rsidR="007B3F85" w:rsidRPr="00AC5594" w:rsidRDefault="003E5A2C" w:rsidP="009D5946">
      <w:pPr>
        <w:pStyle w:val="ListParagraph"/>
        <w:numPr>
          <w:ilvl w:val="2"/>
          <w:numId w:val="7"/>
        </w:numPr>
        <w:spacing w:before="120" w:after="120" w:line="360" w:lineRule="auto"/>
        <w:jc w:val="both"/>
        <w:rPr>
          <w:sz w:val="22"/>
          <w:szCs w:val="22"/>
        </w:rPr>
      </w:pPr>
      <w:r w:rsidRPr="00AC5594">
        <w:rPr>
          <w:sz w:val="22"/>
          <w:szCs w:val="22"/>
        </w:rPr>
        <w:t xml:space="preserve">Capacity to meet expected demand according to the End User </w:t>
      </w:r>
      <w:r w:rsidR="004F558B" w:rsidRPr="00AC5594">
        <w:rPr>
          <w:sz w:val="22"/>
          <w:szCs w:val="22"/>
        </w:rPr>
        <w:t>requirements.</w:t>
      </w:r>
    </w:p>
    <w:p w14:paraId="5CACF950" w14:textId="77777777" w:rsidR="007B3F85" w:rsidRPr="00AC5594" w:rsidRDefault="003E5A2C" w:rsidP="009D5946">
      <w:pPr>
        <w:pStyle w:val="ListParagraph"/>
        <w:numPr>
          <w:ilvl w:val="2"/>
          <w:numId w:val="7"/>
        </w:numPr>
        <w:spacing w:before="120" w:after="120" w:line="360" w:lineRule="auto"/>
        <w:jc w:val="both"/>
        <w:rPr>
          <w:sz w:val="22"/>
          <w:szCs w:val="22"/>
        </w:rPr>
      </w:pPr>
      <w:r w:rsidRPr="00AC5594">
        <w:rPr>
          <w:sz w:val="22"/>
          <w:szCs w:val="22"/>
        </w:rPr>
        <w:t>Specific End-user requirements</w:t>
      </w:r>
      <w:r w:rsidR="00331960" w:rsidRPr="00AC5594">
        <w:rPr>
          <w:sz w:val="22"/>
          <w:szCs w:val="22"/>
        </w:rPr>
        <w:t>; and</w:t>
      </w:r>
    </w:p>
    <w:p w14:paraId="72E55078" w14:textId="578DBF3D" w:rsidR="00EA4A89" w:rsidRPr="00AC5594" w:rsidRDefault="003E5A2C" w:rsidP="009D5946">
      <w:pPr>
        <w:pStyle w:val="ListParagraph"/>
        <w:numPr>
          <w:ilvl w:val="2"/>
          <w:numId w:val="7"/>
        </w:numPr>
        <w:spacing w:before="120" w:after="120" w:line="360" w:lineRule="auto"/>
        <w:jc w:val="both"/>
        <w:rPr>
          <w:sz w:val="22"/>
          <w:szCs w:val="22"/>
        </w:rPr>
      </w:pPr>
      <w:r w:rsidRPr="00AC5594">
        <w:rPr>
          <w:sz w:val="22"/>
          <w:szCs w:val="22"/>
        </w:rPr>
        <w:t>Mitigation of Risk if the item is unavailable</w:t>
      </w:r>
      <w:r w:rsidR="00331960" w:rsidRPr="00AC5594">
        <w:rPr>
          <w:sz w:val="22"/>
          <w:szCs w:val="22"/>
        </w:rPr>
        <w:t>.</w:t>
      </w:r>
    </w:p>
    <w:p w14:paraId="624D06B3" w14:textId="77777777" w:rsidR="00973FCD" w:rsidRPr="00AC5594" w:rsidRDefault="00973FCD" w:rsidP="009D5946">
      <w:pPr>
        <w:pStyle w:val="ListParagraph"/>
        <w:numPr>
          <w:ilvl w:val="0"/>
          <w:numId w:val="0"/>
        </w:numPr>
        <w:spacing w:after="0" w:line="360" w:lineRule="auto"/>
        <w:ind w:left="851"/>
        <w:jc w:val="both"/>
        <w:rPr>
          <w:rFonts w:cs="Arial"/>
          <w:sz w:val="22"/>
          <w:szCs w:val="22"/>
        </w:rPr>
      </w:pPr>
    </w:p>
    <w:p w14:paraId="4006EBA7" w14:textId="73EE692A"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51" w:name="_Toc109805639"/>
      <w:r w:rsidRPr="00AC5594">
        <w:rPr>
          <w:rFonts w:cs="Arial"/>
          <w:color w:val="C00000"/>
          <w:sz w:val="22"/>
          <w:szCs w:val="22"/>
        </w:rPr>
        <w:t>NEGOTIATIONS</w:t>
      </w:r>
      <w:bookmarkEnd w:id="51"/>
    </w:p>
    <w:p w14:paraId="648B2B59" w14:textId="77777777" w:rsidR="00EB47D2" w:rsidRPr="00AC5594" w:rsidRDefault="000761A2" w:rsidP="009D5946">
      <w:pPr>
        <w:pStyle w:val="ListParagraph"/>
        <w:numPr>
          <w:ilvl w:val="1"/>
          <w:numId w:val="7"/>
        </w:numPr>
        <w:spacing w:line="360" w:lineRule="auto"/>
        <w:jc w:val="both"/>
        <w:rPr>
          <w:rFonts w:cs="Arial"/>
          <w:sz w:val="22"/>
          <w:szCs w:val="22"/>
        </w:rPr>
      </w:pPr>
      <w:r w:rsidRPr="00AC5594">
        <w:rPr>
          <w:rFonts w:cs="Arial"/>
          <w:sz w:val="22"/>
          <w:szCs w:val="22"/>
        </w:rPr>
        <w:t>The State reserves the right to negotiate with the shortlisted bidders prior to award and with the successful bidder(s) post award.</w:t>
      </w:r>
    </w:p>
    <w:p w14:paraId="4A0AF2B0" w14:textId="1C456094" w:rsidR="000761A2" w:rsidRPr="00AC5594" w:rsidRDefault="000761A2" w:rsidP="009D5946">
      <w:pPr>
        <w:pStyle w:val="ListParagraph"/>
        <w:numPr>
          <w:ilvl w:val="0"/>
          <w:numId w:val="0"/>
        </w:numPr>
        <w:spacing w:after="0" w:line="360" w:lineRule="auto"/>
        <w:ind w:left="1134"/>
        <w:jc w:val="both"/>
        <w:rPr>
          <w:rFonts w:cs="Arial"/>
          <w:sz w:val="22"/>
          <w:szCs w:val="22"/>
        </w:rPr>
      </w:pPr>
    </w:p>
    <w:p w14:paraId="210D1F5C" w14:textId="2C96CC08"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52" w:name="_Toc109805640"/>
      <w:r w:rsidRPr="00AC5594">
        <w:rPr>
          <w:rFonts w:cs="Arial"/>
          <w:color w:val="C00000"/>
          <w:sz w:val="22"/>
          <w:szCs w:val="22"/>
        </w:rPr>
        <w:t>SUBMISSION OF BIDS</w:t>
      </w:r>
      <w:bookmarkEnd w:id="52"/>
    </w:p>
    <w:p w14:paraId="0F78C299" w14:textId="301E2693"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Hardcopy and Electronic Bidding</w:t>
      </w:r>
    </w:p>
    <w:p w14:paraId="26CE2793" w14:textId="0FBA9CD0" w:rsidR="003E75C7" w:rsidRPr="00AC5594" w:rsidRDefault="003E75C7"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Bidders must submit the bid to TIC in the following format:</w:t>
      </w:r>
    </w:p>
    <w:p w14:paraId="4DD0EA86" w14:textId="77777777" w:rsidR="00312140" w:rsidRPr="00AC5594" w:rsidRDefault="003E75C7" w:rsidP="009D5946">
      <w:pPr>
        <w:spacing w:after="0" w:line="360" w:lineRule="auto"/>
        <w:ind w:left="1134" w:firstLine="0"/>
        <w:rPr>
          <w:rFonts w:ascii="Arial Narrow" w:hAnsi="Arial Narrow"/>
        </w:rPr>
      </w:pPr>
      <w:r w:rsidRPr="00AC5594">
        <w:rPr>
          <w:rFonts w:ascii="Arial Narrow" w:hAnsi="Arial Narrow"/>
        </w:rPr>
        <w:t xml:space="preserve">i. One (1) original hard copy clearly marked as </w:t>
      </w:r>
      <w:r w:rsidR="00C00B88" w:rsidRPr="00AC5594">
        <w:rPr>
          <w:rFonts w:ascii="Arial Narrow" w:hAnsi="Arial Narrow"/>
        </w:rPr>
        <w:t>‘’original’’</w:t>
      </w:r>
      <w:r w:rsidR="003C4303" w:rsidRPr="00AC5594">
        <w:rPr>
          <w:rFonts w:ascii="Arial Narrow" w:hAnsi="Arial Narrow"/>
        </w:rPr>
        <w:t>.</w:t>
      </w:r>
    </w:p>
    <w:p w14:paraId="62C1F264" w14:textId="051E8F03" w:rsidR="003E75C7" w:rsidRPr="00AC5594" w:rsidRDefault="003E75C7" w:rsidP="009D5946">
      <w:pPr>
        <w:spacing w:after="0" w:line="360" w:lineRule="auto"/>
        <w:ind w:left="1134" w:firstLine="0"/>
        <w:rPr>
          <w:rFonts w:ascii="Arial Narrow" w:hAnsi="Arial Narrow"/>
        </w:rPr>
      </w:pPr>
      <w:r w:rsidRPr="00AC5594">
        <w:rPr>
          <w:rFonts w:ascii="Arial Narrow" w:hAnsi="Arial Narrow"/>
        </w:rPr>
        <w:t>ii. One (1) memory stick or USB with all the documents on the original hard copy and a soft copy of the</w:t>
      </w:r>
      <w:r w:rsidR="00522DDF">
        <w:rPr>
          <w:rFonts w:ascii="Arial Narrow" w:hAnsi="Arial Narrow"/>
        </w:rPr>
        <w:t xml:space="preserve"> </w:t>
      </w:r>
      <w:r w:rsidRPr="00AC5594">
        <w:rPr>
          <w:rFonts w:ascii="Arial Narrow" w:hAnsi="Arial Narrow"/>
        </w:rPr>
        <w:t>pricing schedule in excel format to the National Treasury (NT): TIC by the closing date and time of the bid.</w:t>
      </w:r>
    </w:p>
    <w:p w14:paraId="457CCCC1" w14:textId="00612974" w:rsidR="003E75C7" w:rsidRPr="00AC5594" w:rsidRDefault="003E75C7" w:rsidP="009D5946">
      <w:pPr>
        <w:spacing w:after="0" w:line="360" w:lineRule="auto"/>
        <w:ind w:left="1134" w:firstLine="0"/>
        <w:rPr>
          <w:rFonts w:ascii="Arial Narrow" w:hAnsi="Arial Narrow"/>
        </w:rPr>
      </w:pPr>
      <w:r w:rsidRPr="00AC5594">
        <w:rPr>
          <w:rFonts w:ascii="Arial Narrow" w:hAnsi="Arial Narrow"/>
        </w:rPr>
        <w:t>iii. Bidders must ensure that the USB is properly secured.</w:t>
      </w:r>
    </w:p>
    <w:p w14:paraId="5FC7ED91" w14:textId="2A8005EF"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lastRenderedPageBreak/>
        <w:t>All electronic data submitted must be an exact copy of the hard copy document. Any discrepancies between the electronic data and the hard copy, the hardcopy will take precedence.</w:t>
      </w:r>
    </w:p>
    <w:p w14:paraId="13F1AB45" w14:textId="0C705D8C"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After completing the pricing schedule electronically, the electronic version of the pricing schedule must be printed and submitted together with the other bid documents which will serve as the hard copy of the bid.</w:t>
      </w:r>
    </w:p>
    <w:p w14:paraId="39443681" w14:textId="4DC17CCE"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A bid should be submitted in a sealed envelope or sealed suitable cover on which the name and</w:t>
      </w:r>
      <w:r w:rsidR="004E3BCA" w:rsidRPr="00AC5594">
        <w:rPr>
          <w:rFonts w:cs="Arial"/>
          <w:sz w:val="22"/>
          <w:szCs w:val="22"/>
        </w:rPr>
        <w:t xml:space="preserve"> </w:t>
      </w:r>
      <w:r w:rsidRPr="00AC5594">
        <w:rPr>
          <w:rFonts w:cs="Arial"/>
          <w:sz w:val="22"/>
          <w:szCs w:val="22"/>
        </w:rPr>
        <w:t>address of the bidder, the bid number and the closing date must be clearly visible.</w:t>
      </w:r>
    </w:p>
    <w:p w14:paraId="08EBD4CC" w14:textId="12DDC67A"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Bidders must initial each page of the bid document on the top </w:t>
      </w:r>
      <w:r w:rsidR="004E3BCA" w:rsidRPr="00AC5594">
        <w:rPr>
          <w:rFonts w:cs="Arial"/>
          <w:sz w:val="22"/>
          <w:szCs w:val="22"/>
        </w:rPr>
        <w:t>right-hand</w:t>
      </w:r>
      <w:r w:rsidRPr="00AC5594">
        <w:rPr>
          <w:rFonts w:cs="Arial"/>
          <w:sz w:val="22"/>
          <w:szCs w:val="22"/>
        </w:rPr>
        <w:t xml:space="preserve"> corner.</w:t>
      </w:r>
    </w:p>
    <w:p w14:paraId="5A4F5918" w14:textId="77777777" w:rsidR="004F558B" w:rsidRPr="00AC5594" w:rsidRDefault="003E5A2C" w:rsidP="009D5946">
      <w:pPr>
        <w:pStyle w:val="ListParagraph"/>
        <w:numPr>
          <w:ilvl w:val="2"/>
          <w:numId w:val="7"/>
        </w:numPr>
        <w:spacing w:before="120" w:after="120" w:line="360" w:lineRule="auto"/>
        <w:jc w:val="both"/>
        <w:rPr>
          <w:rFonts w:cs="Arial"/>
          <w:sz w:val="22"/>
          <w:szCs w:val="22"/>
        </w:rPr>
      </w:pPr>
      <w:proofErr w:type="gramStart"/>
      <w:r w:rsidRPr="00AC5594">
        <w:rPr>
          <w:rFonts w:cs="Arial"/>
          <w:sz w:val="22"/>
          <w:szCs w:val="22"/>
        </w:rPr>
        <w:t>In the event that</w:t>
      </w:r>
      <w:proofErr w:type="gramEnd"/>
      <w:r w:rsidRPr="00AC5594">
        <w:rPr>
          <w:rFonts w:cs="Arial"/>
          <w:sz w:val="22"/>
          <w:szCs w:val="22"/>
        </w:rPr>
        <w:t xml:space="preserve"> a hard copy of the bid document </w:t>
      </w:r>
      <w:r w:rsidR="00312140" w:rsidRPr="00AC5594">
        <w:rPr>
          <w:rFonts w:cs="Arial"/>
          <w:sz w:val="22"/>
          <w:szCs w:val="22"/>
        </w:rPr>
        <w:t>is</w:t>
      </w:r>
      <w:r w:rsidRPr="00AC5594">
        <w:rPr>
          <w:rFonts w:cs="Arial"/>
          <w:sz w:val="22"/>
          <w:szCs w:val="22"/>
        </w:rPr>
        <w:t xml:space="preserve"> not received on or before the closing date and time, the bid will be invalidated.</w:t>
      </w:r>
    </w:p>
    <w:p w14:paraId="3119D665" w14:textId="77777777" w:rsidR="00CF2B16" w:rsidRPr="00AC5594" w:rsidRDefault="00CF2B16" w:rsidP="009D5946">
      <w:pPr>
        <w:pStyle w:val="ListParagraph"/>
        <w:numPr>
          <w:ilvl w:val="1"/>
          <w:numId w:val="7"/>
        </w:numPr>
        <w:spacing w:line="360" w:lineRule="auto"/>
        <w:jc w:val="both"/>
        <w:rPr>
          <w:rFonts w:cs="Arial"/>
          <w:b/>
          <w:bCs w:val="0"/>
          <w:color w:val="C00000"/>
          <w:sz w:val="22"/>
          <w:szCs w:val="22"/>
        </w:rPr>
      </w:pPr>
      <w:bookmarkStart w:id="53" w:name="_Toc87857183"/>
      <w:bookmarkStart w:id="54" w:name="_Toc87956750"/>
      <w:r w:rsidRPr="00AC5594">
        <w:rPr>
          <w:rFonts w:cs="Arial"/>
          <w:b/>
          <w:bCs w:val="0"/>
          <w:color w:val="C00000"/>
          <w:sz w:val="22"/>
          <w:szCs w:val="22"/>
        </w:rPr>
        <w:t>Format and Submission of Bid</w:t>
      </w:r>
      <w:bookmarkEnd w:id="53"/>
      <w:bookmarkEnd w:id="54"/>
    </w:p>
    <w:p w14:paraId="4742B104" w14:textId="77777777" w:rsidR="00CF2B16" w:rsidRPr="00AC5594" w:rsidRDefault="00CF2B16"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Bidders are required to submit their bids in the following manner: -</w:t>
      </w:r>
    </w:p>
    <w:p w14:paraId="648DB580" w14:textId="77777777" w:rsidR="00CF2B16" w:rsidRPr="00AC5594" w:rsidRDefault="00CF2B16" w:rsidP="009D5946">
      <w:pPr>
        <w:pStyle w:val="ListParagraph"/>
        <w:numPr>
          <w:ilvl w:val="3"/>
          <w:numId w:val="7"/>
        </w:numPr>
        <w:spacing w:before="120" w:after="120" w:line="360" w:lineRule="auto"/>
        <w:jc w:val="both"/>
        <w:rPr>
          <w:sz w:val="22"/>
          <w:szCs w:val="22"/>
        </w:rPr>
      </w:pPr>
      <w:r w:rsidRPr="00AC5594">
        <w:rPr>
          <w:sz w:val="22"/>
          <w:szCs w:val="22"/>
        </w:rPr>
        <w:t>Section 1</w:t>
      </w:r>
      <w:r w:rsidRPr="00AC5594">
        <w:rPr>
          <w:sz w:val="22"/>
          <w:szCs w:val="22"/>
        </w:rPr>
        <w:tab/>
        <w:t>Standard bidding documents</w:t>
      </w:r>
    </w:p>
    <w:p w14:paraId="2B78E18B" w14:textId="77777777" w:rsidR="00CF2B16" w:rsidRPr="00AC5594" w:rsidRDefault="00CF2B16" w:rsidP="009D5946">
      <w:pPr>
        <w:pStyle w:val="ListParagraph"/>
        <w:numPr>
          <w:ilvl w:val="3"/>
          <w:numId w:val="7"/>
        </w:numPr>
        <w:spacing w:before="120" w:after="120" w:line="360" w:lineRule="auto"/>
        <w:jc w:val="both"/>
        <w:rPr>
          <w:sz w:val="22"/>
          <w:szCs w:val="22"/>
        </w:rPr>
      </w:pPr>
      <w:r w:rsidRPr="00AC5594">
        <w:rPr>
          <w:sz w:val="22"/>
          <w:szCs w:val="22"/>
        </w:rPr>
        <w:t>Section 2</w:t>
      </w:r>
      <w:r w:rsidR="000E38BE" w:rsidRPr="00AC5594">
        <w:rPr>
          <w:sz w:val="22"/>
          <w:szCs w:val="22"/>
        </w:rPr>
        <w:tab/>
      </w:r>
      <w:r w:rsidRPr="00AC5594">
        <w:rPr>
          <w:sz w:val="22"/>
          <w:szCs w:val="22"/>
        </w:rPr>
        <w:t xml:space="preserve"> Mandatory documentation</w:t>
      </w:r>
    </w:p>
    <w:p w14:paraId="57715681" w14:textId="77777777" w:rsidR="00CF2B16" w:rsidRPr="00AC5594" w:rsidRDefault="00CF2B16" w:rsidP="009D5946">
      <w:pPr>
        <w:pStyle w:val="ListParagraph"/>
        <w:numPr>
          <w:ilvl w:val="3"/>
          <w:numId w:val="7"/>
        </w:numPr>
        <w:spacing w:before="120" w:after="120" w:line="360" w:lineRule="auto"/>
        <w:jc w:val="both"/>
        <w:rPr>
          <w:sz w:val="22"/>
          <w:szCs w:val="22"/>
        </w:rPr>
      </w:pPr>
      <w:r w:rsidRPr="00AC5594">
        <w:rPr>
          <w:sz w:val="22"/>
          <w:szCs w:val="22"/>
        </w:rPr>
        <w:t>Section 3</w:t>
      </w:r>
      <w:r w:rsidRPr="00AC5594">
        <w:rPr>
          <w:sz w:val="22"/>
          <w:szCs w:val="22"/>
        </w:rPr>
        <w:tab/>
        <w:t>Comprehensive list of fitment centres</w:t>
      </w:r>
    </w:p>
    <w:p w14:paraId="321077DE" w14:textId="77777777" w:rsidR="001B17F2" w:rsidRPr="00AC5594" w:rsidRDefault="00CF2B16" w:rsidP="009D5946">
      <w:pPr>
        <w:pStyle w:val="ListParagraph"/>
        <w:numPr>
          <w:ilvl w:val="3"/>
          <w:numId w:val="7"/>
        </w:numPr>
        <w:spacing w:before="120" w:after="120" w:line="360" w:lineRule="auto"/>
        <w:jc w:val="both"/>
        <w:rPr>
          <w:sz w:val="22"/>
          <w:szCs w:val="22"/>
        </w:rPr>
      </w:pPr>
      <w:r w:rsidRPr="00AC5594">
        <w:rPr>
          <w:sz w:val="22"/>
          <w:szCs w:val="22"/>
        </w:rPr>
        <w:t>Section 4</w:t>
      </w:r>
      <w:r w:rsidRPr="00AC5594">
        <w:rPr>
          <w:sz w:val="22"/>
          <w:szCs w:val="22"/>
        </w:rPr>
        <w:tab/>
        <w:t>Comprehensive list of delivery charges</w:t>
      </w:r>
    </w:p>
    <w:p w14:paraId="3CD353CB" w14:textId="6113EF6A" w:rsidR="00CF2B16" w:rsidRPr="00AC5594" w:rsidRDefault="00CF2B16" w:rsidP="009D5946">
      <w:pPr>
        <w:pStyle w:val="ListParagraph"/>
        <w:numPr>
          <w:ilvl w:val="3"/>
          <w:numId w:val="7"/>
        </w:numPr>
        <w:spacing w:before="120" w:after="120" w:line="360" w:lineRule="auto"/>
        <w:jc w:val="both"/>
        <w:rPr>
          <w:sz w:val="22"/>
          <w:szCs w:val="22"/>
        </w:rPr>
      </w:pPr>
      <w:r w:rsidRPr="00AC5594">
        <w:rPr>
          <w:sz w:val="22"/>
          <w:szCs w:val="22"/>
        </w:rPr>
        <w:t xml:space="preserve">Section </w:t>
      </w:r>
      <w:r w:rsidR="003D3762" w:rsidRPr="00AC5594">
        <w:rPr>
          <w:sz w:val="22"/>
          <w:szCs w:val="22"/>
        </w:rPr>
        <w:t>5</w:t>
      </w:r>
      <w:r w:rsidR="001B17F2" w:rsidRPr="00AC5594">
        <w:rPr>
          <w:sz w:val="22"/>
          <w:szCs w:val="22"/>
        </w:rPr>
        <w:t xml:space="preserve"> </w:t>
      </w:r>
      <w:r w:rsidR="000E38BE" w:rsidRPr="00AC5594">
        <w:rPr>
          <w:sz w:val="22"/>
          <w:szCs w:val="22"/>
        </w:rPr>
        <w:tab/>
      </w:r>
      <w:r w:rsidRPr="00AC5594">
        <w:rPr>
          <w:sz w:val="22"/>
          <w:szCs w:val="22"/>
        </w:rPr>
        <w:t>Contact details (More than one person &amp; Supervisor)</w:t>
      </w:r>
    </w:p>
    <w:p w14:paraId="12426BEA" w14:textId="77777777" w:rsidR="00CF2B16" w:rsidRPr="00AC5594" w:rsidRDefault="00CF2B16" w:rsidP="009D5946">
      <w:pPr>
        <w:pStyle w:val="ListParagraph"/>
        <w:numPr>
          <w:ilvl w:val="0"/>
          <w:numId w:val="0"/>
        </w:numPr>
        <w:spacing w:after="0" w:line="360" w:lineRule="auto"/>
        <w:ind w:left="1985"/>
        <w:jc w:val="both"/>
        <w:rPr>
          <w:rFonts w:cs="Arial"/>
          <w:sz w:val="22"/>
          <w:szCs w:val="22"/>
        </w:rPr>
      </w:pPr>
    </w:p>
    <w:p w14:paraId="1932A955" w14:textId="54D49F15"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Late Bids</w:t>
      </w:r>
    </w:p>
    <w:p w14:paraId="4796D3A2" w14:textId="7BE7BFD8"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Bids received after the closing date and time, at the address indicated in the bid documents, will not be accepted for consideration and where practicable, be returned unopened to the bidder.</w:t>
      </w:r>
    </w:p>
    <w:p w14:paraId="0041B8B6" w14:textId="77777777" w:rsidR="003C4303" w:rsidRPr="00AC5594" w:rsidRDefault="003C4303" w:rsidP="009D5946">
      <w:pPr>
        <w:spacing w:after="0" w:line="360" w:lineRule="auto"/>
        <w:ind w:left="792" w:hanging="432"/>
        <w:rPr>
          <w:rFonts w:ascii="Arial Narrow" w:hAnsi="Arial Narrow"/>
        </w:rPr>
      </w:pPr>
    </w:p>
    <w:p w14:paraId="7457BCD6" w14:textId="04B7ABCC"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55" w:name="_Toc109805641"/>
      <w:r w:rsidRPr="00AC5594">
        <w:rPr>
          <w:rFonts w:cs="Arial"/>
          <w:color w:val="C00000"/>
          <w:sz w:val="22"/>
          <w:szCs w:val="22"/>
        </w:rPr>
        <w:t>COMMUNICATION</w:t>
      </w:r>
      <w:bookmarkEnd w:id="55"/>
    </w:p>
    <w:p w14:paraId="64F449B7" w14:textId="15465AFF"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National Treasury may communicate with bidders where clarity is sought after the closing date of the bid and prior to the award of the </w:t>
      </w:r>
      <w:r w:rsidR="00AE272B" w:rsidRPr="00AC5594">
        <w:rPr>
          <w:rFonts w:cs="Arial"/>
          <w:sz w:val="22"/>
          <w:szCs w:val="22"/>
        </w:rPr>
        <w:t>transversal c</w:t>
      </w:r>
      <w:r w:rsidRPr="00AC5594">
        <w:rPr>
          <w:rFonts w:cs="Arial"/>
          <w:sz w:val="22"/>
          <w:szCs w:val="22"/>
        </w:rPr>
        <w:t>ontract, or to extend the validity period of the bid, if necessary.</w:t>
      </w:r>
    </w:p>
    <w:p w14:paraId="0ABCCFF8" w14:textId="471DB0B8" w:rsidR="00A44899" w:rsidRPr="00AC5594" w:rsidRDefault="003E5A2C" w:rsidP="009D5946">
      <w:pPr>
        <w:pStyle w:val="ListParagraph"/>
        <w:numPr>
          <w:ilvl w:val="1"/>
          <w:numId w:val="7"/>
        </w:numPr>
        <w:spacing w:line="360" w:lineRule="auto"/>
        <w:jc w:val="both"/>
        <w:rPr>
          <w:rFonts w:cs="Arial"/>
          <w:sz w:val="22"/>
          <w:szCs w:val="22"/>
        </w:rPr>
      </w:pPr>
      <w:r w:rsidRPr="00AC5594">
        <w:rPr>
          <w:sz w:val="22"/>
          <w:szCs w:val="22"/>
        </w:rPr>
        <w:t>All communication between the bidder and the Contract Management Office must be done in writing.</w:t>
      </w:r>
    </w:p>
    <w:p w14:paraId="08831272" w14:textId="591152A4" w:rsidR="007B3F85" w:rsidRPr="00AC5594" w:rsidRDefault="007B3F85" w:rsidP="009D5946">
      <w:pPr>
        <w:pStyle w:val="ListParagraph"/>
        <w:numPr>
          <w:ilvl w:val="0"/>
          <w:numId w:val="0"/>
        </w:numPr>
        <w:spacing w:after="0" w:line="360" w:lineRule="auto"/>
        <w:ind w:left="1134"/>
        <w:jc w:val="both"/>
        <w:rPr>
          <w:rFonts w:cs="Arial"/>
          <w:sz w:val="22"/>
          <w:szCs w:val="22"/>
        </w:rPr>
      </w:pPr>
    </w:p>
    <w:p w14:paraId="27675F7B" w14:textId="089C4894"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56" w:name="_Toc109805642"/>
      <w:r w:rsidRPr="00AC5594">
        <w:rPr>
          <w:rFonts w:cs="Arial"/>
          <w:color w:val="C00000"/>
          <w:sz w:val="22"/>
          <w:szCs w:val="22"/>
        </w:rPr>
        <w:t>CONTACT DETAILS</w:t>
      </w:r>
      <w:bookmarkEnd w:id="56"/>
    </w:p>
    <w:p w14:paraId="43C6B0C6" w14:textId="6E9917ED"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following is the contact details of the Transversal Contracting Office:</w:t>
      </w:r>
    </w:p>
    <w:p w14:paraId="38787386" w14:textId="61AE9B99" w:rsidR="007B3F85" w:rsidRPr="00AC5594" w:rsidRDefault="003E5A2C" w:rsidP="009D5946">
      <w:pPr>
        <w:tabs>
          <w:tab w:val="left" w:pos="1560"/>
        </w:tabs>
        <w:spacing w:after="0" w:line="360" w:lineRule="auto"/>
        <w:ind w:left="1134" w:hanging="283"/>
        <w:rPr>
          <w:rFonts w:ascii="Arial Narrow" w:hAnsi="Arial Narrow"/>
        </w:rPr>
      </w:pPr>
      <w:r w:rsidRPr="00AC5594">
        <w:rPr>
          <w:rFonts w:ascii="Arial Narrow" w:hAnsi="Arial Narrow"/>
        </w:rPr>
        <w:lastRenderedPageBreak/>
        <w:t xml:space="preserve">Transversal Contracting, OCPO-National Treasury, Private Bag </w:t>
      </w:r>
      <w:r w:rsidR="00462009">
        <w:rPr>
          <w:rFonts w:ascii="Arial Narrow" w:hAnsi="Arial Narrow"/>
        </w:rPr>
        <w:t>X</w:t>
      </w:r>
      <w:r w:rsidRPr="00AC5594">
        <w:rPr>
          <w:rFonts w:ascii="Arial Narrow" w:hAnsi="Arial Narrow"/>
        </w:rPr>
        <w:t>115, Pretoria, 0001</w:t>
      </w:r>
    </w:p>
    <w:p w14:paraId="7FF49C1D" w14:textId="30FAA746" w:rsidR="00973FCD" w:rsidRPr="00AC5594" w:rsidRDefault="003E5A2C" w:rsidP="009D5946">
      <w:pPr>
        <w:spacing w:after="0" w:line="360" w:lineRule="auto"/>
        <w:ind w:left="851" w:firstLine="0"/>
        <w:rPr>
          <w:rFonts w:ascii="Arial Narrow" w:hAnsi="Arial Narrow"/>
        </w:rPr>
      </w:pPr>
      <w:r w:rsidRPr="00AC5594">
        <w:rPr>
          <w:rFonts w:ascii="Arial Narrow" w:hAnsi="Arial Narrow"/>
        </w:rPr>
        <w:t xml:space="preserve">Physical address: 240 Madiba Street, </w:t>
      </w:r>
      <w:r w:rsidR="003C4303" w:rsidRPr="00AC5594">
        <w:rPr>
          <w:rFonts w:ascii="Arial Narrow" w:hAnsi="Arial Narrow"/>
        </w:rPr>
        <w:t>Cnr</w:t>
      </w:r>
      <w:r w:rsidRPr="00AC5594">
        <w:rPr>
          <w:rFonts w:ascii="Arial Narrow" w:hAnsi="Arial Narrow"/>
        </w:rPr>
        <w:t xml:space="preserve">. Thabo </w:t>
      </w:r>
      <w:proofErr w:type="spellStart"/>
      <w:r w:rsidRPr="00AC5594">
        <w:rPr>
          <w:rFonts w:ascii="Arial Narrow" w:hAnsi="Arial Narrow"/>
        </w:rPr>
        <w:t>Sehume</w:t>
      </w:r>
      <w:proofErr w:type="spellEnd"/>
      <w:r w:rsidRPr="00AC5594">
        <w:rPr>
          <w:rFonts w:ascii="Arial Narrow" w:hAnsi="Arial Narrow"/>
        </w:rPr>
        <w:t xml:space="preserve"> - and Madiba Streets, Pretoria</w:t>
      </w:r>
    </w:p>
    <w:p w14:paraId="66160CD4" w14:textId="0F760157" w:rsidR="007B3F85" w:rsidRPr="00462009" w:rsidRDefault="003E5A2C" w:rsidP="009D5946">
      <w:pPr>
        <w:pStyle w:val="ListParagraph"/>
        <w:numPr>
          <w:ilvl w:val="1"/>
          <w:numId w:val="7"/>
        </w:numPr>
        <w:spacing w:line="360" w:lineRule="auto"/>
        <w:jc w:val="both"/>
        <w:rPr>
          <w:rFonts w:cs="Arial"/>
          <w:sz w:val="22"/>
          <w:szCs w:val="22"/>
        </w:rPr>
      </w:pPr>
      <w:r w:rsidRPr="00462009">
        <w:rPr>
          <w:rFonts w:cs="Arial"/>
          <w:sz w:val="22"/>
          <w:szCs w:val="22"/>
        </w:rPr>
        <w:t>Bid Enquiries</w:t>
      </w:r>
      <w:r w:rsidR="00462009" w:rsidRPr="00462009">
        <w:rPr>
          <w:rFonts w:cs="Arial"/>
          <w:sz w:val="22"/>
          <w:szCs w:val="22"/>
        </w:rPr>
        <w:t>:</w:t>
      </w:r>
    </w:p>
    <w:p w14:paraId="76F70A70" w14:textId="20B02726" w:rsidR="007B3F85" w:rsidRPr="00462009" w:rsidRDefault="00462009" w:rsidP="00462009">
      <w:pPr>
        <w:tabs>
          <w:tab w:val="left" w:pos="851"/>
        </w:tabs>
        <w:spacing w:after="0" w:line="360" w:lineRule="auto"/>
        <w:ind w:left="0" w:firstLine="0"/>
        <w:rPr>
          <w:rFonts w:ascii="Arial Narrow" w:hAnsi="Arial Narrow"/>
        </w:rPr>
      </w:pPr>
      <w:r w:rsidRPr="00462009">
        <w:rPr>
          <w:rFonts w:ascii="Arial Narrow" w:hAnsi="Arial Narrow"/>
        </w:rPr>
        <w:tab/>
      </w:r>
      <w:r w:rsidR="003E5A2C" w:rsidRPr="00462009">
        <w:rPr>
          <w:rFonts w:ascii="Arial Narrow" w:hAnsi="Arial Narrow"/>
        </w:rPr>
        <w:t>Contract Manager:</w:t>
      </w:r>
      <w:r w:rsidR="00056907" w:rsidRPr="00462009">
        <w:rPr>
          <w:rFonts w:ascii="Arial Narrow" w:hAnsi="Arial Narrow"/>
        </w:rPr>
        <w:t xml:space="preserve"> Phumzile Mtsweni</w:t>
      </w:r>
    </w:p>
    <w:p w14:paraId="7E585A54" w14:textId="0D1318C0" w:rsidR="00457C71" w:rsidRPr="00462009" w:rsidRDefault="003E5A2C" w:rsidP="00462009">
      <w:pPr>
        <w:spacing w:after="0" w:line="360" w:lineRule="auto"/>
        <w:ind w:left="851" w:firstLine="0"/>
        <w:rPr>
          <w:rFonts w:ascii="Arial Narrow" w:hAnsi="Arial Narrow"/>
        </w:rPr>
      </w:pPr>
      <w:r w:rsidRPr="00462009">
        <w:rPr>
          <w:rFonts w:ascii="Arial Narrow" w:hAnsi="Arial Narrow"/>
        </w:rPr>
        <w:t xml:space="preserve">E-mail: </w:t>
      </w:r>
      <w:hyperlink r:id="rId12" w:history="1">
        <w:r w:rsidR="00457C71" w:rsidRPr="00462009">
          <w:rPr>
            <w:rStyle w:val="Hyperlink"/>
            <w:rFonts w:ascii="Arial Narrow" w:hAnsi="Arial Narrow"/>
          </w:rPr>
          <w:t>Transversal.Contracting6@treasury.gov.za</w:t>
        </w:r>
      </w:hyperlink>
    </w:p>
    <w:p w14:paraId="1E8E3B3C" w14:textId="77777777" w:rsidR="00457C71" w:rsidRPr="00AC5594" w:rsidRDefault="00457C71" w:rsidP="009D5946">
      <w:pPr>
        <w:spacing w:after="0" w:line="360" w:lineRule="auto"/>
        <w:ind w:left="0" w:firstLine="0"/>
        <w:rPr>
          <w:rFonts w:ascii="Arial Narrow" w:hAnsi="Arial Narrow"/>
        </w:rPr>
      </w:pPr>
    </w:p>
    <w:p w14:paraId="518323DE" w14:textId="77777777" w:rsidR="00457C71" w:rsidRPr="00AC5594" w:rsidRDefault="00457C71" w:rsidP="009D5946">
      <w:pPr>
        <w:spacing w:after="0" w:line="360" w:lineRule="auto"/>
        <w:ind w:left="0" w:firstLine="0"/>
        <w:rPr>
          <w:rFonts w:ascii="Arial Narrow" w:hAnsi="Arial Narrow"/>
        </w:rPr>
      </w:pPr>
    </w:p>
    <w:p w14:paraId="2F03E8E5" w14:textId="77777777" w:rsidR="000E38BE" w:rsidRPr="00AC5594" w:rsidRDefault="000E38BE" w:rsidP="009D5946">
      <w:pPr>
        <w:spacing w:after="0" w:line="360" w:lineRule="auto"/>
        <w:ind w:left="0" w:firstLine="0"/>
        <w:rPr>
          <w:rFonts w:ascii="Arial Narrow" w:hAnsi="Arial Narrow"/>
        </w:rPr>
      </w:pPr>
    </w:p>
    <w:p w14:paraId="440A6C96" w14:textId="77777777" w:rsidR="000E38BE" w:rsidRPr="00AC5594" w:rsidRDefault="000E38BE" w:rsidP="009D5946">
      <w:pPr>
        <w:spacing w:after="0" w:line="360" w:lineRule="auto"/>
        <w:ind w:left="0" w:firstLine="0"/>
        <w:rPr>
          <w:rFonts w:ascii="Arial Narrow" w:hAnsi="Arial Narrow"/>
        </w:rPr>
      </w:pPr>
    </w:p>
    <w:p w14:paraId="5EF496B3" w14:textId="77777777" w:rsidR="000E38BE" w:rsidRPr="00AC5594" w:rsidRDefault="000E38BE" w:rsidP="009D5946">
      <w:pPr>
        <w:spacing w:after="0" w:line="360" w:lineRule="auto"/>
        <w:ind w:left="0" w:firstLine="0"/>
        <w:rPr>
          <w:rFonts w:ascii="Arial Narrow" w:hAnsi="Arial Narrow"/>
        </w:rPr>
      </w:pPr>
    </w:p>
    <w:p w14:paraId="6846338E" w14:textId="77777777" w:rsidR="000E38BE" w:rsidRPr="00AC5594" w:rsidRDefault="000E38BE" w:rsidP="009D5946">
      <w:pPr>
        <w:spacing w:after="0" w:line="360" w:lineRule="auto"/>
        <w:ind w:left="0" w:firstLine="0"/>
        <w:rPr>
          <w:rFonts w:ascii="Arial Narrow" w:hAnsi="Arial Narrow"/>
        </w:rPr>
      </w:pPr>
    </w:p>
    <w:p w14:paraId="6834C951" w14:textId="77777777" w:rsidR="000E38BE" w:rsidRPr="00AC5594" w:rsidRDefault="000E38BE" w:rsidP="009D5946">
      <w:pPr>
        <w:spacing w:after="0" w:line="360" w:lineRule="auto"/>
        <w:ind w:left="0" w:firstLine="0"/>
        <w:rPr>
          <w:rFonts w:ascii="Arial Narrow" w:hAnsi="Arial Narrow"/>
        </w:rPr>
      </w:pPr>
    </w:p>
    <w:p w14:paraId="4C1C167F" w14:textId="77777777" w:rsidR="000E38BE" w:rsidRPr="00AC5594" w:rsidRDefault="000E38BE" w:rsidP="009D5946">
      <w:pPr>
        <w:spacing w:after="0" w:line="360" w:lineRule="auto"/>
        <w:ind w:left="0" w:firstLine="0"/>
        <w:rPr>
          <w:rFonts w:ascii="Arial Narrow" w:hAnsi="Arial Narrow"/>
        </w:rPr>
      </w:pPr>
    </w:p>
    <w:p w14:paraId="6C97D974" w14:textId="77777777" w:rsidR="000E38BE" w:rsidRPr="00AC5594" w:rsidRDefault="000E38BE" w:rsidP="009D5946">
      <w:pPr>
        <w:spacing w:after="0" w:line="360" w:lineRule="auto"/>
        <w:ind w:left="0" w:firstLine="0"/>
        <w:rPr>
          <w:rFonts w:ascii="Arial Narrow" w:hAnsi="Arial Narrow"/>
        </w:rPr>
      </w:pPr>
    </w:p>
    <w:p w14:paraId="187E36BF" w14:textId="77777777" w:rsidR="000E38BE" w:rsidRPr="00AC5594" w:rsidRDefault="000E38BE" w:rsidP="009D5946">
      <w:pPr>
        <w:spacing w:after="0" w:line="360" w:lineRule="auto"/>
        <w:ind w:left="0" w:firstLine="0"/>
        <w:rPr>
          <w:rFonts w:ascii="Arial Narrow" w:hAnsi="Arial Narrow"/>
        </w:rPr>
      </w:pPr>
    </w:p>
    <w:p w14:paraId="3D06FDC0" w14:textId="77777777" w:rsidR="000E38BE" w:rsidRPr="00AC5594" w:rsidRDefault="000E38BE" w:rsidP="009D5946">
      <w:pPr>
        <w:spacing w:after="0" w:line="360" w:lineRule="auto"/>
        <w:ind w:left="0" w:firstLine="0"/>
        <w:rPr>
          <w:rFonts w:ascii="Arial Narrow" w:hAnsi="Arial Narrow"/>
        </w:rPr>
      </w:pPr>
    </w:p>
    <w:p w14:paraId="504189B6" w14:textId="77777777" w:rsidR="000E38BE" w:rsidRPr="00AC5594" w:rsidRDefault="000E38BE" w:rsidP="009D5946">
      <w:pPr>
        <w:spacing w:after="0" w:line="360" w:lineRule="auto"/>
        <w:ind w:left="0" w:firstLine="0"/>
        <w:rPr>
          <w:rFonts w:ascii="Arial Narrow" w:hAnsi="Arial Narrow"/>
        </w:rPr>
      </w:pPr>
    </w:p>
    <w:p w14:paraId="7D4CF896" w14:textId="77777777" w:rsidR="000E38BE" w:rsidRPr="00AC5594" w:rsidRDefault="000E38BE" w:rsidP="009D5946">
      <w:pPr>
        <w:spacing w:after="0" w:line="360" w:lineRule="auto"/>
        <w:ind w:left="0" w:firstLine="0"/>
        <w:rPr>
          <w:rFonts w:ascii="Arial Narrow" w:hAnsi="Arial Narrow"/>
        </w:rPr>
      </w:pPr>
    </w:p>
    <w:p w14:paraId="0CE97ACC" w14:textId="77777777" w:rsidR="000E38BE" w:rsidRPr="00AC5594" w:rsidRDefault="000E38BE" w:rsidP="009D5946">
      <w:pPr>
        <w:spacing w:after="0" w:line="360" w:lineRule="auto"/>
        <w:ind w:left="0" w:firstLine="0"/>
        <w:rPr>
          <w:rFonts w:ascii="Arial Narrow" w:hAnsi="Arial Narrow"/>
        </w:rPr>
      </w:pPr>
    </w:p>
    <w:p w14:paraId="74189197" w14:textId="77777777" w:rsidR="000E38BE" w:rsidRPr="00AC5594" w:rsidRDefault="000E38BE" w:rsidP="009D5946">
      <w:pPr>
        <w:spacing w:after="0" w:line="360" w:lineRule="auto"/>
        <w:ind w:left="0" w:firstLine="0"/>
        <w:rPr>
          <w:rFonts w:ascii="Arial Narrow" w:hAnsi="Arial Narrow"/>
        </w:rPr>
      </w:pPr>
    </w:p>
    <w:p w14:paraId="6D963182" w14:textId="77777777" w:rsidR="000E38BE" w:rsidRPr="00AC5594" w:rsidRDefault="000E38BE" w:rsidP="009D5946">
      <w:pPr>
        <w:spacing w:after="0" w:line="360" w:lineRule="auto"/>
        <w:ind w:left="0" w:firstLine="0"/>
        <w:rPr>
          <w:rFonts w:ascii="Arial Narrow" w:hAnsi="Arial Narrow"/>
        </w:rPr>
      </w:pPr>
    </w:p>
    <w:p w14:paraId="35F6388C" w14:textId="77777777" w:rsidR="000E38BE" w:rsidRPr="00AC5594" w:rsidRDefault="000E38BE" w:rsidP="009D5946">
      <w:pPr>
        <w:spacing w:after="0" w:line="360" w:lineRule="auto"/>
        <w:ind w:left="0" w:firstLine="0"/>
        <w:rPr>
          <w:rFonts w:ascii="Arial Narrow" w:hAnsi="Arial Narrow"/>
        </w:rPr>
      </w:pPr>
    </w:p>
    <w:p w14:paraId="41E41120" w14:textId="77777777" w:rsidR="000E38BE" w:rsidRPr="00AC5594" w:rsidRDefault="000E38BE" w:rsidP="009D5946">
      <w:pPr>
        <w:spacing w:after="0" w:line="360" w:lineRule="auto"/>
        <w:ind w:left="0" w:firstLine="0"/>
        <w:rPr>
          <w:rFonts w:ascii="Arial Narrow" w:hAnsi="Arial Narrow"/>
        </w:rPr>
      </w:pPr>
    </w:p>
    <w:p w14:paraId="6571D04A" w14:textId="77777777" w:rsidR="000E38BE" w:rsidRPr="00AC5594" w:rsidRDefault="000E38BE" w:rsidP="009D5946">
      <w:pPr>
        <w:spacing w:after="0" w:line="360" w:lineRule="auto"/>
        <w:ind w:left="0" w:firstLine="0"/>
        <w:rPr>
          <w:rFonts w:ascii="Arial Narrow" w:hAnsi="Arial Narrow"/>
        </w:rPr>
      </w:pPr>
    </w:p>
    <w:p w14:paraId="5A5094A7" w14:textId="77777777" w:rsidR="000E38BE" w:rsidRPr="00AC5594" w:rsidRDefault="000E38BE" w:rsidP="009D5946">
      <w:pPr>
        <w:spacing w:after="0" w:line="360" w:lineRule="auto"/>
        <w:ind w:left="0" w:firstLine="0"/>
        <w:rPr>
          <w:rFonts w:ascii="Arial Narrow" w:hAnsi="Arial Narrow"/>
        </w:rPr>
      </w:pPr>
    </w:p>
    <w:p w14:paraId="6063A87A" w14:textId="77777777" w:rsidR="000E38BE" w:rsidRPr="00AC5594" w:rsidRDefault="000E38BE" w:rsidP="009D5946">
      <w:pPr>
        <w:spacing w:after="0" w:line="360" w:lineRule="auto"/>
        <w:ind w:left="0" w:firstLine="0"/>
        <w:rPr>
          <w:rFonts w:ascii="Arial Narrow" w:hAnsi="Arial Narrow"/>
        </w:rPr>
      </w:pPr>
    </w:p>
    <w:p w14:paraId="6A433A0B" w14:textId="77777777" w:rsidR="000E38BE" w:rsidRPr="00AC5594" w:rsidRDefault="000E38BE" w:rsidP="009D5946">
      <w:pPr>
        <w:spacing w:after="0" w:line="360" w:lineRule="auto"/>
        <w:ind w:left="0" w:firstLine="0"/>
        <w:rPr>
          <w:rFonts w:ascii="Arial Narrow" w:hAnsi="Arial Narrow"/>
        </w:rPr>
      </w:pPr>
    </w:p>
    <w:p w14:paraId="30169D27" w14:textId="77777777" w:rsidR="000E38BE" w:rsidRPr="00AC5594" w:rsidRDefault="000E38BE" w:rsidP="009D5946">
      <w:pPr>
        <w:spacing w:after="0" w:line="360" w:lineRule="auto"/>
        <w:ind w:left="0" w:firstLine="0"/>
        <w:rPr>
          <w:rFonts w:ascii="Arial Narrow" w:hAnsi="Arial Narrow"/>
        </w:rPr>
      </w:pPr>
    </w:p>
    <w:p w14:paraId="6E979CE2" w14:textId="77777777" w:rsidR="000E38BE" w:rsidRPr="00AC5594" w:rsidRDefault="000E38BE" w:rsidP="009D5946">
      <w:pPr>
        <w:spacing w:after="0" w:line="360" w:lineRule="auto"/>
        <w:ind w:left="0" w:firstLine="0"/>
        <w:rPr>
          <w:rFonts w:ascii="Arial Narrow" w:hAnsi="Arial Narrow"/>
        </w:rPr>
      </w:pPr>
    </w:p>
    <w:p w14:paraId="496A8163" w14:textId="77777777" w:rsidR="000E38BE" w:rsidRPr="00AC5594" w:rsidRDefault="000E38BE" w:rsidP="009D5946">
      <w:pPr>
        <w:spacing w:after="0" w:line="360" w:lineRule="auto"/>
        <w:ind w:left="0" w:firstLine="0"/>
        <w:rPr>
          <w:rFonts w:ascii="Arial Narrow" w:hAnsi="Arial Narrow"/>
        </w:rPr>
      </w:pPr>
    </w:p>
    <w:p w14:paraId="15F29367" w14:textId="77777777" w:rsidR="000E38BE" w:rsidRPr="00AC5594" w:rsidRDefault="000E38BE" w:rsidP="009D5946">
      <w:pPr>
        <w:spacing w:after="0" w:line="360" w:lineRule="auto"/>
        <w:ind w:left="0" w:firstLine="0"/>
        <w:rPr>
          <w:rFonts w:ascii="Arial Narrow" w:hAnsi="Arial Narrow"/>
        </w:rPr>
      </w:pPr>
    </w:p>
    <w:p w14:paraId="160D8121" w14:textId="77777777" w:rsidR="00480FB4" w:rsidRPr="00AC5594" w:rsidRDefault="00480FB4" w:rsidP="009D5946">
      <w:pPr>
        <w:spacing w:after="0" w:line="360" w:lineRule="auto"/>
        <w:ind w:left="0" w:firstLine="0"/>
        <w:rPr>
          <w:rFonts w:ascii="Arial Narrow" w:hAnsi="Arial Narrow"/>
        </w:rPr>
      </w:pPr>
    </w:p>
    <w:p w14:paraId="1F1F96FF" w14:textId="56A4293A" w:rsidR="00480FB4" w:rsidRDefault="00480FB4" w:rsidP="009D5946">
      <w:pPr>
        <w:spacing w:after="0" w:line="360" w:lineRule="auto"/>
        <w:ind w:left="0" w:firstLine="0"/>
        <w:rPr>
          <w:rFonts w:ascii="Arial Narrow" w:hAnsi="Arial Narrow"/>
        </w:rPr>
      </w:pPr>
    </w:p>
    <w:p w14:paraId="72CE876F" w14:textId="1048D2E6" w:rsidR="00C920A7" w:rsidRDefault="00C920A7" w:rsidP="009D5946">
      <w:pPr>
        <w:spacing w:after="0" w:line="360" w:lineRule="auto"/>
        <w:ind w:left="0" w:firstLine="0"/>
        <w:rPr>
          <w:rFonts w:ascii="Arial Narrow" w:hAnsi="Arial Narrow"/>
        </w:rPr>
      </w:pPr>
    </w:p>
    <w:p w14:paraId="19F07D78" w14:textId="77777777" w:rsidR="00480FB4" w:rsidRPr="00AC5594" w:rsidRDefault="00480FB4" w:rsidP="009D5946">
      <w:pPr>
        <w:spacing w:after="0" w:line="360" w:lineRule="auto"/>
        <w:ind w:left="0" w:firstLine="0"/>
        <w:rPr>
          <w:rFonts w:ascii="Arial Narrow" w:hAnsi="Arial Narrow"/>
        </w:rPr>
      </w:pPr>
    </w:p>
    <w:p w14:paraId="3A0A2D5A" w14:textId="77777777" w:rsidR="000E38BE" w:rsidRPr="00AC5594" w:rsidRDefault="000E38BE" w:rsidP="009D5946">
      <w:pPr>
        <w:spacing w:after="0" w:line="360" w:lineRule="auto"/>
        <w:ind w:left="0" w:firstLine="0"/>
        <w:rPr>
          <w:rFonts w:ascii="Arial Narrow" w:hAnsi="Arial Narrow"/>
        </w:rPr>
      </w:pPr>
    </w:p>
    <w:p w14:paraId="337A977C" w14:textId="77777777" w:rsidR="000C18D2" w:rsidRPr="00AC5594" w:rsidRDefault="003E5A2C" w:rsidP="009D5946">
      <w:pPr>
        <w:pStyle w:val="Heading1"/>
        <w:numPr>
          <w:ilvl w:val="0"/>
          <w:numId w:val="0"/>
        </w:numPr>
        <w:spacing w:after="0" w:line="360" w:lineRule="auto"/>
        <w:ind w:left="142" w:hanging="76"/>
        <w:jc w:val="both"/>
        <w:rPr>
          <w:rFonts w:cs="Arial"/>
          <w:color w:val="C00000"/>
          <w:sz w:val="22"/>
          <w:szCs w:val="22"/>
        </w:rPr>
      </w:pPr>
      <w:bookmarkStart w:id="57" w:name="_Toc109805643"/>
      <w:r w:rsidRPr="00AC5594">
        <w:rPr>
          <w:rFonts w:cs="Arial"/>
          <w:color w:val="C00000"/>
          <w:sz w:val="22"/>
          <w:szCs w:val="22"/>
        </w:rPr>
        <w:t xml:space="preserve">SECTION </w:t>
      </w:r>
      <w:r w:rsidR="00E15271" w:rsidRPr="00AC5594">
        <w:rPr>
          <w:rFonts w:cs="Arial"/>
          <w:color w:val="C00000"/>
          <w:sz w:val="22"/>
          <w:szCs w:val="22"/>
        </w:rPr>
        <w:t xml:space="preserve">C </w:t>
      </w:r>
      <w:r w:rsidRPr="00AC5594">
        <w:rPr>
          <w:rFonts w:cs="Arial"/>
          <w:color w:val="C00000"/>
          <w:sz w:val="22"/>
          <w:szCs w:val="22"/>
        </w:rPr>
        <w:t>CONDITIONS OF CONTRACT</w:t>
      </w:r>
      <w:bookmarkEnd w:id="57"/>
    </w:p>
    <w:p w14:paraId="011235F6" w14:textId="77777777" w:rsidR="004F558B" w:rsidRPr="00AC5594" w:rsidRDefault="004F558B" w:rsidP="009D5946">
      <w:pPr>
        <w:spacing w:after="0" w:line="360" w:lineRule="auto"/>
        <w:rPr>
          <w:rFonts w:ascii="Arial Narrow" w:hAnsi="Arial Narrow"/>
          <w:lang w:eastAsia="en-US"/>
        </w:rPr>
      </w:pPr>
    </w:p>
    <w:p w14:paraId="32ACBD8A" w14:textId="30A92A7C"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58" w:name="_Toc109805644"/>
      <w:r w:rsidRPr="00AC5594">
        <w:rPr>
          <w:rFonts w:cs="Arial"/>
          <w:color w:val="C00000"/>
          <w:sz w:val="22"/>
          <w:szCs w:val="22"/>
        </w:rPr>
        <w:t>INTRODUCTION: CONCLUSION OF CONTRACT</w:t>
      </w:r>
      <w:bookmarkEnd w:id="58"/>
    </w:p>
    <w:p w14:paraId="27F02031" w14:textId="64CF9B61" w:rsidR="00F87DA0" w:rsidRPr="00AC5594" w:rsidRDefault="00545904" w:rsidP="009D5946">
      <w:pPr>
        <w:pStyle w:val="ListParagraph"/>
        <w:numPr>
          <w:ilvl w:val="1"/>
          <w:numId w:val="7"/>
        </w:numPr>
        <w:spacing w:line="360" w:lineRule="auto"/>
        <w:jc w:val="both"/>
        <w:rPr>
          <w:rFonts w:cs="Arial"/>
          <w:sz w:val="22"/>
          <w:szCs w:val="22"/>
        </w:rPr>
      </w:pPr>
      <w:r w:rsidRPr="00AC5594">
        <w:rPr>
          <w:rFonts w:cs="Arial"/>
          <w:sz w:val="22"/>
          <w:szCs w:val="22"/>
        </w:rPr>
        <w:t>The Contract between National Treasury and the successful bidder collectively referred to as the Parties shall come into effect after the Service Provider has been issued with an Unconditional letter of Acceptance to their bid.</w:t>
      </w:r>
    </w:p>
    <w:p w14:paraId="420FBA99" w14:textId="77777777" w:rsidR="00545904" w:rsidRPr="00AC5594" w:rsidRDefault="005448A1" w:rsidP="009D5946">
      <w:pPr>
        <w:pStyle w:val="ListParagraph"/>
        <w:numPr>
          <w:ilvl w:val="1"/>
          <w:numId w:val="7"/>
        </w:numPr>
        <w:spacing w:line="360" w:lineRule="auto"/>
        <w:jc w:val="both"/>
        <w:rPr>
          <w:rFonts w:cs="Arial"/>
          <w:sz w:val="22"/>
          <w:szCs w:val="22"/>
        </w:rPr>
      </w:pPr>
      <w:r w:rsidRPr="00AC5594">
        <w:rPr>
          <w:sz w:val="22"/>
          <w:szCs w:val="22"/>
        </w:rPr>
        <w:t xml:space="preserve">The State </w:t>
      </w:r>
      <w:r w:rsidR="00CA09BD" w:rsidRPr="00AC5594">
        <w:rPr>
          <w:sz w:val="22"/>
          <w:szCs w:val="22"/>
        </w:rPr>
        <w:t>may</w:t>
      </w:r>
      <w:r w:rsidRPr="00AC5594">
        <w:rPr>
          <w:sz w:val="22"/>
          <w:szCs w:val="22"/>
        </w:rPr>
        <w:t xml:space="preserve"> enter into a Service Level Agreement, but the Special Conditions of Contract and the letter of acceptance will constitute a binding agreement</w:t>
      </w:r>
      <w:r w:rsidR="00B550E2" w:rsidRPr="00AC5594">
        <w:rPr>
          <w:sz w:val="22"/>
          <w:szCs w:val="22"/>
        </w:rPr>
        <w:t>.</w:t>
      </w:r>
    </w:p>
    <w:p w14:paraId="70766A04" w14:textId="0B88CB42" w:rsidR="00545904" w:rsidRPr="00AC5594" w:rsidRDefault="00545904" w:rsidP="009D5946">
      <w:pPr>
        <w:pStyle w:val="ListParagraph"/>
        <w:numPr>
          <w:ilvl w:val="1"/>
          <w:numId w:val="7"/>
        </w:numPr>
        <w:spacing w:line="360" w:lineRule="auto"/>
        <w:jc w:val="both"/>
        <w:rPr>
          <w:rFonts w:cs="Arial"/>
          <w:sz w:val="22"/>
          <w:szCs w:val="22"/>
        </w:rPr>
      </w:pPr>
      <w:r w:rsidRPr="00AC5594">
        <w:rPr>
          <w:sz w:val="22"/>
          <w:szCs w:val="22"/>
        </w:rPr>
        <w:t xml:space="preserve">The following will form part of the </w:t>
      </w:r>
      <w:r w:rsidR="00AE272B" w:rsidRPr="00AC5594">
        <w:rPr>
          <w:sz w:val="22"/>
          <w:szCs w:val="22"/>
        </w:rPr>
        <w:t>transversal c</w:t>
      </w:r>
      <w:r w:rsidRPr="00AC5594">
        <w:rPr>
          <w:sz w:val="22"/>
          <w:szCs w:val="22"/>
        </w:rPr>
        <w:t xml:space="preserve">ontract documents between the parties in as far as this </w:t>
      </w:r>
      <w:r w:rsidR="00A44899" w:rsidRPr="00AC5594">
        <w:rPr>
          <w:sz w:val="22"/>
          <w:szCs w:val="22"/>
        </w:rPr>
        <w:t>RT69</w:t>
      </w:r>
      <w:r w:rsidRPr="00AC5594">
        <w:rPr>
          <w:sz w:val="22"/>
          <w:szCs w:val="22"/>
        </w:rPr>
        <w:t xml:space="preserve"> is concerned:</w:t>
      </w:r>
    </w:p>
    <w:p w14:paraId="09CE094D" w14:textId="77777777" w:rsidR="00545904" w:rsidRPr="00AC5594" w:rsidRDefault="00545904"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Bid </w:t>
      </w:r>
      <w:r w:rsidR="00EC16E8" w:rsidRPr="00AC5594">
        <w:rPr>
          <w:rFonts w:cs="Arial"/>
          <w:sz w:val="22"/>
          <w:szCs w:val="22"/>
        </w:rPr>
        <w:t>Documents.</w:t>
      </w:r>
    </w:p>
    <w:p w14:paraId="40478D8A" w14:textId="77777777" w:rsidR="00545904" w:rsidRPr="00AC5594" w:rsidRDefault="00545904" w:rsidP="009D5946">
      <w:pPr>
        <w:pStyle w:val="ListParagraph"/>
        <w:numPr>
          <w:ilvl w:val="2"/>
          <w:numId w:val="7"/>
        </w:numPr>
        <w:spacing w:before="120" w:after="120" w:line="360" w:lineRule="auto"/>
        <w:jc w:val="both"/>
        <w:rPr>
          <w:rFonts w:cs="Arial"/>
          <w:sz w:val="22"/>
          <w:szCs w:val="22"/>
        </w:rPr>
      </w:pPr>
      <w:r w:rsidRPr="00AC5594">
        <w:rPr>
          <w:sz w:val="22"/>
          <w:szCs w:val="22"/>
        </w:rPr>
        <w:t xml:space="preserve">Letter of </w:t>
      </w:r>
      <w:r w:rsidR="00EC16E8" w:rsidRPr="00AC5594">
        <w:rPr>
          <w:sz w:val="22"/>
          <w:szCs w:val="22"/>
        </w:rPr>
        <w:t>appointment.</w:t>
      </w:r>
    </w:p>
    <w:p w14:paraId="140DB450" w14:textId="77777777" w:rsidR="00545904" w:rsidRPr="00AC5594" w:rsidRDefault="00545904" w:rsidP="009D5946">
      <w:pPr>
        <w:pStyle w:val="ListParagraph"/>
        <w:numPr>
          <w:ilvl w:val="2"/>
          <w:numId w:val="7"/>
        </w:numPr>
        <w:spacing w:before="120" w:after="120" w:line="360" w:lineRule="auto"/>
        <w:jc w:val="both"/>
        <w:rPr>
          <w:rFonts w:cs="Arial"/>
          <w:sz w:val="22"/>
          <w:szCs w:val="22"/>
        </w:rPr>
      </w:pPr>
      <w:r w:rsidRPr="00AC5594">
        <w:rPr>
          <w:sz w:val="22"/>
          <w:szCs w:val="22"/>
        </w:rPr>
        <w:t>Award Documents (Covering Letter, Contract Circular, Special Conditions of Contract and General Conditions of Contract)</w:t>
      </w:r>
    </w:p>
    <w:p w14:paraId="6CCB17FC" w14:textId="77777777" w:rsidR="00AF794F" w:rsidRPr="00AC5594" w:rsidRDefault="00AF794F" w:rsidP="009D5946">
      <w:pPr>
        <w:spacing w:after="0" w:line="360" w:lineRule="auto"/>
        <w:ind w:left="0" w:firstLine="0"/>
        <w:rPr>
          <w:rFonts w:ascii="Arial Narrow" w:hAnsi="Arial Narrow"/>
        </w:rPr>
      </w:pPr>
    </w:p>
    <w:p w14:paraId="4663FDDB" w14:textId="77777777" w:rsidR="00545904" w:rsidRPr="00AC5594" w:rsidRDefault="00545904" w:rsidP="009D5946">
      <w:pPr>
        <w:pStyle w:val="Heading1"/>
        <w:numPr>
          <w:ilvl w:val="0"/>
          <w:numId w:val="7"/>
        </w:numPr>
        <w:tabs>
          <w:tab w:val="left" w:pos="567"/>
        </w:tabs>
        <w:spacing w:after="0" w:line="360" w:lineRule="auto"/>
        <w:jc w:val="both"/>
        <w:rPr>
          <w:rFonts w:cs="Arial"/>
          <w:color w:val="C00000"/>
          <w:sz w:val="22"/>
          <w:szCs w:val="22"/>
        </w:rPr>
      </w:pPr>
      <w:bookmarkStart w:id="59" w:name="_Toc87857206"/>
      <w:bookmarkStart w:id="60" w:name="_Toc87956774"/>
      <w:bookmarkStart w:id="61" w:name="_Toc109805645"/>
      <w:r w:rsidRPr="00AC5594">
        <w:rPr>
          <w:rFonts w:cs="Arial"/>
          <w:color w:val="C00000"/>
          <w:sz w:val="22"/>
          <w:szCs w:val="22"/>
        </w:rPr>
        <w:t>CHANGE OF THIRD-PARTY SUPPLIERS</w:t>
      </w:r>
      <w:bookmarkEnd w:id="59"/>
      <w:bookmarkEnd w:id="60"/>
      <w:bookmarkEnd w:id="61"/>
    </w:p>
    <w:p w14:paraId="050E9633" w14:textId="19EA4F7D" w:rsidR="00545904" w:rsidRPr="00AC5594" w:rsidRDefault="00545904" w:rsidP="009D5946">
      <w:pPr>
        <w:pStyle w:val="ListParagraph"/>
        <w:numPr>
          <w:ilvl w:val="1"/>
          <w:numId w:val="7"/>
        </w:numPr>
        <w:spacing w:line="360" w:lineRule="auto"/>
        <w:jc w:val="both"/>
        <w:rPr>
          <w:rFonts w:cs="Arial"/>
          <w:sz w:val="22"/>
          <w:szCs w:val="22"/>
        </w:rPr>
      </w:pPr>
      <w:proofErr w:type="gramStart"/>
      <w:r w:rsidRPr="00AC5594">
        <w:rPr>
          <w:rFonts w:cs="Arial"/>
          <w:sz w:val="22"/>
          <w:szCs w:val="22"/>
        </w:rPr>
        <w:t>In the event that</w:t>
      </w:r>
      <w:proofErr w:type="gramEnd"/>
      <w:r w:rsidRPr="00AC5594">
        <w:rPr>
          <w:rFonts w:cs="Arial"/>
          <w:sz w:val="22"/>
          <w:szCs w:val="22"/>
        </w:rPr>
        <w:t xml:space="preserve"> a </w:t>
      </w:r>
      <w:r w:rsidR="00AE272B" w:rsidRPr="00AC5594">
        <w:rPr>
          <w:rFonts w:cs="Arial"/>
          <w:sz w:val="22"/>
          <w:szCs w:val="22"/>
        </w:rPr>
        <w:t>supplier</w:t>
      </w:r>
      <w:r w:rsidRPr="00AC5594">
        <w:rPr>
          <w:rFonts w:cs="Arial"/>
          <w:sz w:val="22"/>
          <w:szCs w:val="22"/>
        </w:rPr>
        <w:t xml:space="preserve"> needs to change their third-party supplier for the same make and model supplied without a change in price, an application for approval will need to be made to National Treasury.</w:t>
      </w:r>
    </w:p>
    <w:p w14:paraId="1BA4DBA0" w14:textId="651B0413" w:rsidR="00545904" w:rsidRPr="00AC5594" w:rsidRDefault="00545904" w:rsidP="009D5946">
      <w:pPr>
        <w:pStyle w:val="ListParagraph"/>
        <w:numPr>
          <w:ilvl w:val="1"/>
          <w:numId w:val="7"/>
        </w:numPr>
        <w:spacing w:line="360" w:lineRule="auto"/>
        <w:jc w:val="both"/>
        <w:rPr>
          <w:rFonts w:cs="Arial"/>
          <w:sz w:val="22"/>
          <w:szCs w:val="22"/>
        </w:rPr>
      </w:pPr>
      <w:r w:rsidRPr="00AC5594">
        <w:rPr>
          <w:sz w:val="22"/>
          <w:szCs w:val="22"/>
        </w:rPr>
        <w:t xml:space="preserve">As part of the application, the </w:t>
      </w:r>
      <w:r w:rsidR="00AE272B" w:rsidRPr="00AC5594">
        <w:rPr>
          <w:sz w:val="22"/>
          <w:szCs w:val="22"/>
        </w:rPr>
        <w:t>supplier</w:t>
      </w:r>
      <w:r w:rsidRPr="00AC5594">
        <w:rPr>
          <w:sz w:val="22"/>
          <w:szCs w:val="22"/>
        </w:rPr>
        <w:t xml:space="preserve"> will be required to submit a new letter of authori</w:t>
      </w:r>
      <w:r w:rsidR="004436DC" w:rsidRPr="00AC5594">
        <w:rPr>
          <w:sz w:val="22"/>
          <w:szCs w:val="22"/>
        </w:rPr>
        <w:t>s</w:t>
      </w:r>
      <w:r w:rsidRPr="00AC5594">
        <w:rPr>
          <w:sz w:val="22"/>
          <w:szCs w:val="22"/>
        </w:rPr>
        <w:t>ation for</w:t>
      </w:r>
      <w:r w:rsidR="008C0411" w:rsidRPr="00AC5594">
        <w:rPr>
          <w:sz w:val="22"/>
          <w:szCs w:val="22"/>
        </w:rPr>
        <w:t>m</w:t>
      </w:r>
      <w:r w:rsidRPr="00AC5594">
        <w:rPr>
          <w:sz w:val="22"/>
          <w:szCs w:val="22"/>
        </w:rPr>
        <w:t xml:space="preserve"> the new supplier. The letter of authori</w:t>
      </w:r>
      <w:r w:rsidR="004436DC" w:rsidRPr="00AC5594">
        <w:rPr>
          <w:sz w:val="22"/>
          <w:szCs w:val="22"/>
        </w:rPr>
        <w:t>s</w:t>
      </w:r>
      <w:r w:rsidRPr="00AC5594">
        <w:rPr>
          <w:sz w:val="22"/>
          <w:szCs w:val="22"/>
        </w:rPr>
        <w:t>ation will need to adhere to all the requirements of the authori</w:t>
      </w:r>
      <w:r w:rsidR="000C18D2" w:rsidRPr="00AC5594">
        <w:rPr>
          <w:sz w:val="22"/>
          <w:szCs w:val="22"/>
        </w:rPr>
        <w:t>s</w:t>
      </w:r>
      <w:r w:rsidRPr="00AC5594">
        <w:rPr>
          <w:sz w:val="22"/>
          <w:szCs w:val="22"/>
        </w:rPr>
        <w:t>ation letter as listed in paragraph</w:t>
      </w:r>
      <w:r w:rsidR="00462009">
        <w:rPr>
          <w:sz w:val="22"/>
          <w:szCs w:val="22"/>
        </w:rPr>
        <w:t xml:space="preserve"> 6.3.4.6.</w:t>
      </w:r>
    </w:p>
    <w:p w14:paraId="1E8A4C57" w14:textId="77777777" w:rsidR="004F558B" w:rsidRPr="00AC5594" w:rsidRDefault="00545904" w:rsidP="009D5946">
      <w:pPr>
        <w:pStyle w:val="ListParagraph"/>
        <w:numPr>
          <w:ilvl w:val="1"/>
          <w:numId w:val="7"/>
        </w:numPr>
        <w:spacing w:line="360" w:lineRule="auto"/>
        <w:jc w:val="both"/>
        <w:rPr>
          <w:rFonts w:cs="Arial"/>
          <w:sz w:val="22"/>
          <w:szCs w:val="22"/>
        </w:rPr>
      </w:pPr>
      <w:r w:rsidRPr="00AC5594">
        <w:rPr>
          <w:sz w:val="22"/>
          <w:szCs w:val="22"/>
        </w:rPr>
        <w:t xml:space="preserve">National Treasury will issue a letter and grant approval for the change in third party supplier </w:t>
      </w:r>
      <w:proofErr w:type="gramStart"/>
      <w:r w:rsidRPr="00AC5594">
        <w:rPr>
          <w:sz w:val="22"/>
          <w:szCs w:val="22"/>
        </w:rPr>
        <w:t>in the event that</w:t>
      </w:r>
      <w:proofErr w:type="gramEnd"/>
      <w:r w:rsidRPr="00AC5594">
        <w:rPr>
          <w:sz w:val="22"/>
          <w:szCs w:val="22"/>
        </w:rPr>
        <w:t xml:space="preserve"> the requirements of the authori</w:t>
      </w:r>
      <w:r w:rsidR="000C18D2" w:rsidRPr="00AC5594">
        <w:rPr>
          <w:sz w:val="22"/>
          <w:szCs w:val="22"/>
        </w:rPr>
        <w:t>s</w:t>
      </w:r>
      <w:r w:rsidRPr="00AC5594">
        <w:rPr>
          <w:sz w:val="22"/>
          <w:szCs w:val="22"/>
        </w:rPr>
        <w:t>ation letter is fulfilled.</w:t>
      </w:r>
    </w:p>
    <w:p w14:paraId="3A9F5676" w14:textId="77777777" w:rsidR="003D3762" w:rsidRPr="00AC5594" w:rsidRDefault="003D3762" w:rsidP="009D5946">
      <w:pPr>
        <w:pStyle w:val="ListParagraph"/>
        <w:numPr>
          <w:ilvl w:val="0"/>
          <w:numId w:val="0"/>
        </w:numPr>
        <w:spacing w:after="0" w:line="360" w:lineRule="auto"/>
        <w:ind w:left="432"/>
        <w:jc w:val="both"/>
        <w:rPr>
          <w:rFonts w:cs="Arial"/>
          <w:sz w:val="22"/>
          <w:szCs w:val="22"/>
        </w:rPr>
      </w:pPr>
    </w:p>
    <w:p w14:paraId="0DC4B0D5" w14:textId="4CF81DD7" w:rsidR="009F0968"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62" w:name="_Toc109805646"/>
      <w:r w:rsidRPr="00AC5594">
        <w:rPr>
          <w:rFonts w:cs="Arial"/>
          <w:color w:val="C00000"/>
          <w:sz w:val="22"/>
          <w:szCs w:val="22"/>
        </w:rPr>
        <w:t>PARTICIPATING</w:t>
      </w:r>
      <w:r w:rsidR="008F5BD4" w:rsidRPr="00AC5594">
        <w:rPr>
          <w:rFonts w:cs="Arial"/>
          <w:color w:val="C00000"/>
          <w:sz w:val="22"/>
          <w:szCs w:val="22"/>
        </w:rPr>
        <w:t xml:space="preserve"> </w:t>
      </w:r>
      <w:r w:rsidR="00A105D9" w:rsidRPr="00AC5594">
        <w:rPr>
          <w:rFonts w:cs="Arial"/>
          <w:color w:val="C00000"/>
          <w:sz w:val="22"/>
          <w:szCs w:val="22"/>
        </w:rPr>
        <w:t>GOVERNMENT INSTITUIONS</w:t>
      </w:r>
      <w:bookmarkEnd w:id="62"/>
    </w:p>
    <w:p w14:paraId="4DC08530" w14:textId="659D9A1E" w:rsidR="009F0968" w:rsidRPr="00AC5594" w:rsidRDefault="009F0968" w:rsidP="009D5946">
      <w:pPr>
        <w:pStyle w:val="ListParagraph"/>
        <w:numPr>
          <w:ilvl w:val="1"/>
          <w:numId w:val="7"/>
        </w:numPr>
        <w:spacing w:line="360" w:lineRule="auto"/>
        <w:jc w:val="both"/>
        <w:rPr>
          <w:rFonts w:cs="Arial"/>
          <w:sz w:val="22"/>
          <w:szCs w:val="22"/>
        </w:rPr>
      </w:pPr>
      <w:r w:rsidRPr="00AC5594">
        <w:rPr>
          <w:rFonts w:cs="Arial"/>
          <w:sz w:val="22"/>
          <w:szCs w:val="22"/>
        </w:rPr>
        <w:t>Department of Defence</w:t>
      </w:r>
    </w:p>
    <w:p w14:paraId="6DC269E9" w14:textId="6A2E6902" w:rsidR="00A854A7" w:rsidRPr="00AC5594" w:rsidRDefault="00A854A7" w:rsidP="009D5946">
      <w:pPr>
        <w:pStyle w:val="ListParagraph"/>
        <w:numPr>
          <w:ilvl w:val="1"/>
          <w:numId w:val="7"/>
        </w:numPr>
        <w:spacing w:line="360" w:lineRule="auto"/>
        <w:jc w:val="both"/>
        <w:rPr>
          <w:rFonts w:cs="Arial"/>
          <w:sz w:val="22"/>
          <w:szCs w:val="22"/>
        </w:rPr>
      </w:pPr>
      <w:r w:rsidRPr="00AC5594">
        <w:rPr>
          <w:sz w:val="22"/>
          <w:szCs w:val="22"/>
        </w:rPr>
        <w:t>South African Police Services</w:t>
      </w:r>
    </w:p>
    <w:p w14:paraId="566609ED" w14:textId="77777777" w:rsidR="00A854A7" w:rsidRPr="00AC5594" w:rsidRDefault="00A854A7" w:rsidP="009D5946">
      <w:pPr>
        <w:pStyle w:val="ListParagraph"/>
        <w:numPr>
          <w:ilvl w:val="1"/>
          <w:numId w:val="7"/>
        </w:numPr>
        <w:spacing w:line="360" w:lineRule="auto"/>
        <w:jc w:val="both"/>
        <w:rPr>
          <w:rFonts w:cs="Arial"/>
          <w:sz w:val="22"/>
          <w:szCs w:val="22"/>
        </w:rPr>
      </w:pPr>
      <w:r w:rsidRPr="00AC5594">
        <w:rPr>
          <w:sz w:val="22"/>
          <w:szCs w:val="22"/>
        </w:rPr>
        <w:t>Department of Transport: KwaZulu Natal</w:t>
      </w:r>
    </w:p>
    <w:p w14:paraId="2397B3B9" w14:textId="77777777" w:rsidR="009F0968" w:rsidRPr="00AC5594" w:rsidRDefault="009F0968" w:rsidP="009D5946">
      <w:pPr>
        <w:pStyle w:val="ListParagraph"/>
        <w:numPr>
          <w:ilvl w:val="1"/>
          <w:numId w:val="7"/>
        </w:numPr>
        <w:spacing w:line="360" w:lineRule="auto"/>
        <w:jc w:val="both"/>
        <w:rPr>
          <w:rFonts w:cs="Arial"/>
          <w:sz w:val="22"/>
          <w:szCs w:val="22"/>
        </w:rPr>
      </w:pPr>
      <w:r w:rsidRPr="00AC5594">
        <w:rPr>
          <w:rFonts w:cs="Arial"/>
          <w:sz w:val="22"/>
          <w:szCs w:val="22"/>
        </w:rPr>
        <w:t xml:space="preserve">Department of Public Works, </w:t>
      </w:r>
      <w:r w:rsidR="000F3E49" w:rsidRPr="00AC5594">
        <w:rPr>
          <w:rFonts w:cs="Arial"/>
          <w:sz w:val="22"/>
          <w:szCs w:val="22"/>
        </w:rPr>
        <w:t>Roads,</w:t>
      </w:r>
      <w:r w:rsidRPr="00AC5594">
        <w:rPr>
          <w:rFonts w:cs="Arial"/>
          <w:sz w:val="22"/>
          <w:szCs w:val="22"/>
        </w:rPr>
        <w:t xml:space="preserve"> and Infrastructure</w:t>
      </w:r>
      <w:r w:rsidR="000F3E49" w:rsidRPr="00AC5594">
        <w:rPr>
          <w:rFonts w:cs="Arial"/>
          <w:sz w:val="22"/>
          <w:szCs w:val="22"/>
        </w:rPr>
        <w:t xml:space="preserve">: </w:t>
      </w:r>
      <w:r w:rsidRPr="00AC5594">
        <w:rPr>
          <w:rFonts w:cs="Arial"/>
          <w:sz w:val="22"/>
          <w:szCs w:val="22"/>
        </w:rPr>
        <w:t>Limpopo</w:t>
      </w:r>
    </w:p>
    <w:p w14:paraId="0DD685E5" w14:textId="117F5216" w:rsidR="000F3E49" w:rsidRPr="00AC5594" w:rsidRDefault="000F3E49" w:rsidP="009D5946">
      <w:pPr>
        <w:pStyle w:val="ListParagraph"/>
        <w:numPr>
          <w:ilvl w:val="1"/>
          <w:numId w:val="7"/>
        </w:numPr>
        <w:spacing w:line="360" w:lineRule="auto"/>
        <w:jc w:val="both"/>
        <w:rPr>
          <w:rFonts w:cs="Arial"/>
          <w:sz w:val="22"/>
          <w:szCs w:val="22"/>
        </w:rPr>
      </w:pPr>
      <w:r w:rsidRPr="00AC5594">
        <w:rPr>
          <w:rFonts w:cs="Arial"/>
          <w:sz w:val="22"/>
          <w:szCs w:val="22"/>
        </w:rPr>
        <w:lastRenderedPageBreak/>
        <w:t>Department of Transport: Eastern Cape</w:t>
      </w:r>
    </w:p>
    <w:p w14:paraId="79DB52D1" w14:textId="77777777" w:rsidR="000F3E49" w:rsidRPr="00AC5594" w:rsidRDefault="00677CC6" w:rsidP="009D5946">
      <w:pPr>
        <w:pStyle w:val="ListParagraph"/>
        <w:numPr>
          <w:ilvl w:val="1"/>
          <w:numId w:val="7"/>
        </w:numPr>
        <w:spacing w:line="360" w:lineRule="auto"/>
        <w:jc w:val="both"/>
        <w:rPr>
          <w:rFonts w:cs="Arial"/>
          <w:sz w:val="22"/>
          <w:szCs w:val="22"/>
        </w:rPr>
      </w:pPr>
      <w:r w:rsidRPr="00AC5594">
        <w:rPr>
          <w:rFonts w:cs="Arial"/>
          <w:sz w:val="22"/>
          <w:szCs w:val="22"/>
        </w:rPr>
        <w:t>Civilian Secretariat for Police Service</w:t>
      </w:r>
    </w:p>
    <w:p w14:paraId="6E0517B4" w14:textId="77777777" w:rsidR="002F1E1B" w:rsidRPr="00AC5594" w:rsidRDefault="009F0968" w:rsidP="009D5946">
      <w:pPr>
        <w:pStyle w:val="ListParagraph"/>
        <w:numPr>
          <w:ilvl w:val="1"/>
          <w:numId w:val="7"/>
        </w:numPr>
        <w:spacing w:line="360" w:lineRule="auto"/>
        <w:jc w:val="both"/>
        <w:rPr>
          <w:rFonts w:cs="Arial"/>
          <w:sz w:val="22"/>
          <w:szCs w:val="22"/>
        </w:rPr>
      </w:pPr>
      <w:r w:rsidRPr="00AC5594">
        <w:rPr>
          <w:rFonts w:cs="Arial"/>
          <w:sz w:val="22"/>
          <w:szCs w:val="22"/>
        </w:rPr>
        <w:t xml:space="preserve">City of </w:t>
      </w:r>
      <w:r w:rsidR="003D3762" w:rsidRPr="00AC5594">
        <w:rPr>
          <w:rFonts w:cs="Arial"/>
          <w:sz w:val="22"/>
          <w:szCs w:val="22"/>
        </w:rPr>
        <w:t>Johannesburg Metrobus</w:t>
      </w:r>
    </w:p>
    <w:p w14:paraId="72DFF426" w14:textId="77777777" w:rsidR="00B550E2" w:rsidRPr="00AC5594" w:rsidRDefault="00B550E2" w:rsidP="009D5946">
      <w:pPr>
        <w:pStyle w:val="ListParagraph"/>
        <w:numPr>
          <w:ilvl w:val="0"/>
          <w:numId w:val="0"/>
        </w:numPr>
        <w:spacing w:after="0" w:line="360" w:lineRule="auto"/>
        <w:ind w:left="142" w:firstLine="284"/>
        <w:jc w:val="both"/>
        <w:rPr>
          <w:rFonts w:cs="Arial"/>
          <w:sz w:val="22"/>
          <w:szCs w:val="22"/>
        </w:rPr>
      </w:pPr>
    </w:p>
    <w:p w14:paraId="14A653C3" w14:textId="5C7CE018" w:rsidR="00545904"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63" w:name="_Toc109805647"/>
      <w:r w:rsidRPr="00AC5594">
        <w:rPr>
          <w:rFonts w:cs="Arial"/>
          <w:color w:val="C00000"/>
          <w:sz w:val="22"/>
          <w:szCs w:val="22"/>
        </w:rPr>
        <w:t>POST AWARD PARTICIPATION</w:t>
      </w:r>
      <w:bookmarkEnd w:id="63"/>
    </w:p>
    <w:p w14:paraId="4BE8205A" w14:textId="3DADEB36"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State reserves the right to admit any State Institution to participate in this </w:t>
      </w:r>
      <w:r w:rsidR="00AE272B" w:rsidRPr="00AC5594">
        <w:rPr>
          <w:rFonts w:cs="Arial"/>
          <w:sz w:val="22"/>
          <w:szCs w:val="22"/>
        </w:rPr>
        <w:t>transversal c</w:t>
      </w:r>
      <w:r w:rsidRPr="00AC5594">
        <w:rPr>
          <w:rFonts w:cs="Arial"/>
          <w:sz w:val="22"/>
          <w:szCs w:val="22"/>
        </w:rPr>
        <w:t>ontract post award.</w:t>
      </w:r>
    </w:p>
    <w:p w14:paraId="232E0599" w14:textId="77777777" w:rsidR="002F1E1B" w:rsidRPr="00AC5594" w:rsidRDefault="002F1E1B" w:rsidP="009D5946">
      <w:pPr>
        <w:pStyle w:val="ListParagraph"/>
        <w:numPr>
          <w:ilvl w:val="0"/>
          <w:numId w:val="0"/>
        </w:numPr>
        <w:spacing w:after="0" w:line="360" w:lineRule="auto"/>
        <w:ind w:left="1134"/>
        <w:jc w:val="both"/>
        <w:rPr>
          <w:rFonts w:cs="Arial"/>
          <w:sz w:val="22"/>
          <w:szCs w:val="22"/>
        </w:rPr>
      </w:pPr>
    </w:p>
    <w:p w14:paraId="37997D73" w14:textId="54253F12"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64" w:name="_Toc109805648"/>
      <w:r w:rsidRPr="00AC5594">
        <w:rPr>
          <w:rFonts w:cs="Arial"/>
          <w:color w:val="C00000"/>
          <w:sz w:val="22"/>
          <w:szCs w:val="22"/>
        </w:rPr>
        <w:t>CONTRACT PRICE ADJUSTMENTS</w:t>
      </w:r>
      <w:bookmarkEnd w:id="64"/>
    </w:p>
    <w:p w14:paraId="166E6777" w14:textId="33F1882E"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Formula</w:t>
      </w:r>
    </w:p>
    <w:p w14:paraId="24840D09" w14:textId="5402231A"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Prices submitted for this bid will be regarded as non-firm and subject to adjustment(s) in terms of the following formula, defined areas of cost and defined periods of time.</w:t>
      </w:r>
    </w:p>
    <w:p w14:paraId="78F4CCB6" w14:textId="710986D7"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Applications for price adjustments must be accompanied by documentary evidence in support of any adjustment claim.</w:t>
      </w:r>
    </w:p>
    <w:p w14:paraId="625E5608" w14:textId="1586E39D" w:rsidR="000E01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The following price adjustment formula will be applicable for calculating Contract </w:t>
      </w:r>
      <w:r w:rsidR="002B77B6" w:rsidRPr="00AC5594">
        <w:rPr>
          <w:rFonts w:cs="Arial"/>
          <w:sz w:val="22"/>
          <w:szCs w:val="22"/>
        </w:rPr>
        <w:t>P</w:t>
      </w:r>
      <w:r w:rsidRPr="00AC5594">
        <w:rPr>
          <w:rFonts w:cs="Arial"/>
          <w:sz w:val="22"/>
          <w:szCs w:val="22"/>
        </w:rPr>
        <w:t>rice</w:t>
      </w:r>
      <w:r w:rsidR="00F76305" w:rsidRPr="00AC5594">
        <w:rPr>
          <w:rFonts w:cs="Arial"/>
          <w:sz w:val="22"/>
          <w:szCs w:val="22"/>
        </w:rPr>
        <w:t xml:space="preserve"> </w:t>
      </w:r>
      <w:r w:rsidR="002B77B6" w:rsidRPr="00AC5594">
        <w:rPr>
          <w:rFonts w:cs="Arial"/>
          <w:sz w:val="22"/>
          <w:szCs w:val="22"/>
        </w:rPr>
        <w:t>A</w:t>
      </w:r>
      <w:r w:rsidRPr="00AC5594">
        <w:rPr>
          <w:rFonts w:cs="Arial"/>
          <w:sz w:val="22"/>
          <w:szCs w:val="22"/>
        </w:rPr>
        <w:t>djustments (CPA).</w:t>
      </w:r>
    </w:p>
    <w:p w14:paraId="58174ABE" w14:textId="68FE5271" w:rsidR="00DF5AC8" w:rsidRPr="00AC5594" w:rsidRDefault="00AF794F" w:rsidP="009D5946">
      <w:pPr>
        <w:pStyle w:val="Caption"/>
        <w:keepNext/>
        <w:spacing w:line="360" w:lineRule="auto"/>
        <w:ind w:left="709" w:hanging="142"/>
        <w:rPr>
          <w:rFonts w:ascii="Arial Narrow" w:hAnsi="Arial Narrow"/>
          <w:b/>
          <w:bCs/>
          <w:i w:val="0"/>
          <w:iCs w:val="0"/>
          <w:color w:val="C00000"/>
          <w:sz w:val="22"/>
          <w:szCs w:val="22"/>
        </w:rPr>
      </w:pPr>
      <w:r w:rsidRPr="00AC5594">
        <w:rPr>
          <w:rFonts w:ascii="Arial Narrow" w:hAnsi="Arial Narrow"/>
          <w:b/>
          <w:bCs/>
          <w:i w:val="0"/>
          <w:iCs w:val="0"/>
          <w:color w:val="C00000"/>
          <w:sz w:val="22"/>
          <w:szCs w:val="22"/>
        </w:rPr>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5</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Contract Price Adjustment Formula</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088"/>
        <w:gridCol w:w="630"/>
        <w:gridCol w:w="6646"/>
      </w:tblGrid>
      <w:tr w:rsidR="00B243D6" w:rsidRPr="00AC5594" w14:paraId="31CE3FD7" w14:textId="77777777" w:rsidTr="00B550E2">
        <w:trPr>
          <w:trHeight w:val="920"/>
        </w:trPr>
        <w:tc>
          <w:tcPr>
            <w:tcW w:w="8364" w:type="dxa"/>
            <w:gridSpan w:val="3"/>
            <w:tcBorders>
              <w:top w:val="single" w:sz="4" w:space="0" w:color="auto"/>
              <w:left w:val="single" w:sz="4" w:space="0" w:color="auto"/>
              <w:bottom w:val="single" w:sz="4" w:space="0" w:color="auto"/>
              <w:right w:val="single" w:sz="4" w:space="0" w:color="auto"/>
            </w:tcBorders>
            <w:vAlign w:val="center"/>
            <w:hideMark/>
          </w:tcPr>
          <w:p w14:paraId="109B5310" w14:textId="77777777" w:rsidR="00B243D6" w:rsidRPr="00AC5594" w:rsidRDefault="00B243D6" w:rsidP="009D5946">
            <w:pPr>
              <w:widowControl w:val="0"/>
              <w:spacing w:after="0" w:line="360" w:lineRule="auto"/>
              <w:ind w:firstLine="360"/>
              <w:rPr>
                <w:rFonts w:ascii="Arial Narrow" w:eastAsia="Times New Roman" w:hAnsi="Arial Narrow"/>
                <w:snapToGrid w:val="0"/>
                <w:lang w:val="en-GB"/>
              </w:rPr>
            </w:pPr>
            <w:r w:rsidRPr="00AC5594">
              <w:rPr>
                <w:rFonts w:ascii="Arial Narrow" w:eastAsia="Times New Roman" w:hAnsi="Arial Narrow"/>
                <w:noProof/>
                <w:position w:val="-28"/>
                <w:lang w:val="en-GB"/>
              </w:rPr>
              <w:object w:dxaOrig="7770" w:dyaOrig="740" w14:anchorId="15E4CFA4">
                <v:shape id="_x0000_i1026" type="#_x0000_t75" alt="" style="width:394.2pt;height:38.4pt;mso-width-percent:0;mso-height-percent:0;mso-width-percent:0;mso-height-percent:0" o:ole="" fillcolor="window">
                  <v:imagedata r:id="rId13" o:title=""/>
                </v:shape>
                <o:OLEObject Type="Embed" ProgID="Equation.3" ShapeID="_x0000_i1026" DrawAspect="Content" ObjectID="_1720858683" r:id="rId14"/>
              </w:object>
            </w:r>
          </w:p>
        </w:tc>
      </w:tr>
      <w:tr w:rsidR="00B243D6" w:rsidRPr="00AC5594" w14:paraId="3C0F84E6" w14:textId="77777777" w:rsidTr="00B550E2">
        <w:trPr>
          <w:trHeight w:val="477"/>
        </w:trPr>
        <w:tc>
          <w:tcPr>
            <w:tcW w:w="1088" w:type="dxa"/>
            <w:tcBorders>
              <w:top w:val="single" w:sz="4" w:space="0" w:color="auto"/>
              <w:left w:val="single" w:sz="4" w:space="0" w:color="auto"/>
              <w:bottom w:val="single" w:sz="4" w:space="0" w:color="auto"/>
              <w:right w:val="single" w:sz="4" w:space="0" w:color="auto"/>
            </w:tcBorders>
            <w:hideMark/>
          </w:tcPr>
          <w:p w14:paraId="5073E954"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96"/>
              <w:rPr>
                <w:rFonts w:ascii="Arial Narrow" w:eastAsia="Times New Roman" w:hAnsi="Arial Narrow"/>
                <w:snapToGrid w:val="0"/>
                <w:lang w:val="en-GB"/>
              </w:rPr>
            </w:pPr>
            <w:r w:rsidRPr="00AC5594">
              <w:rPr>
                <w:rFonts w:ascii="Arial Narrow" w:eastAsia="Times New Roman" w:hAnsi="Arial Narrow"/>
                <w:snapToGrid w:val="0"/>
                <w:lang w:val="en-GB"/>
              </w:rPr>
              <w:t>Pa</w:t>
            </w:r>
          </w:p>
        </w:tc>
        <w:tc>
          <w:tcPr>
            <w:tcW w:w="630" w:type="dxa"/>
            <w:tcBorders>
              <w:top w:val="single" w:sz="4" w:space="0" w:color="auto"/>
              <w:left w:val="single" w:sz="4" w:space="0" w:color="auto"/>
              <w:bottom w:val="single" w:sz="4" w:space="0" w:color="auto"/>
              <w:right w:val="single" w:sz="4" w:space="0" w:color="auto"/>
            </w:tcBorders>
            <w:hideMark/>
          </w:tcPr>
          <w:p w14:paraId="09CB2DA3"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hideMark/>
          </w:tcPr>
          <w:p w14:paraId="52A26BD4"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213"/>
              <w:rPr>
                <w:rFonts w:ascii="Arial Narrow" w:eastAsia="Times New Roman" w:hAnsi="Arial Narrow"/>
                <w:snapToGrid w:val="0"/>
                <w:lang w:val="en-GB"/>
              </w:rPr>
            </w:pPr>
            <w:r w:rsidRPr="00AC5594">
              <w:rPr>
                <w:rFonts w:ascii="Arial Narrow" w:eastAsia="Times New Roman" w:hAnsi="Arial Narrow"/>
                <w:snapToGrid w:val="0"/>
                <w:lang w:val="en-GB"/>
              </w:rPr>
              <w:t>The new adjusted price to be calculated</w:t>
            </w:r>
          </w:p>
        </w:tc>
      </w:tr>
      <w:tr w:rsidR="00B243D6" w:rsidRPr="00AC5594" w14:paraId="048C402E" w14:textId="77777777" w:rsidTr="00B550E2">
        <w:trPr>
          <w:trHeight w:val="588"/>
        </w:trPr>
        <w:tc>
          <w:tcPr>
            <w:tcW w:w="1088" w:type="dxa"/>
            <w:tcBorders>
              <w:top w:val="single" w:sz="4" w:space="0" w:color="auto"/>
              <w:left w:val="single" w:sz="4" w:space="0" w:color="auto"/>
              <w:bottom w:val="single" w:sz="4" w:space="0" w:color="auto"/>
              <w:right w:val="single" w:sz="4" w:space="0" w:color="auto"/>
            </w:tcBorders>
            <w:hideMark/>
          </w:tcPr>
          <w:p w14:paraId="3A6A4013"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96"/>
              <w:rPr>
                <w:rFonts w:ascii="Arial Narrow" w:eastAsia="Times New Roman" w:hAnsi="Arial Narrow"/>
                <w:snapToGrid w:val="0"/>
                <w:lang w:val="en-GB"/>
              </w:rPr>
            </w:pPr>
            <w:r w:rsidRPr="00AC5594">
              <w:rPr>
                <w:rFonts w:ascii="Arial Narrow" w:eastAsia="Times New Roman" w:hAnsi="Arial Narrow"/>
                <w:snapToGrid w:val="0"/>
                <w:lang w:val="en-GB"/>
              </w:rPr>
              <w:t>V</w:t>
            </w:r>
          </w:p>
        </w:tc>
        <w:tc>
          <w:tcPr>
            <w:tcW w:w="630" w:type="dxa"/>
            <w:tcBorders>
              <w:top w:val="single" w:sz="4" w:space="0" w:color="auto"/>
              <w:left w:val="single" w:sz="4" w:space="0" w:color="auto"/>
              <w:bottom w:val="single" w:sz="4" w:space="0" w:color="auto"/>
              <w:right w:val="single" w:sz="4" w:space="0" w:color="auto"/>
            </w:tcBorders>
            <w:hideMark/>
          </w:tcPr>
          <w:p w14:paraId="1928EE8C"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hideMark/>
          </w:tcPr>
          <w:p w14:paraId="52543BF0"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22"/>
              <w:rPr>
                <w:rFonts w:ascii="Arial Narrow" w:eastAsia="Times New Roman" w:hAnsi="Arial Narrow"/>
                <w:snapToGrid w:val="0"/>
                <w:lang w:val="en-GB"/>
              </w:rPr>
            </w:pPr>
            <w:r w:rsidRPr="00AC5594">
              <w:rPr>
                <w:rFonts w:ascii="Arial Narrow" w:eastAsia="Times New Roman" w:hAnsi="Arial Narrow"/>
                <w:snapToGrid w:val="0"/>
                <w:lang w:val="en-GB"/>
              </w:rPr>
              <w:t>Fixed portion of the bid price (15% or 0.15)</w:t>
            </w:r>
          </w:p>
        </w:tc>
      </w:tr>
      <w:tr w:rsidR="00B243D6" w:rsidRPr="00AC5594" w14:paraId="7E391426" w14:textId="77777777" w:rsidTr="00B550E2">
        <w:trPr>
          <w:trHeight w:val="588"/>
        </w:trPr>
        <w:tc>
          <w:tcPr>
            <w:tcW w:w="1088" w:type="dxa"/>
            <w:tcBorders>
              <w:top w:val="single" w:sz="4" w:space="0" w:color="auto"/>
              <w:left w:val="single" w:sz="4" w:space="0" w:color="auto"/>
              <w:bottom w:val="single" w:sz="4" w:space="0" w:color="auto"/>
              <w:right w:val="single" w:sz="4" w:space="0" w:color="auto"/>
            </w:tcBorders>
            <w:hideMark/>
          </w:tcPr>
          <w:p w14:paraId="1386DDF6"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96"/>
              <w:rPr>
                <w:rFonts w:ascii="Arial Narrow" w:eastAsia="Times New Roman" w:hAnsi="Arial Narrow"/>
                <w:snapToGrid w:val="0"/>
                <w:lang w:val="en-GB"/>
              </w:rPr>
            </w:pPr>
            <w:r w:rsidRPr="00AC5594">
              <w:rPr>
                <w:rFonts w:ascii="Arial Narrow" w:eastAsia="Times New Roman" w:hAnsi="Arial Narrow"/>
                <w:snapToGrid w:val="0"/>
                <w:lang w:val="en-GB"/>
              </w:rPr>
              <w:t>Pt</w:t>
            </w:r>
          </w:p>
        </w:tc>
        <w:tc>
          <w:tcPr>
            <w:tcW w:w="630" w:type="dxa"/>
            <w:tcBorders>
              <w:top w:val="single" w:sz="4" w:space="0" w:color="auto"/>
              <w:left w:val="single" w:sz="4" w:space="0" w:color="auto"/>
              <w:bottom w:val="single" w:sz="4" w:space="0" w:color="auto"/>
              <w:right w:val="single" w:sz="4" w:space="0" w:color="auto"/>
            </w:tcBorders>
            <w:hideMark/>
          </w:tcPr>
          <w:p w14:paraId="37FDD127" w14:textId="77777777" w:rsidR="00B243D6" w:rsidRPr="00AC5594" w:rsidRDefault="00B243D6" w:rsidP="009D5946">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hideMark/>
          </w:tcPr>
          <w:p w14:paraId="1F4D9425"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22"/>
              <w:rPr>
                <w:rFonts w:ascii="Arial Narrow" w:eastAsia="Times New Roman" w:hAnsi="Arial Narrow"/>
                <w:snapToGrid w:val="0"/>
                <w:lang w:val="en-GB"/>
              </w:rPr>
            </w:pPr>
            <w:r w:rsidRPr="00AC5594">
              <w:rPr>
                <w:rFonts w:ascii="Arial Narrow" w:eastAsia="Times New Roman" w:hAnsi="Arial Narrow"/>
                <w:snapToGrid w:val="0"/>
                <w:lang w:val="en-GB"/>
              </w:rPr>
              <w:t>Original bid price.  Note that Pt must always be the original bid price and not an adjusted price</w:t>
            </w:r>
          </w:p>
        </w:tc>
      </w:tr>
      <w:tr w:rsidR="00B243D6" w:rsidRPr="00AC5594" w14:paraId="6C709C4A" w14:textId="77777777" w:rsidTr="00B550E2">
        <w:trPr>
          <w:trHeight w:val="187"/>
        </w:trPr>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6E54C"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18"/>
              <w:rPr>
                <w:rFonts w:ascii="Arial Narrow" w:eastAsia="Times New Roman" w:hAnsi="Arial Narrow"/>
                <w:snapToGrid w:val="0"/>
                <w:lang w:val="en-GB"/>
              </w:rPr>
            </w:pPr>
            <w:r w:rsidRPr="00AC5594">
              <w:rPr>
                <w:rFonts w:ascii="Arial Narrow" w:eastAsia="Times New Roman" w:hAnsi="Arial Narrow"/>
                <w:snapToGrid w:val="0"/>
                <w:lang w:val="en-GB"/>
              </w:rPr>
              <w:t>(1-</w:t>
            </w:r>
            <w:proofErr w:type="gramStart"/>
            <w:r w:rsidRPr="00AC5594">
              <w:rPr>
                <w:rFonts w:ascii="Arial Narrow" w:eastAsia="Times New Roman" w:hAnsi="Arial Narrow"/>
                <w:snapToGrid w:val="0"/>
                <w:lang w:val="en-GB"/>
              </w:rPr>
              <w:t>V)Pt</w:t>
            </w:r>
            <w:proofErr w:type="gramEnd"/>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7793D"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2F0E7" w14:textId="72D6BB19"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22"/>
              <w:rPr>
                <w:rFonts w:ascii="Arial Narrow" w:eastAsia="Times New Roman" w:hAnsi="Arial Narrow"/>
                <w:snapToGrid w:val="0"/>
                <w:lang w:val="en-GB"/>
              </w:rPr>
            </w:pPr>
            <w:r w:rsidRPr="00AC5594">
              <w:rPr>
                <w:rFonts w:ascii="Arial Narrow" w:eastAsia="Times New Roman" w:hAnsi="Arial Narrow"/>
                <w:snapToGrid w:val="0"/>
                <w:lang w:val="en-GB"/>
              </w:rPr>
              <w:t>Adjustable portion of the bid price (85% or 0.85).</w:t>
            </w:r>
          </w:p>
        </w:tc>
      </w:tr>
      <w:tr w:rsidR="00B243D6" w:rsidRPr="00AC5594" w14:paraId="7D320483" w14:textId="77777777" w:rsidTr="00B550E2">
        <w:trPr>
          <w:trHeight w:val="187"/>
        </w:trPr>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8C2F0"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18"/>
              <w:rPr>
                <w:rFonts w:ascii="Arial Narrow" w:eastAsia="Times New Roman" w:hAnsi="Arial Narrow"/>
                <w:snapToGrid w:val="0"/>
                <w:lang w:val="en-GB"/>
              </w:rPr>
            </w:pPr>
            <w:r w:rsidRPr="00AC5594">
              <w:rPr>
                <w:rFonts w:ascii="Arial Narrow" w:eastAsia="Times New Roman" w:hAnsi="Arial Narrow"/>
                <w:snapToGrid w:val="0"/>
                <w:lang w:val="en-GB"/>
              </w:rPr>
              <w:t xml:space="preserve">D1 – </w:t>
            </w:r>
            <w:proofErr w:type="spellStart"/>
            <w:r w:rsidRPr="00AC5594">
              <w:rPr>
                <w:rFonts w:ascii="Arial Narrow" w:eastAsia="Times New Roman" w:hAnsi="Arial Narrow"/>
                <w:snapToGrid w:val="0"/>
                <w:lang w:val="en-GB"/>
              </w:rPr>
              <w:t>Dn</w:t>
            </w:r>
            <w:proofErr w:type="spellEnd"/>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B3500"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D033C"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22"/>
              <w:rPr>
                <w:rFonts w:ascii="Arial Narrow" w:eastAsia="Times New Roman" w:hAnsi="Arial Narrow"/>
                <w:snapToGrid w:val="0"/>
                <w:lang w:val="en-GB"/>
              </w:rPr>
            </w:pPr>
            <w:r w:rsidRPr="00AC5594">
              <w:rPr>
                <w:rFonts w:ascii="Arial Narrow" w:eastAsia="Times New Roman" w:hAnsi="Arial Narrow"/>
                <w:snapToGrid w:val="0"/>
                <w:lang w:val="en-GB"/>
              </w:rPr>
              <w:t xml:space="preserve">Each factor (or percentage) of the bid price, e.g., material, labour, transport, overheads, etc.  The total of the various factors (or percentages) D1 – </w:t>
            </w:r>
            <w:proofErr w:type="spellStart"/>
            <w:r w:rsidRPr="00AC5594">
              <w:rPr>
                <w:rFonts w:ascii="Arial Narrow" w:eastAsia="Times New Roman" w:hAnsi="Arial Narrow"/>
                <w:snapToGrid w:val="0"/>
                <w:lang w:val="en-GB"/>
              </w:rPr>
              <w:t>Dn</w:t>
            </w:r>
            <w:proofErr w:type="spellEnd"/>
            <w:r w:rsidRPr="00AC5594">
              <w:rPr>
                <w:rFonts w:ascii="Arial Narrow" w:eastAsia="Times New Roman" w:hAnsi="Arial Narrow"/>
                <w:snapToGrid w:val="0"/>
                <w:lang w:val="en-GB"/>
              </w:rPr>
              <w:t xml:space="preserve"> must add up to 1 (or 100%).</w:t>
            </w:r>
          </w:p>
        </w:tc>
      </w:tr>
      <w:tr w:rsidR="00B243D6" w:rsidRPr="00AC5594" w14:paraId="46FE494C" w14:textId="77777777" w:rsidTr="00B550E2">
        <w:trPr>
          <w:trHeight w:val="672"/>
        </w:trPr>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40F21"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15"/>
              <w:rPr>
                <w:rFonts w:ascii="Arial Narrow" w:eastAsia="Times New Roman" w:hAnsi="Arial Narrow"/>
                <w:snapToGrid w:val="0"/>
                <w:lang w:val="en-GB"/>
              </w:rPr>
            </w:pPr>
            <w:r w:rsidRPr="00AC5594">
              <w:rPr>
                <w:rFonts w:ascii="Arial Narrow" w:eastAsia="Times New Roman" w:hAnsi="Arial Narrow"/>
                <w:snapToGrid w:val="0"/>
                <w:lang w:val="en-GB"/>
              </w:rPr>
              <w:t xml:space="preserve">R1t – </w:t>
            </w:r>
            <w:proofErr w:type="spellStart"/>
            <w:r w:rsidRPr="00AC5594">
              <w:rPr>
                <w:rFonts w:ascii="Arial Narrow" w:eastAsia="Times New Roman" w:hAnsi="Arial Narrow"/>
                <w:snapToGrid w:val="0"/>
                <w:lang w:val="en-GB"/>
              </w:rPr>
              <w:t>Rnt</w:t>
            </w:r>
            <w:proofErr w:type="spellEnd"/>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50A15"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077BC" w14:textId="32D4AFB6" w:rsidR="00B243D6" w:rsidRPr="00AC5594" w:rsidRDefault="00B243D6" w:rsidP="009D5946">
            <w:pPr>
              <w:widowControl w:val="0"/>
              <w:tabs>
                <w:tab w:val="left" w:pos="1701"/>
                <w:tab w:val="left" w:pos="2835"/>
                <w:tab w:val="left" w:pos="3420"/>
                <w:tab w:val="left" w:pos="5881"/>
              </w:tabs>
              <w:spacing w:after="0" w:line="360" w:lineRule="auto"/>
              <w:ind w:left="115"/>
              <w:rPr>
                <w:rFonts w:ascii="Arial Narrow" w:eastAsia="Times New Roman" w:hAnsi="Arial Narrow"/>
                <w:snapToGrid w:val="0"/>
                <w:lang w:val="en-GB"/>
              </w:rPr>
            </w:pPr>
            <w:r w:rsidRPr="00AC5594">
              <w:rPr>
                <w:rFonts w:ascii="Arial Narrow" w:eastAsia="Times New Roman" w:hAnsi="Arial Narrow"/>
                <w:snapToGrid w:val="0"/>
                <w:lang w:val="en-GB"/>
              </w:rPr>
              <w:t>End Index.  Index figure obtained from the index at the end of each adjustment period.</w:t>
            </w:r>
          </w:p>
        </w:tc>
      </w:tr>
      <w:tr w:rsidR="00B243D6" w:rsidRPr="00AC5594" w14:paraId="496FE812" w14:textId="77777777" w:rsidTr="00B550E2">
        <w:trPr>
          <w:trHeight w:val="458"/>
        </w:trPr>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ED149"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18"/>
              <w:rPr>
                <w:rFonts w:ascii="Arial Narrow" w:eastAsia="Times New Roman" w:hAnsi="Arial Narrow"/>
                <w:snapToGrid w:val="0"/>
                <w:lang w:val="en-GB"/>
              </w:rPr>
            </w:pPr>
            <w:r w:rsidRPr="00AC5594">
              <w:rPr>
                <w:rFonts w:ascii="Arial Narrow" w:eastAsia="Times New Roman" w:hAnsi="Arial Narrow"/>
                <w:lang w:val="en-GB"/>
              </w:rPr>
              <w:lastRenderedPageBreak/>
              <w:t>R1o–</w:t>
            </w:r>
            <w:proofErr w:type="spellStart"/>
            <w:r w:rsidRPr="00AC5594">
              <w:rPr>
                <w:rFonts w:ascii="Arial Narrow" w:eastAsia="Times New Roman" w:hAnsi="Arial Narrow"/>
                <w:lang w:val="en-GB"/>
              </w:rPr>
              <w:t>Rno</w:t>
            </w:r>
            <w:proofErr w:type="spellEnd"/>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FADD7"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D0685" w14:textId="77777777" w:rsidR="00B243D6" w:rsidRPr="00AC5594" w:rsidRDefault="00B243D6" w:rsidP="009D5946">
            <w:pPr>
              <w:widowControl w:val="0"/>
              <w:tabs>
                <w:tab w:val="left" w:pos="1701"/>
                <w:tab w:val="left" w:pos="2835"/>
                <w:tab w:val="left" w:pos="3420"/>
                <w:tab w:val="left" w:pos="5881"/>
              </w:tabs>
              <w:spacing w:after="0" w:line="360" w:lineRule="auto"/>
              <w:ind w:left="122" w:right="3"/>
              <w:rPr>
                <w:rFonts w:ascii="Arial Narrow" w:eastAsia="Times New Roman" w:hAnsi="Arial Narrow"/>
                <w:snapToGrid w:val="0"/>
                <w:lang w:val="en-GB"/>
              </w:rPr>
            </w:pPr>
            <w:r w:rsidRPr="00AC5594">
              <w:rPr>
                <w:rFonts w:ascii="Arial Narrow" w:eastAsia="Times New Roman" w:hAnsi="Arial Narrow"/>
                <w:snapToGrid w:val="0"/>
                <w:lang w:val="en-GB"/>
              </w:rPr>
              <w:t>Base Index.  Index figure at the time of bidding.</w:t>
            </w:r>
          </w:p>
        </w:tc>
      </w:tr>
      <w:tr w:rsidR="00B243D6" w:rsidRPr="00AC5594" w14:paraId="5BA833FB" w14:textId="77777777" w:rsidTr="00B550E2">
        <w:trPr>
          <w:trHeight w:val="719"/>
        </w:trPr>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6C684"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ind w:left="118"/>
              <w:rPr>
                <w:rFonts w:ascii="Arial Narrow" w:eastAsia="Times New Roman" w:hAnsi="Arial Narrow"/>
                <w:snapToGrid w:val="0"/>
                <w:lang w:val="en-GB"/>
              </w:rPr>
            </w:pPr>
            <w:proofErr w:type="spellStart"/>
            <w:r w:rsidRPr="00AC5594">
              <w:rPr>
                <w:rFonts w:ascii="Arial Narrow" w:eastAsia="Times New Roman" w:hAnsi="Arial Narrow"/>
                <w:snapToGrid w:val="0"/>
                <w:lang w:val="en-GB"/>
              </w:rPr>
              <w:t>VPt</w:t>
            </w:r>
            <w:proofErr w:type="spellEnd"/>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A96D7" w14:textId="77777777" w:rsidR="00B243D6" w:rsidRPr="00AC5594" w:rsidRDefault="00B243D6" w:rsidP="009D5946">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360" w:lineRule="auto"/>
              <w:rPr>
                <w:rFonts w:ascii="Arial Narrow" w:eastAsia="Times New Roman" w:hAnsi="Arial Narrow"/>
                <w:snapToGrid w:val="0"/>
                <w:lang w:val="en-GB"/>
              </w:rPr>
            </w:pPr>
            <w:r w:rsidRPr="00AC5594">
              <w:rPr>
                <w:rFonts w:ascii="Arial Narrow" w:eastAsia="Times New Roman" w:hAnsi="Arial Narrow"/>
                <w:snapToGrid w:val="0"/>
                <w:lang w:val="en-GB"/>
              </w:rPr>
              <w:t>=</w:t>
            </w:r>
          </w:p>
        </w:tc>
        <w:tc>
          <w:tcPr>
            <w:tcW w:w="66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96444" w14:textId="77777777" w:rsidR="00B243D6" w:rsidRPr="00AC5594" w:rsidRDefault="00B243D6" w:rsidP="009D5946">
            <w:pPr>
              <w:widowControl w:val="0"/>
              <w:tabs>
                <w:tab w:val="left" w:pos="8138"/>
                <w:tab w:val="left" w:pos="9878"/>
                <w:tab w:val="left" w:pos="10380"/>
                <w:tab w:val="left" w:pos="10882"/>
                <w:tab w:val="left" w:pos="11501"/>
                <w:tab w:val="left" w:pos="12003"/>
                <w:tab w:val="left" w:pos="13579"/>
                <w:tab w:val="left" w:pos="13740"/>
              </w:tabs>
              <w:spacing w:after="0" w:line="360" w:lineRule="auto"/>
              <w:ind w:left="122"/>
              <w:rPr>
                <w:rFonts w:ascii="Arial Narrow" w:eastAsia="Times New Roman" w:hAnsi="Arial Narrow"/>
                <w:snapToGrid w:val="0"/>
                <w:lang w:val="en-GB"/>
              </w:rPr>
            </w:pPr>
            <w:r w:rsidRPr="00AC5594">
              <w:rPr>
                <w:rFonts w:ascii="Arial Narrow" w:eastAsia="Times New Roman" w:hAnsi="Arial Narrow"/>
                <w:lang w:val="en-GB"/>
              </w:rPr>
              <w:t xml:space="preserve">15% (or 0.15) of the original bid price.  This portion of the bid price remains fixed, </w:t>
            </w:r>
            <w:proofErr w:type="gramStart"/>
            <w:r w:rsidRPr="00AC5594">
              <w:rPr>
                <w:rFonts w:ascii="Arial Narrow" w:eastAsia="Times New Roman" w:hAnsi="Arial Narrow"/>
                <w:lang w:val="en-GB"/>
              </w:rPr>
              <w:t>i.e.</w:t>
            </w:r>
            <w:proofErr w:type="gramEnd"/>
            <w:r w:rsidRPr="00AC5594">
              <w:rPr>
                <w:rFonts w:ascii="Arial Narrow" w:eastAsia="Times New Roman" w:hAnsi="Arial Narrow"/>
                <w:lang w:val="en-GB"/>
              </w:rPr>
              <w:t xml:space="preserve"> it is not subject to price adjustment.</w:t>
            </w:r>
          </w:p>
        </w:tc>
      </w:tr>
    </w:tbl>
    <w:p w14:paraId="5EDF15A0" w14:textId="77777777" w:rsidR="00A854A7" w:rsidRPr="00AC5594" w:rsidRDefault="00A854A7" w:rsidP="009D5946">
      <w:pPr>
        <w:spacing w:after="0" w:line="360" w:lineRule="auto"/>
        <w:ind w:left="0" w:firstLine="0"/>
        <w:rPr>
          <w:rFonts w:ascii="Arial Narrow" w:hAnsi="Arial Narrow"/>
        </w:rPr>
      </w:pPr>
    </w:p>
    <w:p w14:paraId="2F4D751D" w14:textId="246595E3"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Formula component definitions</w:t>
      </w:r>
    </w:p>
    <w:p w14:paraId="4992B925" w14:textId="6833E4DA" w:rsidR="000136B5" w:rsidRPr="00AC5594" w:rsidRDefault="003E5A2C" w:rsidP="009D5946">
      <w:pPr>
        <w:pStyle w:val="ListParagraph"/>
        <w:numPr>
          <w:ilvl w:val="2"/>
          <w:numId w:val="7"/>
        </w:numPr>
        <w:spacing w:before="120" w:after="120" w:line="360" w:lineRule="auto"/>
        <w:jc w:val="both"/>
        <w:rPr>
          <w:b/>
          <w:bCs w:val="0"/>
          <w:color w:val="C00000"/>
          <w:sz w:val="22"/>
          <w:szCs w:val="22"/>
        </w:rPr>
      </w:pPr>
      <w:r w:rsidRPr="00AC5594">
        <w:rPr>
          <w:b/>
          <w:bCs w:val="0"/>
          <w:color w:val="C00000"/>
          <w:sz w:val="22"/>
          <w:szCs w:val="22"/>
        </w:rPr>
        <w:t>Adjustable amount</w:t>
      </w:r>
    </w:p>
    <w:p w14:paraId="1CD59197" w14:textId="29DF72A9" w:rsidR="007B3F85" w:rsidRPr="00AC5594" w:rsidRDefault="003E5A2C" w:rsidP="009D5946">
      <w:pPr>
        <w:pStyle w:val="ListParagraph"/>
        <w:numPr>
          <w:ilvl w:val="3"/>
          <w:numId w:val="7"/>
        </w:numPr>
        <w:spacing w:before="120" w:after="120" w:line="360" w:lineRule="auto"/>
        <w:jc w:val="both"/>
        <w:rPr>
          <w:b/>
          <w:color w:val="C00000"/>
          <w:sz w:val="22"/>
          <w:szCs w:val="22"/>
        </w:rPr>
      </w:pPr>
      <w:r w:rsidRPr="00AC5594">
        <w:rPr>
          <w:sz w:val="22"/>
          <w:szCs w:val="22"/>
        </w:rPr>
        <w:t>The adjustable amount is the portion of the bid price which is subject to adjustment.  In this bid the adjustable amount is 85% of the original bid price.  For example, if the bid price is R1000, then only R850 will be subject to adjustment.</w:t>
      </w:r>
    </w:p>
    <w:p w14:paraId="483F1CD4" w14:textId="7C3E93B5" w:rsidR="000136B5" w:rsidRPr="00AC5594" w:rsidRDefault="00C161EF" w:rsidP="009D5946">
      <w:pPr>
        <w:pStyle w:val="ListParagraph"/>
        <w:numPr>
          <w:ilvl w:val="2"/>
          <w:numId w:val="7"/>
        </w:numPr>
        <w:spacing w:before="120" w:after="120" w:line="360" w:lineRule="auto"/>
        <w:jc w:val="both"/>
        <w:rPr>
          <w:b/>
          <w:color w:val="C00000"/>
          <w:sz w:val="22"/>
          <w:szCs w:val="22"/>
        </w:rPr>
      </w:pPr>
      <w:r w:rsidRPr="00AC5594">
        <w:rPr>
          <w:b/>
          <w:color w:val="C00000"/>
          <w:sz w:val="22"/>
          <w:szCs w:val="22"/>
        </w:rPr>
        <w:t>Fi</w:t>
      </w:r>
      <w:r w:rsidR="003E5A2C" w:rsidRPr="00AC5594">
        <w:rPr>
          <w:b/>
          <w:color w:val="C00000"/>
          <w:sz w:val="22"/>
          <w:szCs w:val="22"/>
        </w:rPr>
        <w:t>xed portion</w:t>
      </w:r>
    </w:p>
    <w:p w14:paraId="3841DC17" w14:textId="07B5908D" w:rsidR="007B3F85" w:rsidRPr="00AC5594" w:rsidRDefault="003E5A2C" w:rsidP="009D5946">
      <w:pPr>
        <w:pStyle w:val="ListParagraph"/>
        <w:numPr>
          <w:ilvl w:val="3"/>
          <w:numId w:val="7"/>
        </w:numPr>
        <w:spacing w:before="120" w:after="120" w:line="360" w:lineRule="auto"/>
        <w:jc w:val="both"/>
        <w:rPr>
          <w:b/>
          <w:color w:val="C00000"/>
          <w:sz w:val="22"/>
          <w:szCs w:val="22"/>
        </w:rPr>
      </w:pPr>
      <w:r w:rsidRPr="00AC5594">
        <w:rPr>
          <w:sz w:val="22"/>
          <w:szCs w:val="22"/>
        </w:rPr>
        <w:t xml:space="preserve">The fixed portion represents those costs which will not change over the adjustment period and DOES NOT represent the profit margin.  In this bid the fixed portion is 15% of the original bid price.  Using the same example as above, it would amount to R150 which will remain fixed over the </w:t>
      </w:r>
      <w:r w:rsidR="00AE272B" w:rsidRPr="00AC5594">
        <w:rPr>
          <w:sz w:val="22"/>
          <w:szCs w:val="22"/>
        </w:rPr>
        <w:t>transversal c</w:t>
      </w:r>
      <w:r w:rsidRPr="00AC5594">
        <w:rPr>
          <w:sz w:val="22"/>
          <w:szCs w:val="22"/>
        </w:rPr>
        <w:t>ontract period.</w:t>
      </w:r>
    </w:p>
    <w:p w14:paraId="51A5277C" w14:textId="5B772632" w:rsidR="007B3F85" w:rsidRPr="00AC5594" w:rsidRDefault="003E5A2C" w:rsidP="009D5946">
      <w:pPr>
        <w:pStyle w:val="ListParagraph"/>
        <w:numPr>
          <w:ilvl w:val="2"/>
          <w:numId w:val="7"/>
        </w:numPr>
        <w:spacing w:before="120" w:after="120" w:line="360" w:lineRule="auto"/>
        <w:jc w:val="both"/>
        <w:rPr>
          <w:b/>
          <w:bCs w:val="0"/>
          <w:color w:val="C00000"/>
          <w:sz w:val="22"/>
          <w:szCs w:val="22"/>
        </w:rPr>
      </w:pPr>
      <w:bookmarkStart w:id="65" w:name="_Ref103930176"/>
      <w:r w:rsidRPr="00AC5594">
        <w:rPr>
          <w:b/>
          <w:bCs w:val="0"/>
          <w:color w:val="C00000"/>
          <w:sz w:val="22"/>
          <w:szCs w:val="22"/>
        </w:rPr>
        <w:t>Cost components and proportions</w:t>
      </w:r>
      <w:bookmarkEnd w:id="65"/>
    </w:p>
    <w:p w14:paraId="47E8A4AD" w14:textId="0501361E" w:rsidR="007B3F85" w:rsidRPr="00AC5594" w:rsidRDefault="003E5A2C" w:rsidP="009D5946">
      <w:pPr>
        <w:pStyle w:val="ListParagraph"/>
        <w:numPr>
          <w:ilvl w:val="3"/>
          <w:numId w:val="7"/>
        </w:numPr>
        <w:spacing w:before="120" w:after="120" w:line="360" w:lineRule="auto"/>
        <w:jc w:val="both"/>
        <w:rPr>
          <w:sz w:val="22"/>
          <w:szCs w:val="22"/>
        </w:rPr>
      </w:pPr>
      <w:r w:rsidRPr="00AC5594">
        <w:rPr>
          <w:sz w:val="22"/>
          <w:szCs w:val="22"/>
        </w:rPr>
        <w:t xml:space="preserve">The cost components of the </w:t>
      </w:r>
      <w:r w:rsidR="00AE272B" w:rsidRPr="00AC5594">
        <w:rPr>
          <w:sz w:val="22"/>
          <w:szCs w:val="22"/>
        </w:rPr>
        <w:t>transversal c</w:t>
      </w:r>
      <w:r w:rsidRPr="00AC5594">
        <w:rPr>
          <w:sz w:val="22"/>
          <w:szCs w:val="22"/>
        </w:rPr>
        <w:t xml:space="preserve">ontract price usually constitute the cost of materials (raw material or finished product), cost of direct labour, cost of transport and those other costs which are inclined to change.  The proportions are the contribution to the </w:t>
      </w:r>
      <w:r w:rsidR="00AE272B" w:rsidRPr="00AC5594">
        <w:rPr>
          <w:sz w:val="22"/>
          <w:szCs w:val="22"/>
        </w:rPr>
        <w:t>transversal c</w:t>
      </w:r>
      <w:r w:rsidRPr="00AC5594">
        <w:rPr>
          <w:sz w:val="22"/>
          <w:szCs w:val="22"/>
        </w:rPr>
        <w:t>ontract price of each of these cost components.  In this bid the following cost components will be used to calculate Contract price adjustments.</w:t>
      </w:r>
    </w:p>
    <w:p w14:paraId="43025884" w14:textId="1A85CA3C" w:rsidR="007B3F85" w:rsidRPr="00AC5594" w:rsidRDefault="003E5A2C"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Bidders are requested to submit the cost breakdown of the bid price for each item with their bid.  Should the cost breakdown be the same for all items on the bid, please indicate it clearly in the bid document.  Bidders will not be allowed to change the cost breakdown of bid prices during the tenure of the </w:t>
      </w:r>
      <w:r w:rsidR="00AE272B" w:rsidRPr="00AC5594">
        <w:rPr>
          <w:rFonts w:cs="Arial"/>
          <w:sz w:val="22"/>
          <w:szCs w:val="22"/>
        </w:rPr>
        <w:t>transversal c</w:t>
      </w:r>
      <w:r w:rsidRPr="00AC5594">
        <w:rPr>
          <w:rFonts w:cs="Arial"/>
          <w:sz w:val="22"/>
          <w:szCs w:val="22"/>
        </w:rPr>
        <w:t>ontract.</w:t>
      </w:r>
    </w:p>
    <w:p w14:paraId="4C0A875C" w14:textId="58782790" w:rsidR="007B3F85" w:rsidRDefault="003E5A2C"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Successful bidders that are direct importers of raw material / finished product can apply for </w:t>
      </w:r>
      <w:proofErr w:type="spellStart"/>
      <w:proofErr w:type="gramStart"/>
      <w:r w:rsidRPr="00AC5594">
        <w:rPr>
          <w:rFonts w:cs="Arial"/>
          <w:sz w:val="22"/>
          <w:szCs w:val="22"/>
        </w:rPr>
        <w:t>RoE</w:t>
      </w:r>
      <w:proofErr w:type="spellEnd"/>
      <w:r w:rsidRPr="00AC5594">
        <w:rPr>
          <w:rFonts w:cs="Arial"/>
          <w:sz w:val="22"/>
          <w:szCs w:val="22"/>
        </w:rPr>
        <w:t xml:space="preserve"> </w:t>
      </w:r>
      <w:r w:rsidR="00480FB4" w:rsidRPr="00AC5594">
        <w:rPr>
          <w:rFonts w:cs="Arial"/>
          <w:sz w:val="22"/>
          <w:szCs w:val="22"/>
        </w:rPr>
        <w:t xml:space="preserve"> </w:t>
      </w:r>
      <w:r w:rsidRPr="00AC5594">
        <w:rPr>
          <w:rFonts w:cs="Arial"/>
          <w:sz w:val="22"/>
          <w:szCs w:val="22"/>
        </w:rPr>
        <w:t>adjustment</w:t>
      </w:r>
      <w:proofErr w:type="gramEnd"/>
      <w:r w:rsidRPr="00AC5594">
        <w:rPr>
          <w:rFonts w:cs="Arial"/>
          <w:sz w:val="22"/>
          <w:szCs w:val="22"/>
        </w:rPr>
        <w:t xml:space="preserve"> under cost element D1.  If the successful bidder is not a direct importer of raw material / finished product, cost component D1 would not be applicable and only local cost components (D2 - </w:t>
      </w:r>
      <w:proofErr w:type="spellStart"/>
      <w:r w:rsidRPr="00AC5594">
        <w:rPr>
          <w:rFonts w:cs="Arial"/>
          <w:sz w:val="22"/>
          <w:szCs w:val="22"/>
        </w:rPr>
        <w:t>Dn</w:t>
      </w:r>
      <w:proofErr w:type="spellEnd"/>
      <w:r w:rsidRPr="00AC5594">
        <w:rPr>
          <w:rFonts w:cs="Arial"/>
          <w:sz w:val="22"/>
          <w:szCs w:val="22"/>
        </w:rPr>
        <w:t>) would be applicable.</w:t>
      </w:r>
    </w:p>
    <w:p w14:paraId="1492B747" w14:textId="77777777" w:rsidR="00462009" w:rsidRPr="00AC5594" w:rsidRDefault="00462009" w:rsidP="00462009">
      <w:pPr>
        <w:pStyle w:val="ListParagraph"/>
        <w:numPr>
          <w:ilvl w:val="0"/>
          <w:numId w:val="0"/>
        </w:numPr>
        <w:spacing w:before="120" w:after="120" w:line="360" w:lineRule="auto"/>
        <w:ind w:left="1134"/>
        <w:jc w:val="both"/>
        <w:rPr>
          <w:rFonts w:cs="Arial"/>
          <w:sz w:val="22"/>
          <w:szCs w:val="22"/>
        </w:rPr>
      </w:pPr>
    </w:p>
    <w:p w14:paraId="4AF7B23B" w14:textId="0AC66E84" w:rsidR="002B77B6" w:rsidRPr="00AC5594" w:rsidRDefault="00AF794F" w:rsidP="009D5946">
      <w:pPr>
        <w:pStyle w:val="Caption"/>
        <w:keepNext/>
        <w:spacing w:line="360" w:lineRule="auto"/>
        <w:ind w:firstLine="629"/>
        <w:rPr>
          <w:rFonts w:ascii="Arial Narrow" w:hAnsi="Arial Narrow"/>
          <w:b/>
          <w:bCs/>
          <w:i w:val="0"/>
          <w:iCs w:val="0"/>
          <w:color w:val="C00000"/>
          <w:sz w:val="22"/>
          <w:szCs w:val="22"/>
        </w:rPr>
      </w:pPr>
      <w:r w:rsidRPr="00AC5594">
        <w:rPr>
          <w:rFonts w:ascii="Arial Narrow" w:hAnsi="Arial Narrow"/>
          <w:b/>
          <w:bCs/>
          <w:i w:val="0"/>
          <w:iCs w:val="0"/>
          <w:color w:val="C00000"/>
          <w:sz w:val="22"/>
          <w:szCs w:val="22"/>
        </w:rPr>
        <w:lastRenderedPageBreak/>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6</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Cost Components</w:t>
      </w:r>
    </w:p>
    <w:tbl>
      <w:tblPr>
        <w:tblStyle w:val="TableGrid"/>
        <w:tblW w:w="7912" w:type="dxa"/>
        <w:tblInd w:w="724" w:type="dxa"/>
        <w:tblCellMar>
          <w:top w:w="50" w:type="dxa"/>
          <w:left w:w="114" w:type="dxa"/>
          <w:right w:w="115" w:type="dxa"/>
        </w:tblCellMar>
        <w:tblLook w:val="04A0" w:firstRow="1" w:lastRow="0" w:firstColumn="1" w:lastColumn="0" w:noHBand="0" w:noVBand="1"/>
      </w:tblPr>
      <w:tblGrid>
        <w:gridCol w:w="5664"/>
        <w:gridCol w:w="2248"/>
      </w:tblGrid>
      <w:tr w:rsidR="007B3F85" w:rsidRPr="00AC5594" w14:paraId="0CD31EF5" w14:textId="77777777">
        <w:trPr>
          <w:trHeight w:val="559"/>
        </w:trPr>
        <w:tc>
          <w:tcPr>
            <w:tcW w:w="5664" w:type="dxa"/>
            <w:tcBorders>
              <w:top w:val="single" w:sz="4" w:space="0" w:color="000000"/>
              <w:left w:val="single" w:sz="4" w:space="0" w:color="000000"/>
              <w:bottom w:val="single" w:sz="4" w:space="0" w:color="000000"/>
              <w:right w:val="single" w:sz="4" w:space="0" w:color="000000"/>
            </w:tcBorders>
            <w:shd w:val="clear" w:color="auto" w:fill="C00000"/>
          </w:tcPr>
          <w:p w14:paraId="1B7D6B29" w14:textId="16439CDA" w:rsidR="007B3F85" w:rsidRPr="00AC5594" w:rsidRDefault="003E5A2C" w:rsidP="009D5946">
            <w:pPr>
              <w:spacing w:after="0" w:line="360" w:lineRule="auto"/>
              <w:ind w:left="0" w:firstLine="0"/>
              <w:rPr>
                <w:rFonts w:ascii="Arial Narrow" w:hAnsi="Arial Narrow"/>
              </w:rPr>
            </w:pPr>
            <w:r w:rsidRPr="00AC5594">
              <w:rPr>
                <w:rFonts w:ascii="Arial Narrow" w:hAnsi="Arial Narrow"/>
                <w:b/>
                <w:color w:val="FFFFFF"/>
              </w:rPr>
              <w:t>Cost Component</w:t>
            </w:r>
          </w:p>
          <w:p w14:paraId="3584C2AF" w14:textId="3AE510F7" w:rsidR="007B3F85" w:rsidRPr="00AC5594" w:rsidRDefault="007B3F85" w:rsidP="009D5946">
            <w:pPr>
              <w:spacing w:after="0" w:line="360" w:lineRule="auto"/>
              <w:ind w:left="54" w:firstLine="0"/>
              <w:rPr>
                <w:rFonts w:ascii="Arial Narrow" w:hAnsi="Arial Narrow"/>
              </w:rPr>
            </w:pPr>
          </w:p>
        </w:tc>
        <w:tc>
          <w:tcPr>
            <w:tcW w:w="2248" w:type="dxa"/>
            <w:tcBorders>
              <w:top w:val="single" w:sz="4" w:space="0" w:color="000000"/>
              <w:left w:val="single" w:sz="4" w:space="0" w:color="000000"/>
              <w:bottom w:val="single" w:sz="4" w:space="0" w:color="000000"/>
              <w:right w:val="single" w:sz="4" w:space="0" w:color="000000"/>
            </w:tcBorders>
            <w:shd w:val="clear" w:color="auto" w:fill="C00000"/>
          </w:tcPr>
          <w:p w14:paraId="412D95A8" w14:textId="00C8AF4C" w:rsidR="007B3F85" w:rsidRPr="00AC5594" w:rsidRDefault="003E5A2C" w:rsidP="009D5946">
            <w:pPr>
              <w:spacing w:after="0" w:line="360" w:lineRule="auto"/>
              <w:ind w:left="334" w:right="277" w:firstLine="0"/>
              <w:rPr>
                <w:rFonts w:ascii="Arial Narrow" w:hAnsi="Arial Narrow"/>
              </w:rPr>
            </w:pPr>
            <w:r w:rsidRPr="00AC5594">
              <w:rPr>
                <w:rFonts w:ascii="Arial Narrow" w:hAnsi="Arial Narrow"/>
                <w:b/>
                <w:color w:val="FFFFFF"/>
              </w:rPr>
              <w:t>% Contribution</w:t>
            </w:r>
          </w:p>
        </w:tc>
      </w:tr>
      <w:tr w:rsidR="007B3F85" w:rsidRPr="00AC5594" w14:paraId="55C6F2D3" w14:textId="77777777">
        <w:trPr>
          <w:trHeight w:val="443"/>
        </w:trPr>
        <w:tc>
          <w:tcPr>
            <w:tcW w:w="5664" w:type="dxa"/>
            <w:tcBorders>
              <w:top w:val="single" w:sz="4" w:space="0" w:color="000000"/>
              <w:left w:val="single" w:sz="4" w:space="0" w:color="000000"/>
              <w:bottom w:val="single" w:sz="4" w:space="0" w:color="000000"/>
              <w:right w:val="single" w:sz="4" w:space="0" w:color="000000"/>
            </w:tcBorders>
          </w:tcPr>
          <w:p w14:paraId="1A575713" w14:textId="2DF9A8BD" w:rsidR="007B3F85" w:rsidRPr="00AC5594" w:rsidRDefault="003E5A2C" w:rsidP="009D5946">
            <w:pPr>
              <w:spacing w:after="0" w:line="360" w:lineRule="auto"/>
              <w:ind w:left="0" w:firstLine="0"/>
              <w:rPr>
                <w:rFonts w:ascii="Arial Narrow" w:hAnsi="Arial Narrow"/>
              </w:rPr>
            </w:pPr>
            <w:r w:rsidRPr="00AC5594">
              <w:rPr>
                <w:rFonts w:ascii="Arial Narrow" w:hAnsi="Arial Narrow"/>
              </w:rPr>
              <w:t>D1- Imported Raw Material/Finished Product</w:t>
            </w:r>
            <w:r w:rsidR="00F74C63" w:rsidRPr="00AC5594">
              <w:rPr>
                <w:rFonts w:ascii="Arial Narrow" w:hAnsi="Arial Narrow"/>
              </w:rPr>
              <w:t xml:space="preserve"> </w:t>
            </w:r>
            <w:r w:rsidRPr="00AC5594">
              <w:rPr>
                <w:rFonts w:ascii="Arial Narrow" w:hAnsi="Arial Narrow"/>
              </w:rPr>
              <w:t>(if applicable)</w:t>
            </w:r>
          </w:p>
        </w:tc>
        <w:tc>
          <w:tcPr>
            <w:tcW w:w="2248" w:type="dxa"/>
            <w:tcBorders>
              <w:top w:val="single" w:sz="4" w:space="0" w:color="000000"/>
              <w:left w:val="single" w:sz="4" w:space="0" w:color="000000"/>
              <w:bottom w:val="single" w:sz="4" w:space="0" w:color="000000"/>
              <w:right w:val="single" w:sz="4" w:space="0" w:color="000000"/>
            </w:tcBorders>
          </w:tcPr>
          <w:p w14:paraId="23B444FA" w14:textId="5DCB21FE" w:rsidR="007B3F85" w:rsidRPr="00AC5594" w:rsidRDefault="007B3F85" w:rsidP="009D5946">
            <w:pPr>
              <w:spacing w:after="0" w:line="360" w:lineRule="auto"/>
              <w:ind w:left="1" w:firstLine="0"/>
              <w:rPr>
                <w:rFonts w:ascii="Arial Narrow" w:hAnsi="Arial Narrow"/>
              </w:rPr>
            </w:pPr>
          </w:p>
        </w:tc>
      </w:tr>
      <w:tr w:rsidR="007B3F85" w:rsidRPr="00AC5594" w14:paraId="310CCAA5" w14:textId="77777777">
        <w:trPr>
          <w:trHeight w:val="442"/>
        </w:trPr>
        <w:tc>
          <w:tcPr>
            <w:tcW w:w="5664" w:type="dxa"/>
            <w:tcBorders>
              <w:top w:val="single" w:sz="4" w:space="0" w:color="000000"/>
              <w:left w:val="single" w:sz="4" w:space="0" w:color="000000"/>
              <w:bottom w:val="single" w:sz="4" w:space="0" w:color="000000"/>
              <w:right w:val="single" w:sz="4" w:space="0" w:color="000000"/>
            </w:tcBorders>
          </w:tcPr>
          <w:p w14:paraId="4C5E77D8" w14:textId="54E3EF9E" w:rsidR="007B3F85" w:rsidRPr="00AC5594" w:rsidRDefault="003E5A2C" w:rsidP="009D5946">
            <w:pPr>
              <w:spacing w:after="0" w:line="360" w:lineRule="auto"/>
              <w:ind w:left="0" w:firstLine="0"/>
              <w:rPr>
                <w:rFonts w:ascii="Arial Narrow" w:hAnsi="Arial Narrow"/>
              </w:rPr>
            </w:pPr>
            <w:r w:rsidRPr="00AC5594">
              <w:rPr>
                <w:rFonts w:ascii="Arial Narrow" w:hAnsi="Arial Narrow"/>
              </w:rPr>
              <w:t>D2 – Local Raw Material/Finished Product</w:t>
            </w:r>
            <w:r w:rsidR="00F74C63" w:rsidRPr="00AC5594">
              <w:rPr>
                <w:rFonts w:ascii="Arial Narrow" w:hAnsi="Arial Narrow"/>
              </w:rPr>
              <w:t xml:space="preserve"> </w:t>
            </w:r>
            <w:r w:rsidRPr="00AC5594">
              <w:rPr>
                <w:rFonts w:ascii="Arial Narrow" w:hAnsi="Arial Narrow"/>
              </w:rPr>
              <w:t>(if applicable)</w:t>
            </w:r>
          </w:p>
        </w:tc>
        <w:tc>
          <w:tcPr>
            <w:tcW w:w="2248" w:type="dxa"/>
            <w:tcBorders>
              <w:top w:val="single" w:sz="4" w:space="0" w:color="000000"/>
              <w:left w:val="single" w:sz="4" w:space="0" w:color="000000"/>
              <w:bottom w:val="single" w:sz="4" w:space="0" w:color="000000"/>
              <w:right w:val="single" w:sz="4" w:space="0" w:color="000000"/>
            </w:tcBorders>
          </w:tcPr>
          <w:p w14:paraId="5F288896" w14:textId="476C5691" w:rsidR="007B3F85" w:rsidRPr="00AC5594" w:rsidRDefault="007B3F85" w:rsidP="009D5946">
            <w:pPr>
              <w:spacing w:after="0" w:line="360" w:lineRule="auto"/>
              <w:ind w:left="1" w:firstLine="0"/>
              <w:rPr>
                <w:rFonts w:ascii="Arial Narrow" w:hAnsi="Arial Narrow"/>
              </w:rPr>
            </w:pPr>
          </w:p>
        </w:tc>
      </w:tr>
      <w:tr w:rsidR="007B3F85" w:rsidRPr="00AC5594" w14:paraId="6A8E27FD" w14:textId="77777777">
        <w:trPr>
          <w:trHeight w:val="442"/>
        </w:trPr>
        <w:tc>
          <w:tcPr>
            <w:tcW w:w="5664" w:type="dxa"/>
            <w:tcBorders>
              <w:top w:val="single" w:sz="4" w:space="0" w:color="000000"/>
              <w:left w:val="single" w:sz="4" w:space="0" w:color="000000"/>
              <w:bottom w:val="single" w:sz="4" w:space="0" w:color="000000"/>
              <w:right w:val="single" w:sz="4" w:space="0" w:color="000000"/>
            </w:tcBorders>
          </w:tcPr>
          <w:p w14:paraId="52C6E1D9" w14:textId="2241CE2C" w:rsidR="007B3F85" w:rsidRPr="00AC5594" w:rsidRDefault="003E5A2C" w:rsidP="009D5946">
            <w:pPr>
              <w:spacing w:after="0" w:line="360" w:lineRule="auto"/>
              <w:ind w:left="0" w:firstLine="0"/>
              <w:rPr>
                <w:rFonts w:ascii="Arial Narrow" w:hAnsi="Arial Narrow"/>
              </w:rPr>
            </w:pPr>
            <w:r w:rsidRPr="00AC5594">
              <w:rPr>
                <w:rFonts w:ascii="Arial Narrow" w:hAnsi="Arial Narrow"/>
              </w:rPr>
              <w:t>D3 – Labour</w:t>
            </w:r>
          </w:p>
        </w:tc>
        <w:tc>
          <w:tcPr>
            <w:tcW w:w="2248" w:type="dxa"/>
            <w:tcBorders>
              <w:top w:val="single" w:sz="4" w:space="0" w:color="000000"/>
              <w:left w:val="single" w:sz="4" w:space="0" w:color="000000"/>
              <w:bottom w:val="single" w:sz="4" w:space="0" w:color="000000"/>
              <w:right w:val="single" w:sz="4" w:space="0" w:color="000000"/>
            </w:tcBorders>
          </w:tcPr>
          <w:p w14:paraId="32D32DBB" w14:textId="518F2B20" w:rsidR="007B3F85" w:rsidRPr="00AC5594" w:rsidRDefault="007B3F85" w:rsidP="009D5946">
            <w:pPr>
              <w:spacing w:after="0" w:line="360" w:lineRule="auto"/>
              <w:ind w:left="1" w:firstLine="0"/>
              <w:rPr>
                <w:rFonts w:ascii="Arial Narrow" w:hAnsi="Arial Narrow"/>
              </w:rPr>
            </w:pPr>
          </w:p>
        </w:tc>
      </w:tr>
      <w:tr w:rsidR="007B3F85" w:rsidRPr="00AC5594" w14:paraId="37BADA0C" w14:textId="77777777">
        <w:trPr>
          <w:trHeight w:val="444"/>
        </w:trPr>
        <w:tc>
          <w:tcPr>
            <w:tcW w:w="5664" w:type="dxa"/>
            <w:tcBorders>
              <w:top w:val="single" w:sz="4" w:space="0" w:color="000000"/>
              <w:left w:val="single" w:sz="4" w:space="0" w:color="000000"/>
              <w:bottom w:val="single" w:sz="4" w:space="0" w:color="000000"/>
              <w:right w:val="single" w:sz="4" w:space="0" w:color="000000"/>
            </w:tcBorders>
          </w:tcPr>
          <w:p w14:paraId="6AA0F291" w14:textId="7C764CDA" w:rsidR="007B3F85" w:rsidRPr="00AC5594" w:rsidRDefault="003E5A2C" w:rsidP="009D5946">
            <w:pPr>
              <w:spacing w:after="0" w:line="360" w:lineRule="auto"/>
              <w:ind w:left="0" w:firstLine="0"/>
              <w:rPr>
                <w:rFonts w:ascii="Arial Narrow" w:hAnsi="Arial Narrow"/>
              </w:rPr>
            </w:pPr>
            <w:r w:rsidRPr="00AC5594">
              <w:rPr>
                <w:rFonts w:ascii="Arial Narrow" w:hAnsi="Arial Narrow"/>
              </w:rPr>
              <w:t>D4 - Transport</w:t>
            </w:r>
          </w:p>
        </w:tc>
        <w:tc>
          <w:tcPr>
            <w:tcW w:w="2248" w:type="dxa"/>
            <w:tcBorders>
              <w:top w:val="single" w:sz="4" w:space="0" w:color="000000"/>
              <w:left w:val="single" w:sz="4" w:space="0" w:color="000000"/>
              <w:bottom w:val="single" w:sz="4" w:space="0" w:color="000000"/>
              <w:right w:val="single" w:sz="4" w:space="0" w:color="000000"/>
            </w:tcBorders>
          </w:tcPr>
          <w:p w14:paraId="3B86A6D4" w14:textId="616F4C6B" w:rsidR="007B3F85" w:rsidRPr="00AC5594" w:rsidRDefault="007B3F85" w:rsidP="009D5946">
            <w:pPr>
              <w:spacing w:after="0" w:line="360" w:lineRule="auto"/>
              <w:ind w:left="1" w:firstLine="0"/>
              <w:rPr>
                <w:rFonts w:ascii="Arial Narrow" w:hAnsi="Arial Narrow"/>
              </w:rPr>
            </w:pPr>
          </w:p>
        </w:tc>
      </w:tr>
      <w:tr w:rsidR="00E15737" w:rsidRPr="00AC5594" w14:paraId="368D50FC" w14:textId="77777777">
        <w:trPr>
          <w:trHeight w:val="442"/>
        </w:trPr>
        <w:tc>
          <w:tcPr>
            <w:tcW w:w="5664" w:type="dxa"/>
            <w:tcBorders>
              <w:top w:val="single" w:sz="4" w:space="0" w:color="000000"/>
              <w:left w:val="single" w:sz="4" w:space="0" w:color="000000"/>
              <w:bottom w:val="single" w:sz="4" w:space="0" w:color="000000"/>
              <w:right w:val="single" w:sz="4" w:space="0" w:color="000000"/>
            </w:tcBorders>
          </w:tcPr>
          <w:p w14:paraId="164BDFB2" w14:textId="77777777" w:rsidR="00E15737" w:rsidRPr="00AC5594" w:rsidRDefault="00E15737" w:rsidP="009D5946">
            <w:pPr>
              <w:spacing w:after="0" w:line="360" w:lineRule="auto"/>
              <w:ind w:left="0" w:firstLine="0"/>
              <w:rPr>
                <w:rFonts w:ascii="Arial Narrow" w:hAnsi="Arial Narrow"/>
                <w:bCs/>
              </w:rPr>
            </w:pPr>
            <w:r w:rsidRPr="00AC5594">
              <w:rPr>
                <w:rFonts w:ascii="Arial Narrow" w:hAnsi="Arial Narrow"/>
                <w:bCs/>
              </w:rPr>
              <w:t>D5- Other</w:t>
            </w:r>
            <w:r w:rsidR="00CC58FA" w:rsidRPr="00AC5594">
              <w:rPr>
                <w:rFonts w:ascii="Arial Narrow" w:hAnsi="Arial Narrow"/>
                <w:bCs/>
              </w:rPr>
              <w:t xml:space="preserve"> (Please specify)</w:t>
            </w:r>
          </w:p>
        </w:tc>
        <w:tc>
          <w:tcPr>
            <w:tcW w:w="2248" w:type="dxa"/>
            <w:tcBorders>
              <w:top w:val="single" w:sz="4" w:space="0" w:color="000000"/>
              <w:left w:val="single" w:sz="4" w:space="0" w:color="000000"/>
              <w:bottom w:val="single" w:sz="4" w:space="0" w:color="000000"/>
              <w:right w:val="single" w:sz="4" w:space="0" w:color="000000"/>
            </w:tcBorders>
          </w:tcPr>
          <w:p w14:paraId="77D16143" w14:textId="77777777" w:rsidR="00E15737" w:rsidRPr="00AC5594" w:rsidRDefault="00E15737" w:rsidP="009D5946">
            <w:pPr>
              <w:spacing w:after="0" w:line="360" w:lineRule="auto"/>
              <w:ind w:left="0" w:firstLine="0"/>
              <w:rPr>
                <w:rFonts w:ascii="Arial Narrow" w:hAnsi="Arial Narrow"/>
              </w:rPr>
            </w:pPr>
          </w:p>
        </w:tc>
      </w:tr>
      <w:tr w:rsidR="007B3F85" w:rsidRPr="00AC5594" w14:paraId="503B1CC1" w14:textId="77777777">
        <w:trPr>
          <w:trHeight w:val="442"/>
        </w:trPr>
        <w:tc>
          <w:tcPr>
            <w:tcW w:w="5664" w:type="dxa"/>
            <w:tcBorders>
              <w:top w:val="single" w:sz="4" w:space="0" w:color="000000"/>
              <w:left w:val="single" w:sz="4" w:space="0" w:color="000000"/>
              <w:bottom w:val="single" w:sz="4" w:space="0" w:color="000000"/>
              <w:right w:val="single" w:sz="4" w:space="0" w:color="000000"/>
            </w:tcBorders>
          </w:tcPr>
          <w:p w14:paraId="6668A0F2" w14:textId="05D37D37" w:rsidR="007B3F85" w:rsidRPr="00AC5594" w:rsidRDefault="003E5A2C" w:rsidP="009D5946">
            <w:pPr>
              <w:spacing w:after="0" w:line="360" w:lineRule="auto"/>
              <w:ind w:left="0" w:firstLine="0"/>
              <w:rPr>
                <w:rFonts w:ascii="Arial Narrow" w:hAnsi="Arial Narrow"/>
              </w:rPr>
            </w:pPr>
            <w:r w:rsidRPr="00AC5594">
              <w:rPr>
                <w:rFonts w:ascii="Arial Narrow" w:hAnsi="Arial Narrow"/>
                <w:b/>
              </w:rPr>
              <w:t>TOTAL (Cost components must add up to 100%)</w:t>
            </w:r>
          </w:p>
        </w:tc>
        <w:tc>
          <w:tcPr>
            <w:tcW w:w="2248" w:type="dxa"/>
            <w:tcBorders>
              <w:top w:val="single" w:sz="4" w:space="0" w:color="000000"/>
              <w:left w:val="single" w:sz="4" w:space="0" w:color="000000"/>
              <w:bottom w:val="single" w:sz="4" w:space="0" w:color="000000"/>
              <w:right w:val="single" w:sz="4" w:space="0" w:color="000000"/>
            </w:tcBorders>
          </w:tcPr>
          <w:p w14:paraId="56F3561B" w14:textId="77777777" w:rsidR="007B3F85" w:rsidRPr="00AC5594" w:rsidRDefault="007B3F85" w:rsidP="009D5946">
            <w:pPr>
              <w:spacing w:after="0" w:line="360" w:lineRule="auto"/>
              <w:ind w:left="0" w:firstLine="0"/>
              <w:rPr>
                <w:rFonts w:ascii="Arial Narrow" w:hAnsi="Arial Narrow"/>
              </w:rPr>
            </w:pPr>
          </w:p>
        </w:tc>
      </w:tr>
    </w:tbl>
    <w:p w14:paraId="06CAF4E1" w14:textId="1D776061" w:rsidR="007B3F85" w:rsidRPr="00AC5594" w:rsidRDefault="007B3F85" w:rsidP="009D5946">
      <w:pPr>
        <w:spacing w:after="0" w:line="360" w:lineRule="auto"/>
        <w:ind w:left="720" w:firstLine="0"/>
        <w:rPr>
          <w:rFonts w:ascii="Arial Narrow" w:hAnsi="Arial Narrow"/>
          <w:b/>
        </w:rPr>
      </w:pPr>
    </w:p>
    <w:p w14:paraId="33210A45" w14:textId="07B921F6" w:rsidR="007B3F85" w:rsidRPr="00AC5594" w:rsidRDefault="003E5A2C" w:rsidP="009D5946">
      <w:pPr>
        <w:pStyle w:val="ListParagraph"/>
        <w:numPr>
          <w:ilvl w:val="2"/>
          <w:numId w:val="7"/>
        </w:numPr>
        <w:spacing w:before="120" w:after="120" w:line="360" w:lineRule="auto"/>
        <w:jc w:val="both"/>
        <w:rPr>
          <w:b/>
          <w:bCs w:val="0"/>
          <w:color w:val="C00000"/>
          <w:sz w:val="22"/>
          <w:szCs w:val="22"/>
        </w:rPr>
      </w:pPr>
      <w:r w:rsidRPr="00AC5594">
        <w:rPr>
          <w:b/>
          <w:bCs w:val="0"/>
          <w:color w:val="C00000"/>
          <w:sz w:val="22"/>
          <w:szCs w:val="22"/>
        </w:rPr>
        <w:t>Applicable indices / references</w:t>
      </w:r>
    </w:p>
    <w:p w14:paraId="1593CB31" w14:textId="6458A119" w:rsidR="007B3F85" w:rsidRPr="00AC5594" w:rsidRDefault="003E5A2C"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The applicable index refers to the relevant market index, which is a true reflection of price movement(s) in the cost over time.  In this bid the following indices or reference will be applicable:</w:t>
      </w:r>
    </w:p>
    <w:p w14:paraId="61E6CD46" w14:textId="2639BBEE" w:rsidR="00765219" w:rsidRPr="00AC5594" w:rsidRDefault="00AF794F" w:rsidP="009D5946">
      <w:pPr>
        <w:pStyle w:val="Caption"/>
        <w:keepNext/>
        <w:spacing w:line="360" w:lineRule="auto"/>
        <w:ind w:firstLine="710"/>
        <w:rPr>
          <w:rFonts w:ascii="Arial Narrow" w:hAnsi="Arial Narrow"/>
          <w:b/>
          <w:bCs/>
          <w:i w:val="0"/>
          <w:iCs w:val="0"/>
          <w:color w:val="C00000"/>
          <w:sz w:val="22"/>
          <w:szCs w:val="22"/>
        </w:rPr>
      </w:pPr>
      <w:r w:rsidRPr="00AC5594">
        <w:rPr>
          <w:rFonts w:ascii="Arial Narrow" w:hAnsi="Arial Narrow"/>
          <w:b/>
          <w:bCs/>
          <w:i w:val="0"/>
          <w:iCs w:val="0"/>
          <w:color w:val="C00000"/>
          <w:sz w:val="22"/>
          <w:szCs w:val="22"/>
        </w:rPr>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7</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Applicable Indices</w:t>
      </w:r>
    </w:p>
    <w:tbl>
      <w:tblPr>
        <w:tblStyle w:val="TableGrid"/>
        <w:tblW w:w="8222" w:type="dxa"/>
        <w:tblInd w:w="704" w:type="dxa"/>
        <w:tblCellMar>
          <w:top w:w="51" w:type="dxa"/>
          <w:left w:w="107" w:type="dxa"/>
          <w:right w:w="115" w:type="dxa"/>
        </w:tblCellMar>
        <w:tblLook w:val="04A0" w:firstRow="1" w:lastRow="0" w:firstColumn="1" w:lastColumn="0" w:noHBand="0" w:noVBand="1"/>
      </w:tblPr>
      <w:tblGrid>
        <w:gridCol w:w="1985"/>
        <w:gridCol w:w="2976"/>
        <w:gridCol w:w="3261"/>
      </w:tblGrid>
      <w:tr w:rsidR="007B3F85" w:rsidRPr="00AC5594" w14:paraId="5DDE8A86" w14:textId="77777777" w:rsidTr="00AF794F">
        <w:trPr>
          <w:trHeight w:val="610"/>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14:paraId="6E5DD24A" w14:textId="372927E8" w:rsidR="007B3F85" w:rsidRPr="00AC5594" w:rsidRDefault="003E5A2C" w:rsidP="009D5946">
            <w:pPr>
              <w:spacing w:after="0" w:line="360" w:lineRule="auto"/>
              <w:ind w:left="4" w:firstLine="0"/>
              <w:rPr>
                <w:rFonts w:ascii="Arial Narrow" w:hAnsi="Arial Narrow"/>
              </w:rPr>
            </w:pPr>
            <w:r w:rsidRPr="00AC5594">
              <w:rPr>
                <w:rFonts w:ascii="Arial Narrow" w:hAnsi="Arial Narrow"/>
                <w:b/>
                <w:color w:val="FFFFFF"/>
              </w:rPr>
              <w:t>Cost Component</w:t>
            </w:r>
          </w:p>
          <w:p w14:paraId="20595540" w14:textId="40ECB15E" w:rsidR="007B3F85" w:rsidRPr="00AC5594" w:rsidRDefault="007B3F85" w:rsidP="009D5946">
            <w:pPr>
              <w:spacing w:after="0" w:line="360" w:lineRule="auto"/>
              <w:ind w:left="67" w:firstLine="0"/>
              <w:rPr>
                <w:rFonts w:ascii="Arial Narrow" w:hAnsi="Arial Narrow"/>
              </w:rPr>
            </w:pPr>
          </w:p>
        </w:tc>
        <w:tc>
          <w:tcPr>
            <w:tcW w:w="2976" w:type="dxa"/>
            <w:tcBorders>
              <w:top w:val="single" w:sz="4" w:space="0" w:color="000000"/>
              <w:left w:val="single" w:sz="4" w:space="0" w:color="000000"/>
              <w:bottom w:val="single" w:sz="4" w:space="0" w:color="000000"/>
              <w:right w:val="single" w:sz="4" w:space="0" w:color="000000"/>
            </w:tcBorders>
            <w:shd w:val="clear" w:color="auto" w:fill="C00000"/>
          </w:tcPr>
          <w:p w14:paraId="1E282F2D" w14:textId="535D44EE" w:rsidR="007B3F85" w:rsidRPr="00AC5594" w:rsidRDefault="003E5A2C" w:rsidP="009D5946">
            <w:pPr>
              <w:spacing w:after="0" w:line="360" w:lineRule="auto"/>
              <w:ind w:left="11" w:firstLine="0"/>
              <w:rPr>
                <w:rFonts w:ascii="Arial Narrow" w:hAnsi="Arial Narrow"/>
              </w:rPr>
            </w:pPr>
            <w:r w:rsidRPr="00AC5594">
              <w:rPr>
                <w:rFonts w:ascii="Arial Narrow" w:hAnsi="Arial Narrow"/>
                <w:b/>
                <w:color w:val="FFFFFF"/>
              </w:rPr>
              <w:t>Index Publication</w:t>
            </w:r>
          </w:p>
          <w:p w14:paraId="06A68A4C" w14:textId="3C2A39E0" w:rsidR="007B3F85" w:rsidRPr="00AC5594" w:rsidRDefault="007B3F85" w:rsidP="009D5946">
            <w:pPr>
              <w:spacing w:after="0" w:line="360" w:lineRule="auto"/>
              <w:ind w:left="2" w:firstLine="0"/>
              <w:rPr>
                <w:rFonts w:ascii="Arial Narrow" w:hAnsi="Arial Narrow"/>
              </w:rPr>
            </w:pPr>
          </w:p>
        </w:tc>
        <w:tc>
          <w:tcPr>
            <w:tcW w:w="3261" w:type="dxa"/>
            <w:tcBorders>
              <w:top w:val="single" w:sz="4" w:space="0" w:color="000000"/>
              <w:left w:val="single" w:sz="4" w:space="0" w:color="000000"/>
              <w:bottom w:val="single" w:sz="4" w:space="0" w:color="000000"/>
              <w:right w:val="single" w:sz="4" w:space="0" w:color="000000"/>
            </w:tcBorders>
            <w:shd w:val="clear" w:color="auto" w:fill="C00000"/>
          </w:tcPr>
          <w:p w14:paraId="3E143AE2" w14:textId="3AFB10EE" w:rsidR="007B3F85" w:rsidRPr="00AC5594" w:rsidRDefault="003E5A2C" w:rsidP="009D5946">
            <w:pPr>
              <w:spacing w:after="0" w:line="360" w:lineRule="auto"/>
              <w:ind w:left="6" w:firstLine="0"/>
              <w:rPr>
                <w:rFonts w:ascii="Arial Narrow" w:hAnsi="Arial Narrow"/>
              </w:rPr>
            </w:pPr>
            <w:r w:rsidRPr="00AC5594">
              <w:rPr>
                <w:rFonts w:ascii="Arial Narrow" w:hAnsi="Arial Narrow"/>
                <w:b/>
                <w:color w:val="FFFFFF"/>
              </w:rPr>
              <w:t>Index Reference</w:t>
            </w:r>
          </w:p>
          <w:p w14:paraId="2923CF90" w14:textId="4CC54A09" w:rsidR="007B3F85" w:rsidRPr="00AC5594" w:rsidRDefault="007B3F85" w:rsidP="009D5946">
            <w:pPr>
              <w:spacing w:after="0" w:line="360" w:lineRule="auto"/>
              <w:ind w:left="1" w:firstLine="0"/>
              <w:rPr>
                <w:rFonts w:ascii="Arial Narrow" w:hAnsi="Arial Narrow"/>
              </w:rPr>
            </w:pPr>
          </w:p>
        </w:tc>
      </w:tr>
      <w:tr w:rsidR="007B3F85" w:rsidRPr="00AC5594" w14:paraId="5448C668" w14:textId="77777777" w:rsidTr="00095740">
        <w:trPr>
          <w:trHeight w:val="1062"/>
        </w:trPr>
        <w:tc>
          <w:tcPr>
            <w:tcW w:w="1985" w:type="dxa"/>
            <w:tcBorders>
              <w:top w:val="single" w:sz="4" w:space="0" w:color="000000"/>
              <w:left w:val="single" w:sz="4" w:space="0" w:color="000000"/>
              <w:bottom w:val="single" w:sz="4" w:space="0" w:color="000000"/>
              <w:right w:val="single" w:sz="4" w:space="0" w:color="000000"/>
            </w:tcBorders>
            <w:vAlign w:val="center"/>
          </w:tcPr>
          <w:p w14:paraId="3D750DE6" w14:textId="47B6115D" w:rsidR="007B3F85" w:rsidRPr="00AC5594" w:rsidRDefault="003E5A2C" w:rsidP="009D5946">
            <w:pPr>
              <w:spacing w:after="0" w:line="360" w:lineRule="auto"/>
              <w:ind w:left="0" w:firstLine="0"/>
              <w:rPr>
                <w:rFonts w:ascii="Arial Narrow" w:hAnsi="Arial Narrow"/>
              </w:rPr>
            </w:pPr>
            <w:r w:rsidRPr="00AC5594">
              <w:rPr>
                <w:rFonts w:ascii="Arial Narrow" w:hAnsi="Arial Narrow"/>
              </w:rPr>
              <w:t>D1 – Imported Raw</w:t>
            </w:r>
          </w:p>
          <w:p w14:paraId="4EA2F484" w14:textId="2EC4EB50" w:rsidR="007B3F85" w:rsidRPr="00AC5594" w:rsidRDefault="003E5A2C" w:rsidP="009D5946">
            <w:pPr>
              <w:spacing w:after="0" w:line="360" w:lineRule="auto"/>
              <w:ind w:left="0" w:firstLine="0"/>
              <w:rPr>
                <w:rFonts w:ascii="Arial Narrow" w:hAnsi="Arial Narrow"/>
              </w:rPr>
            </w:pPr>
            <w:r w:rsidRPr="00AC5594">
              <w:rPr>
                <w:rFonts w:ascii="Arial Narrow" w:hAnsi="Arial Narrow"/>
              </w:rPr>
              <w:t>Material/Finished Product</w:t>
            </w:r>
          </w:p>
        </w:tc>
        <w:tc>
          <w:tcPr>
            <w:tcW w:w="2976" w:type="dxa"/>
            <w:tcBorders>
              <w:top w:val="single" w:sz="4" w:space="0" w:color="000000"/>
              <w:left w:val="single" w:sz="4" w:space="0" w:color="000000"/>
              <w:bottom w:val="single" w:sz="4" w:space="0" w:color="000000"/>
              <w:right w:val="single" w:sz="4" w:space="0" w:color="000000"/>
            </w:tcBorders>
          </w:tcPr>
          <w:p w14:paraId="5C8B3C20" w14:textId="77777777" w:rsidR="000E0185" w:rsidRPr="00AC5594" w:rsidRDefault="000E0185" w:rsidP="009D5946">
            <w:pPr>
              <w:spacing w:after="0" w:line="360" w:lineRule="auto"/>
              <w:ind w:left="2" w:firstLine="0"/>
              <w:rPr>
                <w:rFonts w:ascii="Arial Narrow" w:hAnsi="Arial Narrow"/>
              </w:rPr>
            </w:pPr>
          </w:p>
          <w:p w14:paraId="648E7F19" w14:textId="77777777" w:rsidR="00095740" w:rsidRPr="00AC5594" w:rsidRDefault="003E5A2C" w:rsidP="009D5946">
            <w:pPr>
              <w:spacing w:after="0" w:line="360" w:lineRule="auto"/>
              <w:ind w:left="2" w:firstLine="0"/>
              <w:rPr>
                <w:rFonts w:ascii="Arial Narrow" w:hAnsi="Arial Narrow"/>
              </w:rPr>
            </w:pPr>
            <w:r w:rsidRPr="00AC5594">
              <w:rPr>
                <w:rFonts w:ascii="Arial Narrow" w:hAnsi="Arial Narrow"/>
              </w:rPr>
              <w:t>Supplier/Manufacturer invoices(s) and remittance advice.</w:t>
            </w:r>
          </w:p>
        </w:tc>
        <w:tc>
          <w:tcPr>
            <w:tcW w:w="3261" w:type="dxa"/>
            <w:tcBorders>
              <w:top w:val="single" w:sz="4" w:space="0" w:color="000000"/>
              <w:left w:val="single" w:sz="4" w:space="0" w:color="000000"/>
              <w:bottom w:val="single" w:sz="4" w:space="0" w:color="000000"/>
              <w:right w:val="single" w:sz="4" w:space="0" w:color="000000"/>
            </w:tcBorders>
            <w:vAlign w:val="center"/>
          </w:tcPr>
          <w:p w14:paraId="49AEDC5D" w14:textId="53841D53" w:rsidR="007B3F85" w:rsidRPr="00AC5594" w:rsidRDefault="003E5A2C" w:rsidP="009D5946">
            <w:pPr>
              <w:spacing w:after="0" w:line="360" w:lineRule="auto"/>
              <w:ind w:left="1" w:firstLine="0"/>
              <w:rPr>
                <w:rFonts w:ascii="Arial Narrow" w:hAnsi="Arial Narrow"/>
              </w:rPr>
            </w:pPr>
            <w:r w:rsidRPr="00AC5594">
              <w:rPr>
                <w:rFonts w:ascii="Arial Narrow" w:hAnsi="Arial Narrow"/>
              </w:rPr>
              <w:t>Documentary evidence to accompany claim.</w:t>
            </w:r>
          </w:p>
        </w:tc>
      </w:tr>
      <w:tr w:rsidR="007B3F85" w:rsidRPr="00AC5594" w14:paraId="2F53E4EE" w14:textId="77777777" w:rsidTr="00095740">
        <w:trPr>
          <w:trHeight w:val="1684"/>
        </w:trPr>
        <w:tc>
          <w:tcPr>
            <w:tcW w:w="1985" w:type="dxa"/>
            <w:tcBorders>
              <w:top w:val="single" w:sz="4" w:space="0" w:color="000000"/>
              <w:left w:val="single" w:sz="4" w:space="0" w:color="000000"/>
              <w:bottom w:val="single" w:sz="4" w:space="0" w:color="000000"/>
              <w:right w:val="single" w:sz="4" w:space="0" w:color="000000"/>
            </w:tcBorders>
            <w:vAlign w:val="center"/>
          </w:tcPr>
          <w:p w14:paraId="06F06FD5" w14:textId="0E65DB03" w:rsidR="007B3F85" w:rsidRPr="00AC5594" w:rsidRDefault="003E5A2C" w:rsidP="009D5946">
            <w:pPr>
              <w:spacing w:after="0" w:line="360" w:lineRule="auto"/>
              <w:ind w:left="0" w:firstLine="0"/>
              <w:rPr>
                <w:rFonts w:ascii="Arial Narrow" w:hAnsi="Arial Narrow"/>
              </w:rPr>
            </w:pPr>
            <w:r w:rsidRPr="00AC5594">
              <w:rPr>
                <w:rFonts w:ascii="Arial Narrow" w:hAnsi="Arial Narrow"/>
              </w:rPr>
              <w:t>D2 – Local Raw</w:t>
            </w:r>
          </w:p>
          <w:p w14:paraId="50FEEF02" w14:textId="748FBE1B" w:rsidR="007B3F85" w:rsidRPr="00AC5594" w:rsidRDefault="003E5A2C" w:rsidP="009D5946">
            <w:pPr>
              <w:spacing w:after="0" w:line="360" w:lineRule="auto"/>
              <w:ind w:left="0" w:firstLine="0"/>
              <w:rPr>
                <w:rFonts w:ascii="Arial Narrow" w:hAnsi="Arial Narrow"/>
              </w:rPr>
            </w:pPr>
            <w:r w:rsidRPr="00AC5594">
              <w:rPr>
                <w:rFonts w:ascii="Arial Narrow" w:hAnsi="Arial Narrow"/>
              </w:rPr>
              <w:t>Material/Finished Product</w:t>
            </w:r>
          </w:p>
        </w:tc>
        <w:tc>
          <w:tcPr>
            <w:tcW w:w="2976" w:type="dxa"/>
            <w:tcBorders>
              <w:top w:val="single" w:sz="4" w:space="0" w:color="000000"/>
              <w:left w:val="single" w:sz="4" w:space="0" w:color="000000"/>
              <w:bottom w:val="single" w:sz="4" w:space="0" w:color="000000"/>
              <w:right w:val="single" w:sz="4" w:space="0" w:color="000000"/>
            </w:tcBorders>
            <w:vAlign w:val="center"/>
          </w:tcPr>
          <w:p w14:paraId="5F23F525" w14:textId="497CFE9B" w:rsidR="007B3F85" w:rsidRPr="00AC5594" w:rsidRDefault="003E5A2C" w:rsidP="009D5946">
            <w:pPr>
              <w:spacing w:after="0" w:line="360" w:lineRule="auto"/>
              <w:ind w:left="2" w:firstLine="0"/>
              <w:rPr>
                <w:rFonts w:ascii="Arial Narrow" w:hAnsi="Arial Narrow"/>
              </w:rPr>
            </w:pPr>
            <w:r w:rsidRPr="00AC5594">
              <w:rPr>
                <w:rFonts w:ascii="Arial Narrow" w:hAnsi="Arial Narrow"/>
              </w:rPr>
              <w:t>Stats SA P0141(CPI)</w:t>
            </w:r>
          </w:p>
          <w:p w14:paraId="018068FB" w14:textId="5B405041" w:rsidR="007B3F85" w:rsidRPr="00AC5594" w:rsidRDefault="003E5A2C" w:rsidP="009D5946">
            <w:pPr>
              <w:spacing w:after="0" w:line="360" w:lineRule="auto"/>
              <w:ind w:left="2" w:firstLine="0"/>
              <w:rPr>
                <w:rFonts w:ascii="Arial Narrow" w:hAnsi="Arial Narrow"/>
              </w:rPr>
            </w:pPr>
            <w:r w:rsidRPr="00AC5594">
              <w:rPr>
                <w:rFonts w:ascii="Arial Narrow" w:hAnsi="Arial Narrow"/>
              </w:rPr>
              <w:t>Final Manufactured Goods</w:t>
            </w:r>
          </w:p>
          <w:p w14:paraId="3648252C" w14:textId="4D53C68C" w:rsidR="007B3F85" w:rsidRPr="00AC5594" w:rsidRDefault="003E5A2C" w:rsidP="009D5946">
            <w:pPr>
              <w:spacing w:after="0" w:line="360" w:lineRule="auto"/>
              <w:ind w:left="2" w:firstLine="0"/>
              <w:rPr>
                <w:rFonts w:ascii="Arial Narrow" w:hAnsi="Arial Narrow"/>
              </w:rPr>
            </w:pPr>
            <w:r w:rsidRPr="00AC5594">
              <w:rPr>
                <w:rFonts w:ascii="Arial Narrow" w:hAnsi="Arial Narrow"/>
              </w:rPr>
              <w:t>OR</w:t>
            </w:r>
          </w:p>
          <w:p w14:paraId="08C6E779" w14:textId="46D55394" w:rsidR="007B3F85" w:rsidRPr="00AC5594" w:rsidRDefault="003E5A2C" w:rsidP="009D5946">
            <w:pPr>
              <w:spacing w:after="0" w:line="360" w:lineRule="auto"/>
              <w:ind w:left="2" w:firstLine="0"/>
              <w:rPr>
                <w:rFonts w:ascii="Arial Narrow" w:hAnsi="Arial Narrow"/>
              </w:rPr>
            </w:pPr>
            <w:r w:rsidRPr="00AC5594">
              <w:rPr>
                <w:rFonts w:ascii="Arial Narrow" w:hAnsi="Arial Narrow"/>
              </w:rPr>
              <w:t>Supplier/Manufacturer invoice(s)</w:t>
            </w:r>
          </w:p>
        </w:tc>
        <w:tc>
          <w:tcPr>
            <w:tcW w:w="3261" w:type="dxa"/>
            <w:tcBorders>
              <w:top w:val="single" w:sz="4" w:space="0" w:color="000000"/>
              <w:left w:val="single" w:sz="4" w:space="0" w:color="000000"/>
              <w:bottom w:val="single" w:sz="4" w:space="0" w:color="000000"/>
              <w:right w:val="single" w:sz="4" w:space="0" w:color="000000"/>
            </w:tcBorders>
          </w:tcPr>
          <w:p w14:paraId="51AACDC5" w14:textId="00F42505" w:rsidR="007B3F85" w:rsidRPr="00AC5594" w:rsidRDefault="003E5A2C" w:rsidP="009D5946">
            <w:pPr>
              <w:spacing w:after="0" w:line="360" w:lineRule="auto"/>
              <w:ind w:left="1" w:firstLine="0"/>
              <w:rPr>
                <w:rFonts w:ascii="Arial Narrow" w:hAnsi="Arial Narrow"/>
              </w:rPr>
            </w:pPr>
            <w:r w:rsidRPr="00AC5594">
              <w:rPr>
                <w:rFonts w:ascii="Arial Narrow" w:hAnsi="Arial Narrow"/>
              </w:rPr>
              <w:t>Table 1: Final Manufactured</w:t>
            </w:r>
          </w:p>
          <w:p w14:paraId="20A4DCFA" w14:textId="313CD289" w:rsidR="007B3F85" w:rsidRPr="00AC5594" w:rsidRDefault="003E5A2C" w:rsidP="009D5946">
            <w:pPr>
              <w:spacing w:after="0" w:line="360" w:lineRule="auto"/>
              <w:ind w:left="1" w:firstLine="0"/>
              <w:rPr>
                <w:rFonts w:ascii="Arial Narrow" w:hAnsi="Arial Narrow"/>
              </w:rPr>
            </w:pPr>
            <w:r w:rsidRPr="00AC5594">
              <w:rPr>
                <w:rFonts w:ascii="Arial Narrow" w:hAnsi="Arial Narrow"/>
              </w:rPr>
              <w:t>Goods – Rubber and Plastic</w:t>
            </w:r>
          </w:p>
          <w:p w14:paraId="6FBE3790" w14:textId="0565A193" w:rsidR="007B3F85" w:rsidRPr="00AC5594" w:rsidRDefault="003E5A2C" w:rsidP="009D5946">
            <w:pPr>
              <w:spacing w:after="0" w:line="360" w:lineRule="auto"/>
              <w:ind w:left="1" w:firstLine="0"/>
              <w:rPr>
                <w:rFonts w:ascii="Arial Narrow" w:hAnsi="Arial Narrow"/>
              </w:rPr>
            </w:pPr>
            <w:r w:rsidRPr="00AC5594">
              <w:rPr>
                <w:rFonts w:ascii="Arial Narrow" w:hAnsi="Arial Narrow"/>
              </w:rPr>
              <w:t>Products</w:t>
            </w:r>
          </w:p>
          <w:p w14:paraId="6F6679DC" w14:textId="009C4529" w:rsidR="007B3F85" w:rsidRPr="00AC5594" w:rsidRDefault="003E5A2C" w:rsidP="009D5946">
            <w:pPr>
              <w:spacing w:after="0" w:line="360" w:lineRule="auto"/>
              <w:ind w:left="1" w:firstLine="0"/>
              <w:rPr>
                <w:rFonts w:ascii="Arial Narrow" w:hAnsi="Arial Narrow"/>
              </w:rPr>
            </w:pPr>
            <w:r w:rsidRPr="00AC5594">
              <w:rPr>
                <w:rFonts w:ascii="Arial Narrow" w:hAnsi="Arial Narrow"/>
              </w:rPr>
              <w:t>OR</w:t>
            </w:r>
          </w:p>
          <w:p w14:paraId="495DD226" w14:textId="77777777" w:rsidR="00095740" w:rsidRPr="00AC5594" w:rsidRDefault="003E5A2C" w:rsidP="009D5946">
            <w:pPr>
              <w:spacing w:after="0" w:line="360" w:lineRule="auto"/>
              <w:ind w:left="1" w:firstLine="0"/>
              <w:rPr>
                <w:rFonts w:ascii="Arial Narrow" w:hAnsi="Arial Narrow"/>
              </w:rPr>
            </w:pPr>
            <w:r w:rsidRPr="00AC5594">
              <w:rPr>
                <w:rFonts w:ascii="Arial Narrow" w:hAnsi="Arial Narrow"/>
              </w:rPr>
              <w:t>Documentary evidence to accompany claim.</w:t>
            </w:r>
          </w:p>
        </w:tc>
      </w:tr>
      <w:tr w:rsidR="007B3F85" w:rsidRPr="00AC5594" w14:paraId="196B77F4" w14:textId="77777777" w:rsidTr="00095740">
        <w:trPr>
          <w:trHeight w:val="472"/>
        </w:trPr>
        <w:tc>
          <w:tcPr>
            <w:tcW w:w="1985" w:type="dxa"/>
            <w:tcBorders>
              <w:top w:val="single" w:sz="4" w:space="0" w:color="000000"/>
              <w:left w:val="single" w:sz="4" w:space="0" w:color="000000"/>
              <w:bottom w:val="single" w:sz="4" w:space="0" w:color="000000"/>
              <w:right w:val="single" w:sz="4" w:space="0" w:color="000000"/>
            </w:tcBorders>
            <w:vAlign w:val="center"/>
          </w:tcPr>
          <w:p w14:paraId="4082523B" w14:textId="0615F8B2" w:rsidR="007B3F85" w:rsidRPr="00AC5594" w:rsidRDefault="003E5A2C" w:rsidP="009D5946">
            <w:pPr>
              <w:spacing w:after="0" w:line="360" w:lineRule="auto"/>
              <w:ind w:left="0" w:firstLine="0"/>
              <w:rPr>
                <w:rFonts w:ascii="Arial Narrow" w:hAnsi="Arial Narrow"/>
              </w:rPr>
            </w:pPr>
            <w:r w:rsidRPr="00AC5594">
              <w:rPr>
                <w:rFonts w:ascii="Arial Narrow" w:hAnsi="Arial Narrow"/>
              </w:rPr>
              <w:t>D3 - Labour</w:t>
            </w:r>
          </w:p>
        </w:tc>
        <w:tc>
          <w:tcPr>
            <w:tcW w:w="2976" w:type="dxa"/>
            <w:tcBorders>
              <w:top w:val="single" w:sz="4" w:space="0" w:color="000000"/>
              <w:left w:val="single" w:sz="4" w:space="0" w:color="000000"/>
              <w:bottom w:val="single" w:sz="4" w:space="0" w:color="000000"/>
              <w:right w:val="single" w:sz="4" w:space="0" w:color="000000"/>
            </w:tcBorders>
          </w:tcPr>
          <w:p w14:paraId="62997E1E" w14:textId="13F288BE" w:rsidR="007B3F85" w:rsidRPr="00AC5594" w:rsidRDefault="003E5A2C" w:rsidP="009D5946">
            <w:pPr>
              <w:spacing w:after="0" w:line="360" w:lineRule="auto"/>
              <w:ind w:left="2" w:firstLine="0"/>
              <w:rPr>
                <w:rFonts w:ascii="Arial Narrow" w:hAnsi="Arial Narrow"/>
              </w:rPr>
            </w:pPr>
            <w:r w:rsidRPr="00AC5594">
              <w:rPr>
                <w:rFonts w:ascii="Arial Narrow" w:hAnsi="Arial Narrow"/>
              </w:rPr>
              <w:t>Stats SA P0141 CPI</w:t>
            </w:r>
          </w:p>
          <w:p w14:paraId="35883930" w14:textId="5A748D9A" w:rsidR="007B3F85" w:rsidRPr="00AC5594" w:rsidRDefault="003E5A2C" w:rsidP="009D5946">
            <w:pPr>
              <w:spacing w:after="0" w:line="360" w:lineRule="auto"/>
              <w:ind w:left="2" w:firstLine="0"/>
              <w:rPr>
                <w:rFonts w:ascii="Arial Narrow" w:hAnsi="Arial Narrow"/>
              </w:rPr>
            </w:pPr>
            <w:r w:rsidRPr="00AC5594">
              <w:rPr>
                <w:rFonts w:ascii="Arial Narrow" w:hAnsi="Arial Narrow"/>
              </w:rPr>
              <w:t>OR</w:t>
            </w:r>
          </w:p>
          <w:p w14:paraId="4606BCAE" w14:textId="44692215" w:rsidR="007B3F85" w:rsidRPr="00AC5594" w:rsidRDefault="003E5A2C" w:rsidP="009D5946">
            <w:pPr>
              <w:spacing w:after="0" w:line="360" w:lineRule="auto"/>
              <w:ind w:left="2" w:firstLine="0"/>
              <w:rPr>
                <w:rFonts w:ascii="Arial Narrow" w:hAnsi="Arial Narrow"/>
              </w:rPr>
            </w:pPr>
            <w:r w:rsidRPr="00AC5594">
              <w:rPr>
                <w:rFonts w:ascii="Arial Narrow" w:hAnsi="Arial Narrow"/>
              </w:rPr>
              <w:t>Labour agreement</w:t>
            </w:r>
            <w:r w:rsidRPr="00AC5594">
              <w:rPr>
                <w:rFonts w:ascii="Arial Narrow" w:hAnsi="Arial Narrow"/>
                <w:vertAlign w:val="superscript"/>
              </w:rPr>
              <w:footnoteReference w:id="1"/>
            </w:r>
          </w:p>
        </w:tc>
        <w:tc>
          <w:tcPr>
            <w:tcW w:w="3261" w:type="dxa"/>
            <w:tcBorders>
              <w:top w:val="single" w:sz="4" w:space="0" w:color="000000"/>
              <w:left w:val="single" w:sz="4" w:space="0" w:color="000000"/>
              <w:bottom w:val="single" w:sz="4" w:space="0" w:color="000000"/>
              <w:right w:val="single" w:sz="4" w:space="0" w:color="000000"/>
            </w:tcBorders>
          </w:tcPr>
          <w:p w14:paraId="0B813BAD" w14:textId="104D5ECB" w:rsidR="007B3F85" w:rsidRPr="00AC5594" w:rsidRDefault="003E5A2C" w:rsidP="009D5946">
            <w:pPr>
              <w:spacing w:after="0" w:line="360" w:lineRule="auto"/>
              <w:ind w:left="1" w:firstLine="0"/>
              <w:rPr>
                <w:rFonts w:ascii="Arial Narrow" w:hAnsi="Arial Narrow"/>
              </w:rPr>
            </w:pPr>
            <w:r w:rsidRPr="00AC5594">
              <w:rPr>
                <w:rFonts w:ascii="Arial Narrow" w:hAnsi="Arial Narrow"/>
              </w:rPr>
              <w:t>Table E: All items</w:t>
            </w:r>
          </w:p>
          <w:p w14:paraId="77DB14DD" w14:textId="033A3916" w:rsidR="007B3F85" w:rsidRPr="00AC5594" w:rsidRDefault="003E5A2C" w:rsidP="009D5946">
            <w:pPr>
              <w:spacing w:after="0" w:line="360" w:lineRule="auto"/>
              <w:ind w:left="1" w:firstLine="0"/>
              <w:rPr>
                <w:rFonts w:ascii="Arial Narrow" w:hAnsi="Arial Narrow"/>
              </w:rPr>
            </w:pPr>
            <w:r w:rsidRPr="00AC5594">
              <w:rPr>
                <w:rFonts w:ascii="Arial Narrow" w:hAnsi="Arial Narrow"/>
              </w:rPr>
              <w:t>OR</w:t>
            </w:r>
          </w:p>
          <w:p w14:paraId="2ABC6B41" w14:textId="6BACC254" w:rsidR="007B3F85" w:rsidRPr="00AC5594" w:rsidRDefault="003E5A2C" w:rsidP="009D5946">
            <w:pPr>
              <w:spacing w:after="0" w:line="360" w:lineRule="auto"/>
              <w:ind w:left="1" w:firstLine="0"/>
              <w:rPr>
                <w:rFonts w:ascii="Arial Narrow" w:hAnsi="Arial Narrow"/>
              </w:rPr>
            </w:pPr>
            <w:r w:rsidRPr="00AC5594">
              <w:rPr>
                <w:rFonts w:ascii="Arial Narrow" w:hAnsi="Arial Narrow"/>
              </w:rPr>
              <w:t>Labour agreement to be provided</w:t>
            </w:r>
          </w:p>
        </w:tc>
      </w:tr>
      <w:tr w:rsidR="007B3F85" w:rsidRPr="00AC5594" w14:paraId="0AC982C9" w14:textId="77777777" w:rsidTr="00AF794F">
        <w:trPr>
          <w:trHeight w:val="646"/>
        </w:trPr>
        <w:tc>
          <w:tcPr>
            <w:tcW w:w="1985" w:type="dxa"/>
            <w:tcBorders>
              <w:top w:val="single" w:sz="4" w:space="0" w:color="000000"/>
              <w:left w:val="single" w:sz="4" w:space="0" w:color="000000"/>
              <w:bottom w:val="single" w:sz="4" w:space="0" w:color="000000"/>
              <w:right w:val="single" w:sz="4" w:space="0" w:color="000000"/>
            </w:tcBorders>
            <w:vAlign w:val="center"/>
          </w:tcPr>
          <w:p w14:paraId="4AE58F3A" w14:textId="5DA7F957" w:rsidR="007B3F85" w:rsidRPr="00AC5594" w:rsidRDefault="003E5A2C" w:rsidP="009D5946">
            <w:pPr>
              <w:spacing w:after="0" w:line="360" w:lineRule="auto"/>
              <w:ind w:left="0" w:firstLine="0"/>
              <w:rPr>
                <w:rFonts w:ascii="Arial Narrow" w:hAnsi="Arial Narrow"/>
              </w:rPr>
            </w:pPr>
            <w:r w:rsidRPr="00AC5594">
              <w:rPr>
                <w:rFonts w:ascii="Arial Narrow" w:hAnsi="Arial Narrow"/>
              </w:rPr>
              <w:lastRenderedPageBreak/>
              <w:t>D4 – Transport</w:t>
            </w:r>
          </w:p>
        </w:tc>
        <w:tc>
          <w:tcPr>
            <w:tcW w:w="2976" w:type="dxa"/>
            <w:tcBorders>
              <w:top w:val="single" w:sz="4" w:space="0" w:color="000000"/>
              <w:left w:val="single" w:sz="4" w:space="0" w:color="000000"/>
              <w:bottom w:val="single" w:sz="4" w:space="0" w:color="000000"/>
              <w:right w:val="single" w:sz="4" w:space="0" w:color="000000"/>
            </w:tcBorders>
          </w:tcPr>
          <w:p w14:paraId="63B477C3" w14:textId="101573DF" w:rsidR="007B3F85" w:rsidRPr="00AC5594" w:rsidRDefault="003E5A2C" w:rsidP="009D5946">
            <w:pPr>
              <w:spacing w:after="0" w:line="360" w:lineRule="auto"/>
              <w:ind w:left="2" w:right="230" w:firstLine="0"/>
              <w:rPr>
                <w:rFonts w:ascii="Arial Narrow" w:hAnsi="Arial Narrow"/>
              </w:rPr>
            </w:pPr>
            <w:r w:rsidRPr="00AC5594">
              <w:rPr>
                <w:rFonts w:ascii="Arial Narrow" w:hAnsi="Arial Narrow"/>
              </w:rPr>
              <w:t>Stats SA P0141(CPI) Table E</w:t>
            </w:r>
          </w:p>
        </w:tc>
        <w:tc>
          <w:tcPr>
            <w:tcW w:w="3261" w:type="dxa"/>
            <w:tcBorders>
              <w:top w:val="single" w:sz="4" w:space="0" w:color="000000"/>
              <w:left w:val="single" w:sz="4" w:space="0" w:color="000000"/>
              <w:bottom w:val="single" w:sz="4" w:space="0" w:color="000000"/>
              <w:right w:val="single" w:sz="4" w:space="0" w:color="000000"/>
            </w:tcBorders>
          </w:tcPr>
          <w:p w14:paraId="1D636FEC" w14:textId="220AEFC1" w:rsidR="007B3F85" w:rsidRPr="00AC5594" w:rsidRDefault="003E5A2C" w:rsidP="009D5946">
            <w:pPr>
              <w:spacing w:after="0" w:line="360" w:lineRule="auto"/>
              <w:ind w:left="1" w:firstLine="0"/>
              <w:rPr>
                <w:rFonts w:ascii="Arial Narrow" w:hAnsi="Arial Narrow"/>
              </w:rPr>
            </w:pPr>
            <w:r w:rsidRPr="00AC5594">
              <w:rPr>
                <w:rFonts w:ascii="Arial Narrow" w:hAnsi="Arial Narrow"/>
              </w:rPr>
              <w:t>Table E-Transport –Other running Costs</w:t>
            </w:r>
          </w:p>
        </w:tc>
      </w:tr>
      <w:tr w:rsidR="00E15737" w:rsidRPr="00AC5594" w14:paraId="382AF735" w14:textId="77777777" w:rsidTr="00AF794F">
        <w:trPr>
          <w:trHeight w:val="402"/>
        </w:trPr>
        <w:tc>
          <w:tcPr>
            <w:tcW w:w="1985" w:type="dxa"/>
            <w:tcBorders>
              <w:top w:val="single" w:sz="4" w:space="0" w:color="000000"/>
              <w:left w:val="single" w:sz="4" w:space="0" w:color="000000"/>
              <w:bottom w:val="single" w:sz="4" w:space="0" w:color="000000"/>
              <w:right w:val="single" w:sz="4" w:space="0" w:color="000000"/>
            </w:tcBorders>
            <w:vAlign w:val="center"/>
          </w:tcPr>
          <w:p w14:paraId="6FAB0886" w14:textId="189C8C5E" w:rsidR="00E15737" w:rsidRPr="00AC5594" w:rsidRDefault="00E15737" w:rsidP="009D5946">
            <w:pPr>
              <w:spacing w:after="0" w:line="360" w:lineRule="auto"/>
              <w:ind w:left="0" w:firstLine="0"/>
              <w:rPr>
                <w:rFonts w:ascii="Arial Narrow" w:hAnsi="Arial Narrow"/>
              </w:rPr>
            </w:pPr>
            <w:r w:rsidRPr="00AC5594">
              <w:rPr>
                <w:rFonts w:ascii="Arial Narrow" w:hAnsi="Arial Narrow"/>
              </w:rPr>
              <w:t>D5- Other</w:t>
            </w:r>
          </w:p>
        </w:tc>
        <w:tc>
          <w:tcPr>
            <w:tcW w:w="2976" w:type="dxa"/>
            <w:tcBorders>
              <w:top w:val="single" w:sz="4" w:space="0" w:color="000000"/>
              <w:left w:val="single" w:sz="4" w:space="0" w:color="000000"/>
              <w:bottom w:val="single" w:sz="4" w:space="0" w:color="000000"/>
              <w:right w:val="single" w:sz="4" w:space="0" w:color="000000"/>
            </w:tcBorders>
          </w:tcPr>
          <w:p w14:paraId="0F72DCAB" w14:textId="77777777" w:rsidR="00E15737" w:rsidRPr="00AC5594" w:rsidRDefault="00E15737" w:rsidP="009D5946">
            <w:pPr>
              <w:spacing w:after="0" w:line="360" w:lineRule="auto"/>
              <w:ind w:left="2" w:right="230" w:firstLine="0"/>
              <w:rPr>
                <w:rFonts w:ascii="Arial Narrow" w:hAnsi="Arial Narrow"/>
              </w:rPr>
            </w:pPr>
            <w:r w:rsidRPr="00AC5594">
              <w:rPr>
                <w:rFonts w:ascii="Arial Narrow" w:hAnsi="Arial Narrow"/>
              </w:rPr>
              <w:t>Please specify</w:t>
            </w:r>
          </w:p>
        </w:tc>
        <w:tc>
          <w:tcPr>
            <w:tcW w:w="3261" w:type="dxa"/>
            <w:tcBorders>
              <w:top w:val="single" w:sz="4" w:space="0" w:color="000000"/>
              <w:left w:val="single" w:sz="4" w:space="0" w:color="000000"/>
              <w:bottom w:val="single" w:sz="4" w:space="0" w:color="000000"/>
              <w:right w:val="single" w:sz="4" w:space="0" w:color="000000"/>
            </w:tcBorders>
          </w:tcPr>
          <w:p w14:paraId="44883375" w14:textId="77777777" w:rsidR="00E15737" w:rsidRPr="00AC5594" w:rsidRDefault="00E15737" w:rsidP="009D5946">
            <w:pPr>
              <w:spacing w:after="0" w:line="360" w:lineRule="auto"/>
              <w:ind w:left="1" w:firstLine="0"/>
              <w:rPr>
                <w:rFonts w:ascii="Arial Narrow" w:hAnsi="Arial Narrow"/>
              </w:rPr>
            </w:pPr>
          </w:p>
        </w:tc>
      </w:tr>
    </w:tbl>
    <w:p w14:paraId="635A6EB7" w14:textId="48C1B00A" w:rsidR="00095740" w:rsidRPr="00AC5594" w:rsidRDefault="00095740" w:rsidP="009D5946">
      <w:pPr>
        <w:pStyle w:val="footnotedescription"/>
        <w:spacing w:line="360" w:lineRule="auto"/>
        <w:ind w:firstLine="0"/>
        <w:jc w:val="both"/>
        <w:rPr>
          <w:rFonts w:ascii="Arial Narrow" w:hAnsi="Arial Narrow"/>
          <w:sz w:val="22"/>
        </w:rPr>
      </w:pPr>
      <w:r w:rsidRPr="00AC5594">
        <w:rPr>
          <w:rStyle w:val="footnotemark"/>
          <w:rFonts w:ascii="Arial Narrow" w:hAnsi="Arial Narrow"/>
          <w:sz w:val="22"/>
        </w:rPr>
        <w:footnoteRef/>
      </w:r>
      <w:r w:rsidRPr="00AC5594">
        <w:rPr>
          <w:rFonts w:ascii="Arial Narrow" w:hAnsi="Arial Narrow"/>
          <w:sz w:val="22"/>
        </w:rPr>
        <w:t xml:space="preserve"> In the absence of a labour agreement, the labour cost component will be adjusted with CPI Headline inflation.</w:t>
      </w:r>
    </w:p>
    <w:p w14:paraId="1F5640BE" w14:textId="77777777" w:rsidR="00C161EF" w:rsidRPr="00AC5594" w:rsidRDefault="00C161EF" w:rsidP="009D5946">
      <w:pPr>
        <w:spacing w:after="0" w:line="360" w:lineRule="auto"/>
        <w:ind w:left="-5"/>
        <w:rPr>
          <w:rFonts w:ascii="Arial Narrow" w:hAnsi="Arial Narrow"/>
        </w:rPr>
      </w:pPr>
    </w:p>
    <w:p w14:paraId="4AFE7FD5" w14:textId="7FC2364C" w:rsidR="007B3F85" w:rsidRPr="00AC5594" w:rsidRDefault="003E5A2C" w:rsidP="009D5946">
      <w:pPr>
        <w:pStyle w:val="ListParagraph"/>
        <w:numPr>
          <w:ilvl w:val="2"/>
          <w:numId w:val="7"/>
        </w:numPr>
        <w:spacing w:before="120" w:after="120" w:line="360" w:lineRule="auto"/>
        <w:jc w:val="both"/>
        <w:rPr>
          <w:b/>
          <w:bCs w:val="0"/>
          <w:color w:val="C00000"/>
          <w:sz w:val="22"/>
          <w:szCs w:val="22"/>
        </w:rPr>
      </w:pPr>
      <w:r w:rsidRPr="00AC5594">
        <w:rPr>
          <w:b/>
          <w:bCs w:val="0"/>
          <w:color w:val="C00000"/>
          <w:sz w:val="22"/>
          <w:szCs w:val="22"/>
        </w:rPr>
        <w:t>Base Index Date</w:t>
      </w:r>
    </w:p>
    <w:p w14:paraId="207ADACF" w14:textId="28FE0375" w:rsidR="007B3F85" w:rsidRPr="00AC5594" w:rsidRDefault="003E5A2C" w:rsidP="009D5946">
      <w:pPr>
        <w:pStyle w:val="ListParagraph"/>
        <w:numPr>
          <w:ilvl w:val="3"/>
          <w:numId w:val="7"/>
        </w:numPr>
        <w:spacing w:before="120" w:after="120" w:line="360" w:lineRule="auto"/>
        <w:jc w:val="both"/>
        <w:rPr>
          <w:rFonts w:cs="Arial"/>
          <w:sz w:val="22"/>
          <w:szCs w:val="22"/>
        </w:rPr>
      </w:pPr>
      <w:r w:rsidRPr="00AC5594">
        <w:rPr>
          <w:sz w:val="22"/>
          <w:szCs w:val="22"/>
        </w:rPr>
        <w:t>The</w:t>
      </w:r>
      <w:r w:rsidRPr="00AC5594">
        <w:rPr>
          <w:rFonts w:cs="Arial"/>
          <w:sz w:val="22"/>
          <w:szCs w:val="22"/>
        </w:rPr>
        <w:t xml:space="preserve"> base index date applicable to the formula is defined as the date at which the price adjustment starts.  In this bid the base index date is </w:t>
      </w:r>
      <w:r w:rsidR="006727E5">
        <w:rPr>
          <w:rFonts w:cs="Arial"/>
          <w:b/>
          <w:bCs w:val="0"/>
          <w:sz w:val="22"/>
          <w:szCs w:val="22"/>
        </w:rPr>
        <w:t>August</w:t>
      </w:r>
      <w:r w:rsidR="00A854A7" w:rsidRPr="00AC5594">
        <w:rPr>
          <w:rFonts w:cs="Arial"/>
          <w:b/>
          <w:bCs w:val="0"/>
          <w:sz w:val="22"/>
          <w:szCs w:val="22"/>
        </w:rPr>
        <w:t xml:space="preserve"> </w:t>
      </w:r>
      <w:r w:rsidRPr="00AC5594">
        <w:rPr>
          <w:rFonts w:cs="Arial"/>
          <w:b/>
          <w:bCs w:val="0"/>
          <w:sz w:val="22"/>
          <w:szCs w:val="22"/>
        </w:rPr>
        <w:t>20</w:t>
      </w:r>
      <w:r w:rsidR="00A854A7" w:rsidRPr="00AC5594">
        <w:rPr>
          <w:rFonts w:cs="Arial"/>
          <w:b/>
          <w:bCs w:val="0"/>
          <w:sz w:val="22"/>
          <w:szCs w:val="22"/>
        </w:rPr>
        <w:t>22</w:t>
      </w:r>
      <w:r w:rsidRPr="00AC5594">
        <w:rPr>
          <w:rFonts w:cs="Arial"/>
          <w:b/>
          <w:bCs w:val="0"/>
          <w:sz w:val="22"/>
          <w:szCs w:val="22"/>
        </w:rPr>
        <w:t>.</w:t>
      </w:r>
    </w:p>
    <w:p w14:paraId="2428F52B" w14:textId="0D64D6B1" w:rsidR="007B3F85" w:rsidRPr="00AC5594" w:rsidRDefault="003E5A2C" w:rsidP="009D5946">
      <w:pPr>
        <w:pStyle w:val="ListParagraph"/>
        <w:numPr>
          <w:ilvl w:val="2"/>
          <w:numId w:val="7"/>
        </w:numPr>
        <w:spacing w:before="120" w:after="120" w:line="360" w:lineRule="auto"/>
        <w:jc w:val="both"/>
        <w:rPr>
          <w:b/>
          <w:bCs w:val="0"/>
          <w:color w:val="C00000"/>
          <w:sz w:val="22"/>
          <w:szCs w:val="22"/>
        </w:rPr>
      </w:pPr>
      <w:r w:rsidRPr="00AC5594">
        <w:rPr>
          <w:b/>
          <w:bCs w:val="0"/>
          <w:color w:val="C00000"/>
          <w:sz w:val="22"/>
          <w:szCs w:val="22"/>
        </w:rPr>
        <w:t>End Index Date</w:t>
      </w:r>
    </w:p>
    <w:p w14:paraId="52522E6A" w14:textId="708CFDFE" w:rsidR="007B3F85" w:rsidRPr="00AC5594" w:rsidRDefault="003E5A2C"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The end index dates are the dates at predetermined points in time during the </w:t>
      </w:r>
      <w:r w:rsidR="00AE272B" w:rsidRPr="00AC5594">
        <w:rPr>
          <w:rFonts w:cs="Arial"/>
          <w:sz w:val="22"/>
          <w:szCs w:val="22"/>
        </w:rPr>
        <w:t>transversal c</w:t>
      </w:r>
      <w:r w:rsidRPr="00AC5594">
        <w:rPr>
          <w:rFonts w:cs="Arial"/>
          <w:sz w:val="22"/>
          <w:szCs w:val="22"/>
        </w:rPr>
        <w:t>ontract period. In this bid the end indices are defined in the next paragraph (Price Adjustment Periods).</w:t>
      </w:r>
    </w:p>
    <w:p w14:paraId="35CB7066" w14:textId="6BF8F43A" w:rsidR="007B3F85" w:rsidRPr="00AC5594" w:rsidRDefault="003E5A2C" w:rsidP="009D5946">
      <w:pPr>
        <w:pStyle w:val="ListParagraph"/>
        <w:numPr>
          <w:ilvl w:val="2"/>
          <w:numId w:val="7"/>
        </w:numPr>
        <w:spacing w:before="120" w:after="120" w:line="360" w:lineRule="auto"/>
        <w:jc w:val="both"/>
        <w:rPr>
          <w:b/>
          <w:bCs w:val="0"/>
          <w:color w:val="C00000"/>
          <w:sz w:val="22"/>
          <w:szCs w:val="22"/>
        </w:rPr>
      </w:pPr>
      <w:r w:rsidRPr="00AC5594">
        <w:rPr>
          <w:b/>
          <w:bCs w:val="0"/>
          <w:color w:val="C00000"/>
          <w:sz w:val="22"/>
          <w:szCs w:val="22"/>
        </w:rPr>
        <w:t>Price Adjustment Periods</w:t>
      </w:r>
    </w:p>
    <w:p w14:paraId="58A3D55D" w14:textId="48BE581F" w:rsidR="007B3F85" w:rsidRPr="00AC5594" w:rsidRDefault="003E5A2C" w:rsidP="009D5946">
      <w:pPr>
        <w:pStyle w:val="ListParagraph"/>
        <w:numPr>
          <w:ilvl w:val="3"/>
          <w:numId w:val="7"/>
        </w:numPr>
        <w:spacing w:before="120" w:after="120" w:line="360" w:lineRule="auto"/>
        <w:jc w:val="both"/>
        <w:rPr>
          <w:rFonts w:cs="Arial"/>
          <w:sz w:val="22"/>
          <w:szCs w:val="22"/>
        </w:rPr>
      </w:pPr>
      <w:r w:rsidRPr="00AC5594">
        <w:rPr>
          <w:sz w:val="22"/>
          <w:szCs w:val="22"/>
        </w:rPr>
        <w:t>Adjustment</w:t>
      </w:r>
      <w:r w:rsidRPr="00AC5594">
        <w:rPr>
          <w:rFonts w:cs="Arial"/>
          <w:sz w:val="22"/>
          <w:szCs w:val="22"/>
        </w:rPr>
        <w:t xml:space="preserve"> will be applied on </w:t>
      </w:r>
      <w:r w:rsidR="005A362F" w:rsidRPr="00AC5594">
        <w:rPr>
          <w:rFonts w:cs="Arial"/>
          <w:sz w:val="22"/>
          <w:szCs w:val="22"/>
        </w:rPr>
        <w:t>quarterly</w:t>
      </w:r>
      <w:r w:rsidRPr="00AC5594">
        <w:rPr>
          <w:rFonts w:cs="Arial"/>
          <w:sz w:val="22"/>
          <w:szCs w:val="22"/>
        </w:rPr>
        <w:t xml:space="preserve"> basis:</w:t>
      </w:r>
    </w:p>
    <w:p w14:paraId="203D4899" w14:textId="77777777" w:rsidR="009B34B8" w:rsidRPr="00AC5594" w:rsidRDefault="009B34B8" w:rsidP="009D5946">
      <w:pPr>
        <w:spacing w:after="0" w:line="360" w:lineRule="auto"/>
        <w:ind w:left="0" w:firstLine="0"/>
        <w:rPr>
          <w:rFonts w:ascii="Arial Narrow" w:hAnsi="Arial Narrow"/>
        </w:rPr>
      </w:pPr>
    </w:p>
    <w:p w14:paraId="6A16DA10" w14:textId="0F90E9BF" w:rsidR="009B34B8" w:rsidRPr="00AC5594" w:rsidRDefault="00095740" w:rsidP="00C920A7">
      <w:pPr>
        <w:pStyle w:val="Caption"/>
        <w:keepNext/>
        <w:spacing w:line="360" w:lineRule="auto"/>
        <w:ind w:left="577" w:firstLine="557"/>
        <w:rPr>
          <w:rFonts w:ascii="Arial Narrow" w:hAnsi="Arial Narrow"/>
          <w:b/>
          <w:bCs/>
          <w:i w:val="0"/>
          <w:iCs w:val="0"/>
          <w:color w:val="C00000"/>
          <w:sz w:val="22"/>
          <w:szCs w:val="22"/>
        </w:rPr>
      </w:pPr>
      <w:r w:rsidRPr="00AC5594">
        <w:rPr>
          <w:rFonts w:ascii="Arial Narrow" w:hAnsi="Arial Narrow"/>
          <w:b/>
          <w:bCs/>
          <w:i w:val="0"/>
          <w:iCs w:val="0"/>
          <w:color w:val="C00000"/>
          <w:sz w:val="22"/>
          <w:szCs w:val="22"/>
        </w:rPr>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8</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Price Adjustment Periods</w:t>
      </w:r>
    </w:p>
    <w:tbl>
      <w:tblPr>
        <w:tblStyle w:val="TableGrid"/>
        <w:tblW w:w="7083" w:type="dxa"/>
        <w:jc w:val="center"/>
        <w:tblInd w:w="0" w:type="dxa"/>
        <w:tblCellMar>
          <w:top w:w="42" w:type="dxa"/>
          <w:left w:w="107" w:type="dxa"/>
          <w:right w:w="62" w:type="dxa"/>
        </w:tblCellMar>
        <w:tblLook w:val="04A0" w:firstRow="1" w:lastRow="0" w:firstColumn="1" w:lastColumn="0" w:noHBand="0" w:noVBand="1"/>
      </w:tblPr>
      <w:tblGrid>
        <w:gridCol w:w="1838"/>
        <w:gridCol w:w="2835"/>
        <w:gridCol w:w="2410"/>
      </w:tblGrid>
      <w:tr w:rsidR="000E0185" w:rsidRPr="00AC5594" w14:paraId="59D275B4" w14:textId="77777777" w:rsidTr="005A05C7">
        <w:trPr>
          <w:trHeight w:hRule="exact" w:val="90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9B898C5" w14:textId="77777777" w:rsidR="000E0185" w:rsidRPr="00AC5594" w:rsidRDefault="008D3CAF" w:rsidP="009D5946">
            <w:pPr>
              <w:spacing w:after="0" w:line="360" w:lineRule="auto"/>
              <w:ind w:left="0" w:firstLine="0"/>
              <w:rPr>
                <w:rFonts w:ascii="Arial Narrow" w:hAnsi="Arial Narrow"/>
              </w:rPr>
            </w:pPr>
            <w:bookmarkStart w:id="66" w:name="_Hlk106801515"/>
            <w:r w:rsidRPr="00AC5594">
              <w:rPr>
                <w:rFonts w:ascii="Arial Narrow" w:hAnsi="Arial Narrow"/>
                <w:b/>
                <w:color w:val="FFFFFF"/>
              </w:rPr>
              <w:t>Adjustment</w:t>
            </w:r>
          </w:p>
        </w:tc>
        <w:tc>
          <w:tcPr>
            <w:tcW w:w="2835"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9C961D6" w14:textId="77777777" w:rsidR="000E0185" w:rsidRPr="00AC5594" w:rsidRDefault="000E0185" w:rsidP="009D5946">
            <w:pPr>
              <w:spacing w:after="0" w:line="360" w:lineRule="auto"/>
              <w:ind w:left="0" w:firstLine="0"/>
              <w:rPr>
                <w:rFonts w:ascii="Arial Narrow" w:hAnsi="Arial Narrow"/>
              </w:rPr>
            </w:pPr>
            <w:r w:rsidRPr="00AC5594">
              <w:rPr>
                <w:rFonts w:ascii="Arial Narrow" w:hAnsi="Arial Narrow"/>
                <w:b/>
                <w:color w:val="FFFFFF"/>
              </w:rPr>
              <w:t>End Index Date</w:t>
            </w:r>
          </w:p>
        </w:tc>
        <w:tc>
          <w:tcPr>
            <w:tcW w:w="2410"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DBAFEED" w14:textId="77777777" w:rsidR="000E0185" w:rsidRPr="00AC5594" w:rsidRDefault="000E0185" w:rsidP="009D5946">
            <w:pPr>
              <w:spacing w:after="0" w:line="360" w:lineRule="auto"/>
              <w:ind w:left="1" w:right="47" w:firstLine="0"/>
              <w:rPr>
                <w:rFonts w:ascii="Arial Narrow" w:hAnsi="Arial Narrow"/>
              </w:rPr>
            </w:pPr>
            <w:r w:rsidRPr="00AC5594">
              <w:rPr>
                <w:rFonts w:ascii="Arial Narrow" w:hAnsi="Arial Narrow"/>
                <w:b/>
                <w:color w:val="FFFFFF"/>
              </w:rPr>
              <w:t xml:space="preserve">Dates </w:t>
            </w:r>
            <w:r w:rsidRPr="00AC5594">
              <w:rPr>
                <w:rFonts w:ascii="Arial Narrow" w:hAnsi="Arial Narrow"/>
                <w:b/>
                <w:i/>
                <w:color w:val="FFFFFF"/>
              </w:rPr>
              <w:t>from</w:t>
            </w:r>
            <w:r w:rsidRPr="00AC5594">
              <w:rPr>
                <w:rFonts w:ascii="Arial Narrow" w:hAnsi="Arial Narrow"/>
                <w:b/>
                <w:color w:val="FFFFFF"/>
              </w:rPr>
              <w:t xml:space="preserve"> which adjusted prices will become effective</w:t>
            </w:r>
          </w:p>
        </w:tc>
      </w:tr>
      <w:tr w:rsidR="000E0185" w:rsidRPr="00AC5594" w14:paraId="319AA2F7"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9FA6FA6" w14:textId="49476B43" w:rsidR="000E0185" w:rsidRPr="00AC5594" w:rsidRDefault="000E0185" w:rsidP="009D5946">
            <w:pPr>
              <w:spacing w:after="0" w:line="360" w:lineRule="auto"/>
              <w:ind w:left="0"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179A3DC6" w14:textId="77777777" w:rsidR="000E0185" w:rsidRPr="00AC5594" w:rsidRDefault="005D7A09" w:rsidP="009D5946">
            <w:pPr>
              <w:spacing w:after="0" w:line="360" w:lineRule="auto"/>
              <w:ind w:left="0" w:firstLine="0"/>
              <w:rPr>
                <w:rFonts w:ascii="Arial Narrow" w:hAnsi="Arial Narrow"/>
              </w:rPr>
            </w:pPr>
            <w:r w:rsidRPr="00AC5594">
              <w:rPr>
                <w:rFonts w:ascii="Arial Narrow" w:hAnsi="Arial Narrow"/>
              </w:rPr>
              <w:t>January</w:t>
            </w:r>
            <w:r w:rsidR="009B34B8" w:rsidRPr="00AC5594">
              <w:rPr>
                <w:rFonts w:ascii="Arial Narrow" w:hAnsi="Arial Narrow"/>
              </w:rPr>
              <w:t xml:space="preserve"> 2023</w:t>
            </w:r>
          </w:p>
        </w:tc>
        <w:tc>
          <w:tcPr>
            <w:tcW w:w="2410" w:type="dxa"/>
            <w:tcBorders>
              <w:top w:val="single" w:sz="4" w:space="0" w:color="000000"/>
              <w:left w:val="single" w:sz="4" w:space="0" w:color="000000"/>
              <w:bottom w:val="single" w:sz="4" w:space="0" w:color="000000"/>
              <w:right w:val="single" w:sz="4" w:space="0" w:color="000000"/>
            </w:tcBorders>
            <w:vAlign w:val="center"/>
          </w:tcPr>
          <w:p w14:paraId="1340A22F" w14:textId="77777777" w:rsidR="000E0185" w:rsidRPr="00AC5594" w:rsidRDefault="008D3CAF"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March 2023</w:t>
            </w:r>
          </w:p>
        </w:tc>
      </w:tr>
      <w:tr w:rsidR="000E0185" w:rsidRPr="00AC5594" w14:paraId="1DDF0F8A"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46AB8EC" w14:textId="53EAC68D" w:rsidR="000E0185" w:rsidRPr="00AC5594" w:rsidRDefault="000E0185" w:rsidP="009D5946">
            <w:pPr>
              <w:spacing w:after="0" w:line="360" w:lineRule="auto"/>
              <w:ind w:left="0" w:firstLine="0"/>
              <w:rPr>
                <w:rFonts w:ascii="Arial Narrow" w:hAnsi="Arial Narrow"/>
              </w:rPr>
            </w:pPr>
            <w:r w:rsidRPr="00AC5594">
              <w:rPr>
                <w:rFonts w:ascii="Arial Narrow" w:hAnsi="Arial Narrow"/>
              </w:rPr>
              <w:t>2</w:t>
            </w:r>
            <w:r w:rsidRPr="00AC5594">
              <w:rPr>
                <w:rFonts w:ascii="Arial Narrow" w:hAnsi="Arial Narrow"/>
                <w:vertAlign w:val="superscript"/>
              </w:rPr>
              <w:t>nd</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5D44EB62" w14:textId="77777777" w:rsidR="000E0185" w:rsidRPr="00AC5594" w:rsidRDefault="005D7A09" w:rsidP="009D5946">
            <w:pPr>
              <w:spacing w:after="0" w:line="360" w:lineRule="auto"/>
              <w:ind w:left="0" w:firstLine="0"/>
              <w:rPr>
                <w:rFonts w:ascii="Arial Narrow" w:hAnsi="Arial Narrow"/>
              </w:rPr>
            </w:pPr>
            <w:r w:rsidRPr="00AC5594">
              <w:rPr>
                <w:rFonts w:ascii="Arial Narrow" w:hAnsi="Arial Narrow"/>
              </w:rPr>
              <w:t>May</w:t>
            </w:r>
            <w:r w:rsidR="009B34B8" w:rsidRPr="00AC5594">
              <w:rPr>
                <w:rFonts w:ascii="Arial Narrow" w:hAnsi="Arial Narrow"/>
              </w:rPr>
              <w:t xml:space="preserve"> 2023</w:t>
            </w:r>
          </w:p>
        </w:tc>
        <w:tc>
          <w:tcPr>
            <w:tcW w:w="2410" w:type="dxa"/>
            <w:tcBorders>
              <w:top w:val="single" w:sz="4" w:space="0" w:color="000000"/>
              <w:left w:val="single" w:sz="4" w:space="0" w:color="000000"/>
              <w:bottom w:val="single" w:sz="4" w:space="0" w:color="000000"/>
              <w:right w:val="single" w:sz="4" w:space="0" w:color="000000"/>
            </w:tcBorders>
            <w:vAlign w:val="center"/>
          </w:tcPr>
          <w:p w14:paraId="3806EA8A" w14:textId="77777777" w:rsidR="000E0185" w:rsidRPr="00AC5594" w:rsidRDefault="008D3CAF"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July 2023</w:t>
            </w:r>
          </w:p>
          <w:p w14:paraId="7C608519" w14:textId="77777777" w:rsidR="008D3CAF" w:rsidRPr="00AC5594" w:rsidRDefault="008D3CAF" w:rsidP="009D5946">
            <w:pPr>
              <w:spacing w:after="0" w:line="360" w:lineRule="auto"/>
              <w:ind w:left="1" w:firstLine="0"/>
              <w:rPr>
                <w:rFonts w:ascii="Arial Narrow" w:hAnsi="Arial Narrow"/>
              </w:rPr>
            </w:pPr>
          </w:p>
        </w:tc>
      </w:tr>
      <w:tr w:rsidR="000E0185" w:rsidRPr="00AC5594" w14:paraId="09A1DFD0"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163D390" w14:textId="70CFE78F" w:rsidR="000E0185" w:rsidRPr="00AC5594" w:rsidRDefault="000E0185" w:rsidP="009D5946">
            <w:pPr>
              <w:spacing w:after="0" w:line="360" w:lineRule="auto"/>
              <w:ind w:left="0" w:firstLine="0"/>
              <w:rPr>
                <w:rFonts w:ascii="Arial Narrow" w:hAnsi="Arial Narrow"/>
              </w:rPr>
            </w:pPr>
            <w:r w:rsidRPr="00AC5594">
              <w:rPr>
                <w:rFonts w:ascii="Arial Narrow" w:hAnsi="Arial Narrow"/>
              </w:rPr>
              <w:t>3</w:t>
            </w:r>
            <w:r w:rsidRPr="00AC5594">
              <w:rPr>
                <w:rFonts w:ascii="Arial Narrow" w:hAnsi="Arial Narrow"/>
                <w:vertAlign w:val="superscript"/>
              </w:rPr>
              <w:t>rd</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3DB7F828" w14:textId="77777777" w:rsidR="000E0185" w:rsidRPr="00AC5594" w:rsidRDefault="006C3C6C" w:rsidP="009D5946">
            <w:pPr>
              <w:spacing w:after="0" w:line="360" w:lineRule="auto"/>
              <w:ind w:left="0" w:firstLine="0"/>
              <w:rPr>
                <w:rFonts w:ascii="Arial Narrow" w:hAnsi="Arial Narrow"/>
              </w:rPr>
            </w:pPr>
            <w:r w:rsidRPr="00AC5594">
              <w:rPr>
                <w:rFonts w:ascii="Arial Narrow" w:hAnsi="Arial Narrow"/>
              </w:rPr>
              <w:t>September</w:t>
            </w:r>
            <w:r w:rsidR="009B34B8" w:rsidRPr="00AC5594">
              <w:rPr>
                <w:rFonts w:ascii="Arial Narrow" w:hAnsi="Arial Narrow"/>
              </w:rPr>
              <w:t xml:space="preserve"> 2023</w:t>
            </w:r>
          </w:p>
        </w:tc>
        <w:tc>
          <w:tcPr>
            <w:tcW w:w="2410" w:type="dxa"/>
            <w:tcBorders>
              <w:top w:val="single" w:sz="4" w:space="0" w:color="000000"/>
              <w:left w:val="single" w:sz="4" w:space="0" w:color="000000"/>
              <w:bottom w:val="single" w:sz="4" w:space="0" w:color="000000"/>
              <w:right w:val="single" w:sz="4" w:space="0" w:color="000000"/>
            </w:tcBorders>
            <w:vAlign w:val="center"/>
          </w:tcPr>
          <w:p w14:paraId="55B7DCE3" w14:textId="77777777" w:rsidR="000E0185" w:rsidRPr="00AC5594" w:rsidRDefault="008D3CAF" w:rsidP="009D5946">
            <w:pPr>
              <w:spacing w:after="0" w:line="360" w:lineRule="auto"/>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November 2023</w:t>
            </w:r>
          </w:p>
        </w:tc>
      </w:tr>
      <w:tr w:rsidR="006C3C6C" w:rsidRPr="00AC5594" w14:paraId="44E14D5B"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213DEE5" w14:textId="72F35F11" w:rsidR="006C3C6C" w:rsidRPr="00AC5594" w:rsidRDefault="006C3C6C" w:rsidP="009D5946">
            <w:pPr>
              <w:spacing w:after="0" w:line="360" w:lineRule="auto"/>
              <w:ind w:left="0" w:firstLine="0"/>
              <w:rPr>
                <w:rFonts w:ascii="Arial Narrow" w:hAnsi="Arial Narrow"/>
              </w:rPr>
            </w:pPr>
            <w:r w:rsidRPr="00AC5594">
              <w:rPr>
                <w:rFonts w:ascii="Arial Narrow" w:hAnsi="Arial Narrow"/>
              </w:rPr>
              <w:t>4</w:t>
            </w:r>
            <w:r w:rsidRPr="00AC5594">
              <w:rPr>
                <w:rFonts w:ascii="Arial Narrow" w:hAnsi="Arial Narrow"/>
                <w:vertAlign w:val="superscript"/>
              </w:rPr>
              <w:t>th</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F5AB0BC"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January</w:t>
            </w:r>
            <w:r w:rsidR="009B34B8" w:rsidRPr="00AC5594">
              <w:rPr>
                <w:rFonts w:ascii="Arial Narrow" w:hAnsi="Arial Narrow"/>
              </w:rPr>
              <w:t xml:space="preserve"> 2024</w:t>
            </w:r>
          </w:p>
        </w:tc>
        <w:tc>
          <w:tcPr>
            <w:tcW w:w="2410" w:type="dxa"/>
            <w:tcBorders>
              <w:top w:val="single" w:sz="4" w:space="0" w:color="000000"/>
              <w:left w:val="single" w:sz="4" w:space="0" w:color="000000"/>
              <w:bottom w:val="single" w:sz="4" w:space="0" w:color="000000"/>
              <w:right w:val="single" w:sz="4" w:space="0" w:color="000000"/>
            </w:tcBorders>
            <w:vAlign w:val="center"/>
          </w:tcPr>
          <w:p w14:paraId="053B0952" w14:textId="77777777" w:rsidR="006C3C6C" w:rsidRPr="00AC5594" w:rsidRDefault="006C3C6C"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March 2024</w:t>
            </w:r>
          </w:p>
        </w:tc>
      </w:tr>
      <w:tr w:rsidR="006C3C6C" w:rsidRPr="00AC5594" w14:paraId="37E6EC1D"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261693D"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5</w:t>
            </w:r>
            <w:r w:rsidRPr="00AC5594">
              <w:rPr>
                <w:rFonts w:ascii="Arial Narrow" w:hAnsi="Arial Narrow"/>
                <w:vertAlign w:val="superscript"/>
              </w:rPr>
              <w:t>th</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3E0F0015"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May</w:t>
            </w:r>
            <w:r w:rsidR="009B34B8" w:rsidRPr="00AC5594">
              <w:rPr>
                <w:rFonts w:ascii="Arial Narrow" w:hAnsi="Arial Narrow"/>
              </w:rPr>
              <w:t xml:space="preserve"> 2024</w:t>
            </w:r>
          </w:p>
        </w:tc>
        <w:tc>
          <w:tcPr>
            <w:tcW w:w="2410" w:type="dxa"/>
            <w:tcBorders>
              <w:top w:val="single" w:sz="4" w:space="0" w:color="000000"/>
              <w:left w:val="single" w:sz="4" w:space="0" w:color="000000"/>
              <w:bottom w:val="single" w:sz="4" w:space="0" w:color="000000"/>
              <w:right w:val="single" w:sz="4" w:space="0" w:color="000000"/>
            </w:tcBorders>
            <w:vAlign w:val="center"/>
          </w:tcPr>
          <w:p w14:paraId="608304F0" w14:textId="77777777" w:rsidR="006C3C6C" w:rsidRPr="00AC5594" w:rsidRDefault="006C3C6C"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July 2024</w:t>
            </w:r>
          </w:p>
          <w:p w14:paraId="1D6146D4" w14:textId="77777777" w:rsidR="006C3C6C" w:rsidRPr="00AC5594" w:rsidRDefault="006C3C6C" w:rsidP="009D5946">
            <w:pPr>
              <w:spacing w:after="0" w:line="360" w:lineRule="auto"/>
              <w:ind w:left="1" w:firstLine="0"/>
              <w:rPr>
                <w:rFonts w:ascii="Arial Narrow" w:hAnsi="Arial Narrow"/>
              </w:rPr>
            </w:pPr>
          </w:p>
        </w:tc>
      </w:tr>
      <w:tr w:rsidR="006C3C6C" w:rsidRPr="00AC5594" w14:paraId="7A724650"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0FCD7BF" w14:textId="7D9314C5" w:rsidR="006C3C6C" w:rsidRPr="00AC5594" w:rsidRDefault="006C3C6C" w:rsidP="009D5946">
            <w:pPr>
              <w:spacing w:after="0" w:line="360" w:lineRule="auto"/>
              <w:ind w:left="0" w:firstLine="0"/>
              <w:rPr>
                <w:rFonts w:ascii="Arial Narrow" w:hAnsi="Arial Narrow"/>
              </w:rPr>
            </w:pPr>
            <w:r w:rsidRPr="00AC5594">
              <w:rPr>
                <w:rFonts w:ascii="Arial Narrow" w:hAnsi="Arial Narrow"/>
              </w:rPr>
              <w:t>6</w:t>
            </w:r>
            <w:r w:rsidRPr="00AC5594">
              <w:rPr>
                <w:rFonts w:ascii="Arial Narrow" w:hAnsi="Arial Narrow"/>
                <w:vertAlign w:val="superscript"/>
              </w:rPr>
              <w:t>th</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EED919A"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September</w:t>
            </w:r>
            <w:r w:rsidR="009B34B8" w:rsidRPr="00AC5594">
              <w:rPr>
                <w:rFonts w:ascii="Arial Narrow" w:hAnsi="Arial Narrow"/>
              </w:rPr>
              <w:t xml:space="preserve"> 2024</w:t>
            </w:r>
          </w:p>
        </w:tc>
        <w:tc>
          <w:tcPr>
            <w:tcW w:w="2410" w:type="dxa"/>
            <w:tcBorders>
              <w:top w:val="single" w:sz="4" w:space="0" w:color="000000"/>
              <w:left w:val="single" w:sz="4" w:space="0" w:color="000000"/>
              <w:bottom w:val="single" w:sz="4" w:space="0" w:color="000000"/>
              <w:right w:val="single" w:sz="4" w:space="0" w:color="000000"/>
            </w:tcBorders>
            <w:vAlign w:val="center"/>
          </w:tcPr>
          <w:p w14:paraId="2AF7AB45" w14:textId="77777777" w:rsidR="006C3C6C" w:rsidRPr="00AC5594" w:rsidRDefault="006C3C6C"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November 2024</w:t>
            </w:r>
          </w:p>
        </w:tc>
      </w:tr>
      <w:tr w:rsidR="006C3C6C" w:rsidRPr="00AC5594" w14:paraId="52EF07A7"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D005983"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7</w:t>
            </w:r>
            <w:r w:rsidRPr="00AC5594">
              <w:rPr>
                <w:rFonts w:ascii="Arial Narrow" w:hAnsi="Arial Narrow"/>
                <w:vertAlign w:val="superscript"/>
              </w:rPr>
              <w:t>th</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176A02C"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January</w:t>
            </w:r>
            <w:r w:rsidR="009B34B8" w:rsidRPr="00AC5594">
              <w:rPr>
                <w:rFonts w:ascii="Arial Narrow" w:hAnsi="Arial Narrow"/>
              </w:rPr>
              <w:t xml:space="preserve"> 2026</w:t>
            </w:r>
          </w:p>
        </w:tc>
        <w:tc>
          <w:tcPr>
            <w:tcW w:w="2410" w:type="dxa"/>
            <w:tcBorders>
              <w:top w:val="single" w:sz="4" w:space="0" w:color="000000"/>
              <w:left w:val="single" w:sz="4" w:space="0" w:color="000000"/>
              <w:bottom w:val="single" w:sz="4" w:space="0" w:color="000000"/>
              <w:right w:val="single" w:sz="4" w:space="0" w:color="000000"/>
            </w:tcBorders>
            <w:vAlign w:val="center"/>
          </w:tcPr>
          <w:p w14:paraId="1EEBB0EC" w14:textId="77777777" w:rsidR="006C3C6C" w:rsidRPr="00AC5594" w:rsidRDefault="006C3C6C"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March 2025</w:t>
            </w:r>
          </w:p>
        </w:tc>
      </w:tr>
      <w:tr w:rsidR="006C3C6C" w:rsidRPr="00AC5594" w14:paraId="049235F4" w14:textId="77777777" w:rsidTr="005A05C7">
        <w:trPr>
          <w:trHeight w:hRule="exact" w:val="567"/>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7057B2B"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8</w:t>
            </w:r>
            <w:r w:rsidRPr="00AC5594">
              <w:rPr>
                <w:rFonts w:ascii="Arial Narrow" w:hAnsi="Arial Narrow"/>
                <w:vertAlign w:val="superscript"/>
              </w:rPr>
              <w:t>th</w:t>
            </w:r>
            <w:r w:rsidRPr="00AC5594">
              <w:rPr>
                <w:rFonts w:ascii="Arial Narrow" w:hAnsi="Arial Narrow"/>
              </w:rPr>
              <w:t xml:space="preserve"> Adjustment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852F0DE" w14:textId="77777777" w:rsidR="006C3C6C" w:rsidRPr="00AC5594" w:rsidRDefault="006C3C6C" w:rsidP="009D5946">
            <w:pPr>
              <w:spacing w:after="0" w:line="360" w:lineRule="auto"/>
              <w:ind w:left="0" w:firstLine="0"/>
              <w:rPr>
                <w:rFonts w:ascii="Arial Narrow" w:hAnsi="Arial Narrow"/>
              </w:rPr>
            </w:pPr>
            <w:r w:rsidRPr="00AC5594">
              <w:rPr>
                <w:rFonts w:ascii="Arial Narrow" w:hAnsi="Arial Narrow"/>
              </w:rPr>
              <w:t>May</w:t>
            </w:r>
            <w:r w:rsidR="009B34B8" w:rsidRPr="00AC5594">
              <w:rPr>
                <w:rFonts w:ascii="Arial Narrow" w:hAnsi="Arial Narrow"/>
              </w:rPr>
              <w:t xml:space="preserve"> 2025</w:t>
            </w:r>
          </w:p>
        </w:tc>
        <w:tc>
          <w:tcPr>
            <w:tcW w:w="2410" w:type="dxa"/>
            <w:tcBorders>
              <w:top w:val="single" w:sz="4" w:space="0" w:color="000000"/>
              <w:left w:val="single" w:sz="4" w:space="0" w:color="000000"/>
              <w:bottom w:val="single" w:sz="4" w:space="0" w:color="000000"/>
              <w:right w:val="single" w:sz="4" w:space="0" w:color="000000"/>
            </w:tcBorders>
            <w:vAlign w:val="center"/>
          </w:tcPr>
          <w:p w14:paraId="50EF6318" w14:textId="77777777" w:rsidR="006C3C6C" w:rsidRPr="00AC5594" w:rsidRDefault="006C3C6C" w:rsidP="009D5946">
            <w:pPr>
              <w:spacing w:after="0" w:line="360" w:lineRule="auto"/>
              <w:ind w:left="1"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July 2025</w:t>
            </w:r>
          </w:p>
          <w:p w14:paraId="0AB95F85" w14:textId="77777777" w:rsidR="006C3C6C" w:rsidRPr="00AC5594" w:rsidRDefault="006C3C6C" w:rsidP="009D5946">
            <w:pPr>
              <w:spacing w:after="0" w:line="360" w:lineRule="auto"/>
              <w:ind w:left="1" w:firstLine="0"/>
              <w:rPr>
                <w:rFonts w:ascii="Arial Narrow" w:hAnsi="Arial Narrow"/>
              </w:rPr>
            </w:pPr>
          </w:p>
        </w:tc>
      </w:tr>
      <w:bookmarkEnd w:id="66"/>
    </w:tbl>
    <w:p w14:paraId="782C93CD" w14:textId="77777777" w:rsidR="00BA06CF" w:rsidRPr="00AC5594" w:rsidRDefault="00BA06CF" w:rsidP="009D5946">
      <w:pPr>
        <w:spacing w:after="0" w:line="360" w:lineRule="auto"/>
        <w:ind w:left="0" w:firstLine="0"/>
        <w:rPr>
          <w:rFonts w:ascii="Arial Narrow" w:hAnsi="Arial Narrow"/>
          <w:lang w:eastAsia="en-US"/>
        </w:rPr>
      </w:pPr>
    </w:p>
    <w:p w14:paraId="612F0839" w14:textId="62F79C52" w:rsidR="007B3F85" w:rsidRPr="00AC5594" w:rsidRDefault="003E5A2C" w:rsidP="009D5946">
      <w:pPr>
        <w:pStyle w:val="ListParagraph"/>
        <w:numPr>
          <w:ilvl w:val="2"/>
          <w:numId w:val="7"/>
        </w:numPr>
        <w:spacing w:before="120" w:after="120" w:line="360" w:lineRule="auto"/>
        <w:jc w:val="both"/>
        <w:rPr>
          <w:b/>
          <w:bCs w:val="0"/>
          <w:color w:val="C00000"/>
          <w:sz w:val="22"/>
          <w:szCs w:val="22"/>
        </w:rPr>
      </w:pPr>
      <w:r w:rsidRPr="00AC5594">
        <w:rPr>
          <w:b/>
          <w:bCs w:val="0"/>
          <w:color w:val="C00000"/>
          <w:sz w:val="22"/>
          <w:szCs w:val="22"/>
        </w:rPr>
        <w:lastRenderedPageBreak/>
        <w:t>Rates of Exchange (</w:t>
      </w:r>
      <w:proofErr w:type="spellStart"/>
      <w:r w:rsidRPr="00AC5594">
        <w:rPr>
          <w:b/>
          <w:bCs w:val="0"/>
          <w:color w:val="C00000"/>
          <w:sz w:val="22"/>
          <w:szCs w:val="22"/>
        </w:rPr>
        <w:t>RoE</w:t>
      </w:r>
      <w:proofErr w:type="spellEnd"/>
      <w:r w:rsidRPr="00AC5594">
        <w:rPr>
          <w:b/>
          <w:bCs w:val="0"/>
          <w:color w:val="C00000"/>
          <w:sz w:val="22"/>
          <w:szCs w:val="22"/>
        </w:rPr>
        <w:t>) – Base and Average rates</w:t>
      </w:r>
    </w:p>
    <w:p w14:paraId="645B4A25" w14:textId="5034ED99" w:rsidR="007B3F85" w:rsidRPr="00AC5594" w:rsidRDefault="003E5A2C" w:rsidP="009D5946">
      <w:pPr>
        <w:pStyle w:val="ListParagraph"/>
        <w:numPr>
          <w:ilvl w:val="3"/>
          <w:numId w:val="7"/>
        </w:numPr>
        <w:spacing w:before="120" w:after="120" w:line="360" w:lineRule="auto"/>
        <w:jc w:val="both"/>
        <w:rPr>
          <w:rFonts w:cs="Arial"/>
          <w:sz w:val="22"/>
          <w:szCs w:val="22"/>
        </w:rPr>
      </w:pPr>
      <w:r w:rsidRPr="00AC5594">
        <w:rPr>
          <w:rFonts w:cs="Arial"/>
          <w:sz w:val="22"/>
          <w:szCs w:val="22"/>
        </w:rPr>
        <w:t>In the event where material and/or finished products are imported the following will apply</w:t>
      </w:r>
      <w:r w:rsidR="00C161EF" w:rsidRPr="00AC5594">
        <w:rPr>
          <w:rFonts w:cs="Arial"/>
          <w:sz w:val="22"/>
          <w:szCs w:val="22"/>
        </w:rPr>
        <w:t>:</w:t>
      </w:r>
    </w:p>
    <w:p w14:paraId="1D386CAC" w14:textId="198BF16F" w:rsidR="007B3F85" w:rsidRPr="00AC5594" w:rsidRDefault="003E5A2C" w:rsidP="00462009">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The formula described above will be used and the imported cost component of the bid price (D1) will be adjusted </w:t>
      </w:r>
      <w:r w:rsidR="006B4BFA" w:rsidRPr="00AC5594">
        <w:rPr>
          <w:rFonts w:cs="Arial"/>
          <w:sz w:val="22"/>
          <w:szCs w:val="22"/>
        </w:rPr>
        <w:t>considering</w:t>
      </w:r>
      <w:r w:rsidRPr="00AC5594">
        <w:rPr>
          <w:rFonts w:cs="Arial"/>
          <w:sz w:val="22"/>
          <w:szCs w:val="22"/>
        </w:rPr>
        <w:t xml:space="preserve"> the base </w:t>
      </w:r>
      <w:proofErr w:type="spellStart"/>
      <w:r w:rsidRPr="00AC5594">
        <w:rPr>
          <w:rFonts w:cs="Arial"/>
          <w:sz w:val="22"/>
          <w:szCs w:val="22"/>
        </w:rPr>
        <w:t>RoE</w:t>
      </w:r>
      <w:proofErr w:type="spellEnd"/>
      <w:r w:rsidRPr="00AC5594">
        <w:rPr>
          <w:rFonts w:cs="Arial"/>
          <w:sz w:val="22"/>
          <w:szCs w:val="22"/>
        </w:rPr>
        <w:t xml:space="preserve"> rate and the average </w:t>
      </w:r>
      <w:proofErr w:type="spellStart"/>
      <w:r w:rsidRPr="00AC5594">
        <w:rPr>
          <w:rFonts w:cs="Arial"/>
          <w:sz w:val="22"/>
          <w:szCs w:val="22"/>
        </w:rPr>
        <w:t>RoE</w:t>
      </w:r>
      <w:proofErr w:type="spellEnd"/>
      <w:r w:rsidRPr="00AC5594">
        <w:rPr>
          <w:rFonts w:cs="Arial"/>
          <w:sz w:val="22"/>
          <w:szCs w:val="22"/>
        </w:rPr>
        <w:t xml:space="preserve"> rate over the period under review indicated below.</w:t>
      </w:r>
    </w:p>
    <w:p w14:paraId="18ADC64C" w14:textId="28B9E38D" w:rsidR="007B3F85" w:rsidRPr="00AC5594" w:rsidRDefault="003E5A2C" w:rsidP="00462009">
      <w:pPr>
        <w:pStyle w:val="ListParagraph"/>
        <w:numPr>
          <w:ilvl w:val="3"/>
          <w:numId w:val="7"/>
        </w:numPr>
        <w:spacing w:before="120" w:after="120" w:line="360" w:lineRule="auto"/>
        <w:jc w:val="both"/>
        <w:rPr>
          <w:rFonts w:cs="Arial"/>
          <w:sz w:val="22"/>
          <w:szCs w:val="22"/>
        </w:rPr>
      </w:pPr>
      <w:r w:rsidRPr="00AC5594">
        <w:rPr>
          <w:rFonts w:cs="Arial"/>
          <w:sz w:val="22"/>
          <w:szCs w:val="22"/>
        </w:rPr>
        <w:t xml:space="preserve">In the event where the </w:t>
      </w:r>
      <w:proofErr w:type="spellStart"/>
      <w:r w:rsidRPr="00AC5594">
        <w:rPr>
          <w:rFonts w:cs="Arial"/>
          <w:sz w:val="22"/>
          <w:szCs w:val="22"/>
        </w:rPr>
        <w:t>RoE</w:t>
      </w:r>
      <w:proofErr w:type="spellEnd"/>
      <w:r w:rsidRPr="00AC5594">
        <w:rPr>
          <w:rFonts w:cs="Arial"/>
          <w:sz w:val="22"/>
          <w:szCs w:val="22"/>
        </w:rPr>
        <w:t xml:space="preserve"> adjustment goes hand in hand with a material/product price increase, the material/product price (in foreign currency) will be converted to South African currency using the </w:t>
      </w:r>
      <w:r w:rsidR="003767FF" w:rsidRPr="00AC5594">
        <w:rPr>
          <w:rFonts w:cs="Arial"/>
          <w:sz w:val="22"/>
          <w:szCs w:val="22"/>
        </w:rPr>
        <w:t xml:space="preserve">indicated </w:t>
      </w:r>
      <w:r w:rsidRPr="00AC5594">
        <w:rPr>
          <w:rFonts w:cs="Arial"/>
          <w:sz w:val="22"/>
          <w:szCs w:val="22"/>
        </w:rPr>
        <w:t>base rate</w:t>
      </w:r>
      <w:r w:rsidR="003767FF" w:rsidRPr="00AC5594">
        <w:rPr>
          <w:rFonts w:cs="Arial"/>
          <w:sz w:val="22"/>
          <w:szCs w:val="22"/>
        </w:rPr>
        <w:t xml:space="preserve"> </w:t>
      </w:r>
      <w:r w:rsidRPr="00AC5594">
        <w:rPr>
          <w:rFonts w:cs="Arial"/>
          <w:sz w:val="22"/>
          <w:szCs w:val="22"/>
        </w:rPr>
        <w:t xml:space="preserve">for the earlier invoice and the average </w:t>
      </w:r>
      <w:proofErr w:type="spellStart"/>
      <w:r w:rsidRPr="00AC5594">
        <w:rPr>
          <w:rFonts w:cs="Arial"/>
          <w:sz w:val="22"/>
          <w:szCs w:val="22"/>
        </w:rPr>
        <w:t>RoE</w:t>
      </w:r>
      <w:proofErr w:type="spellEnd"/>
      <w:r w:rsidRPr="00AC5594">
        <w:rPr>
          <w:rFonts w:cs="Arial"/>
          <w:sz w:val="22"/>
          <w:szCs w:val="22"/>
        </w:rPr>
        <w:t xml:space="preserve"> rate for the period under review as indicated</w:t>
      </w:r>
      <w:r w:rsidR="003767FF" w:rsidRPr="00AC5594">
        <w:rPr>
          <w:rFonts w:cs="Arial"/>
          <w:sz w:val="22"/>
          <w:szCs w:val="22"/>
        </w:rPr>
        <w:t xml:space="preserve"> </w:t>
      </w:r>
      <w:r w:rsidRPr="00AC5594">
        <w:rPr>
          <w:rFonts w:cs="Arial"/>
          <w:sz w:val="22"/>
          <w:szCs w:val="22"/>
        </w:rPr>
        <w:t>below for the later invoice.</w:t>
      </w:r>
    </w:p>
    <w:p w14:paraId="5D9D13D8" w14:textId="7E5B62D9" w:rsidR="007B3F85" w:rsidRPr="00AC5594" w:rsidRDefault="003E5A2C" w:rsidP="00462009">
      <w:pPr>
        <w:pStyle w:val="ListParagraph"/>
        <w:numPr>
          <w:ilvl w:val="3"/>
          <w:numId w:val="7"/>
        </w:numPr>
        <w:spacing w:before="120" w:after="120" w:line="360" w:lineRule="auto"/>
        <w:jc w:val="both"/>
        <w:rPr>
          <w:rFonts w:cs="Arial"/>
          <w:sz w:val="22"/>
          <w:szCs w:val="22"/>
        </w:rPr>
      </w:pPr>
      <w:r w:rsidRPr="00AC5594">
        <w:rPr>
          <w:rFonts w:cs="Arial"/>
          <w:sz w:val="22"/>
          <w:szCs w:val="22"/>
        </w:rPr>
        <w:t>The imported cost component (D1) will be adjusted together with all the other cost components indicated above and at the predetermined dates indicated below.</w:t>
      </w:r>
    </w:p>
    <w:p w14:paraId="6E0F352F" w14:textId="77777777" w:rsidR="003767FF" w:rsidRPr="00AC5594" w:rsidRDefault="003E5A2C" w:rsidP="00462009">
      <w:pPr>
        <w:pStyle w:val="ListParagraph"/>
        <w:numPr>
          <w:ilvl w:val="3"/>
          <w:numId w:val="7"/>
        </w:numPr>
        <w:spacing w:before="120" w:after="120" w:line="360" w:lineRule="auto"/>
        <w:jc w:val="both"/>
        <w:rPr>
          <w:rFonts w:cs="Arial"/>
          <w:sz w:val="22"/>
          <w:szCs w:val="22"/>
        </w:rPr>
      </w:pPr>
      <w:bookmarkStart w:id="67" w:name="_Ref103929958"/>
      <w:r w:rsidRPr="00AC5594">
        <w:rPr>
          <w:rFonts w:cs="Arial"/>
          <w:sz w:val="22"/>
          <w:szCs w:val="22"/>
        </w:rPr>
        <w:t>Rate(s) of exchange to be used in this bid in the conversion of the bid price of the item(s) to South African currency is indicated in the table below.</w:t>
      </w:r>
      <w:bookmarkEnd w:id="67"/>
    </w:p>
    <w:p w14:paraId="5878459B" w14:textId="77777777" w:rsidR="0061498B" w:rsidRPr="00AC5594" w:rsidRDefault="0061498B" w:rsidP="009D5946">
      <w:pPr>
        <w:pStyle w:val="ListParagraph"/>
        <w:numPr>
          <w:ilvl w:val="0"/>
          <w:numId w:val="0"/>
        </w:numPr>
        <w:spacing w:after="0" w:line="360" w:lineRule="auto"/>
        <w:ind w:left="851"/>
        <w:jc w:val="both"/>
        <w:rPr>
          <w:rFonts w:cs="Arial"/>
          <w:sz w:val="22"/>
          <w:szCs w:val="22"/>
        </w:rPr>
      </w:pPr>
    </w:p>
    <w:p w14:paraId="19133D21" w14:textId="2E5F95B8" w:rsidR="009B34B8" w:rsidRPr="00AC5594" w:rsidRDefault="0061498B" w:rsidP="00462009">
      <w:pPr>
        <w:pStyle w:val="Caption"/>
        <w:keepNext/>
        <w:spacing w:line="360" w:lineRule="auto"/>
        <w:ind w:left="991" w:firstLine="143"/>
        <w:rPr>
          <w:rFonts w:ascii="Arial Narrow" w:hAnsi="Arial Narrow"/>
          <w:b/>
          <w:bCs/>
          <w:i w:val="0"/>
          <w:iCs w:val="0"/>
          <w:color w:val="C00000"/>
          <w:sz w:val="22"/>
          <w:szCs w:val="22"/>
        </w:rPr>
      </w:pPr>
      <w:r w:rsidRPr="00AC5594">
        <w:rPr>
          <w:rFonts w:ascii="Arial Narrow" w:hAnsi="Arial Narrow"/>
          <w:b/>
          <w:bCs/>
          <w:i w:val="0"/>
          <w:iCs w:val="0"/>
          <w:color w:val="C00000"/>
          <w:sz w:val="22"/>
          <w:szCs w:val="22"/>
        </w:rPr>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9</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:Rates of Exchange</w:t>
      </w:r>
    </w:p>
    <w:tbl>
      <w:tblPr>
        <w:tblStyle w:val="TableGrid"/>
        <w:tblW w:w="7938" w:type="dxa"/>
        <w:tblInd w:w="1129" w:type="dxa"/>
        <w:tblCellMar>
          <w:top w:w="48" w:type="dxa"/>
          <w:left w:w="114" w:type="dxa"/>
          <w:right w:w="115" w:type="dxa"/>
        </w:tblCellMar>
        <w:tblLook w:val="04A0" w:firstRow="1" w:lastRow="0" w:firstColumn="1" w:lastColumn="0" w:noHBand="0" w:noVBand="1"/>
      </w:tblPr>
      <w:tblGrid>
        <w:gridCol w:w="3933"/>
        <w:gridCol w:w="4005"/>
      </w:tblGrid>
      <w:tr w:rsidR="007B3F85" w:rsidRPr="00AC5594" w14:paraId="0904E340" w14:textId="77777777" w:rsidTr="005A05C7">
        <w:trPr>
          <w:trHeight w:val="833"/>
        </w:trPr>
        <w:tc>
          <w:tcPr>
            <w:tcW w:w="393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21CCB18" w14:textId="12EC1BBE" w:rsidR="007B3F85" w:rsidRPr="005A05C7" w:rsidRDefault="003E5A2C" w:rsidP="009D5946">
            <w:pPr>
              <w:spacing w:after="0" w:line="360" w:lineRule="auto"/>
              <w:ind w:left="0" w:firstLine="0"/>
              <w:rPr>
                <w:rFonts w:ascii="Arial Narrow" w:hAnsi="Arial Narrow"/>
                <w:b/>
                <w:bCs/>
              </w:rPr>
            </w:pPr>
            <w:r w:rsidRPr="005A05C7">
              <w:rPr>
                <w:rFonts w:ascii="Arial Narrow" w:hAnsi="Arial Narrow"/>
                <w:b/>
                <w:bCs/>
                <w:color w:val="FFFFFF"/>
              </w:rPr>
              <w:t>Currency</w:t>
            </w:r>
          </w:p>
        </w:tc>
        <w:tc>
          <w:tcPr>
            <w:tcW w:w="4005" w:type="dxa"/>
            <w:tcBorders>
              <w:top w:val="single" w:sz="4" w:space="0" w:color="000000"/>
              <w:left w:val="single" w:sz="4" w:space="0" w:color="000000"/>
              <w:bottom w:val="single" w:sz="4" w:space="0" w:color="000000"/>
              <w:right w:val="single" w:sz="4" w:space="0" w:color="000000"/>
            </w:tcBorders>
            <w:shd w:val="clear" w:color="auto" w:fill="C00000"/>
          </w:tcPr>
          <w:p w14:paraId="75A822B8" w14:textId="06F0F3B6" w:rsidR="007B3F85" w:rsidRPr="005A05C7" w:rsidRDefault="003E5A2C" w:rsidP="009D5946">
            <w:pPr>
              <w:spacing w:after="0" w:line="360" w:lineRule="auto"/>
              <w:ind w:left="1" w:firstLine="0"/>
              <w:rPr>
                <w:rFonts w:ascii="Arial Narrow" w:hAnsi="Arial Narrow"/>
                <w:b/>
                <w:bCs/>
              </w:rPr>
            </w:pPr>
            <w:r w:rsidRPr="005A05C7">
              <w:rPr>
                <w:rFonts w:ascii="Arial Narrow" w:hAnsi="Arial Narrow"/>
                <w:b/>
                <w:bCs/>
                <w:color w:val="FFFFFF"/>
              </w:rPr>
              <w:t>Rates of exchange</w:t>
            </w:r>
          </w:p>
          <w:p w14:paraId="4E48E63A" w14:textId="64C23C9F" w:rsidR="007B3F85" w:rsidRPr="005A05C7" w:rsidRDefault="00AD2DEE" w:rsidP="009D5946">
            <w:pPr>
              <w:spacing w:after="0" w:line="360" w:lineRule="auto"/>
              <w:ind w:left="0" w:firstLine="0"/>
              <w:rPr>
                <w:rFonts w:ascii="Arial Narrow" w:hAnsi="Arial Narrow"/>
                <w:b/>
                <w:bCs/>
                <w:color w:val="FFFFFF"/>
              </w:rPr>
            </w:pPr>
            <w:r w:rsidRPr="005A05C7">
              <w:rPr>
                <w:rFonts w:ascii="Arial Narrow" w:hAnsi="Arial Narrow"/>
                <w:b/>
                <w:bCs/>
                <w:color w:val="FFFFFF"/>
              </w:rPr>
              <w:t xml:space="preserve">4 </w:t>
            </w:r>
            <w:r w:rsidR="003E5A2C" w:rsidRPr="005A05C7">
              <w:rPr>
                <w:rFonts w:ascii="Arial Narrow" w:hAnsi="Arial Narrow"/>
                <w:b/>
                <w:bCs/>
                <w:color w:val="FFFFFF"/>
              </w:rPr>
              <w:t>months’ average for the period</w:t>
            </w:r>
          </w:p>
          <w:p w14:paraId="5DB522CC" w14:textId="77777777" w:rsidR="007B3F85" w:rsidRPr="005A05C7" w:rsidRDefault="00F44E96" w:rsidP="009D5946">
            <w:pPr>
              <w:spacing w:after="0" w:line="360" w:lineRule="auto"/>
              <w:ind w:left="0" w:firstLine="0"/>
              <w:rPr>
                <w:rFonts w:ascii="Arial Narrow" w:hAnsi="Arial Narrow"/>
                <w:b/>
                <w:bCs/>
              </w:rPr>
            </w:pPr>
            <w:r w:rsidRPr="005A05C7">
              <w:rPr>
                <w:rFonts w:ascii="Arial Narrow" w:hAnsi="Arial Narrow"/>
                <w:b/>
                <w:bCs/>
                <w:color w:val="FFFFFF"/>
              </w:rPr>
              <w:t>1 March 2022 - 30 June 2022</w:t>
            </w:r>
          </w:p>
        </w:tc>
      </w:tr>
      <w:tr w:rsidR="007B3F85" w:rsidRPr="00AC5594" w14:paraId="52C270A1" w14:textId="77777777" w:rsidTr="005A05C7">
        <w:trPr>
          <w:trHeight w:val="426"/>
        </w:trPr>
        <w:tc>
          <w:tcPr>
            <w:tcW w:w="3933" w:type="dxa"/>
            <w:tcBorders>
              <w:top w:val="single" w:sz="4" w:space="0" w:color="000000"/>
              <w:left w:val="single" w:sz="4" w:space="0" w:color="000000"/>
              <w:bottom w:val="single" w:sz="4" w:space="0" w:color="000000"/>
              <w:right w:val="single" w:sz="4" w:space="0" w:color="000000"/>
            </w:tcBorders>
          </w:tcPr>
          <w:p w14:paraId="1B8EBA63" w14:textId="0A9C7FC0" w:rsidR="007B3F85" w:rsidRPr="00AC5594" w:rsidRDefault="003E5A2C" w:rsidP="009D5946">
            <w:pPr>
              <w:spacing w:after="0" w:line="360" w:lineRule="auto"/>
              <w:ind w:left="0" w:firstLine="0"/>
              <w:rPr>
                <w:rFonts w:ascii="Arial Narrow" w:hAnsi="Arial Narrow"/>
              </w:rPr>
            </w:pPr>
            <w:r w:rsidRPr="00AC5594">
              <w:rPr>
                <w:rFonts w:ascii="Arial Narrow" w:hAnsi="Arial Narrow"/>
              </w:rPr>
              <w:t>US Dollar</w:t>
            </w:r>
          </w:p>
        </w:tc>
        <w:tc>
          <w:tcPr>
            <w:tcW w:w="4005" w:type="dxa"/>
            <w:tcBorders>
              <w:top w:val="single" w:sz="4" w:space="0" w:color="000000"/>
              <w:left w:val="single" w:sz="4" w:space="0" w:color="000000"/>
              <w:bottom w:val="single" w:sz="4" w:space="0" w:color="000000"/>
              <w:right w:val="single" w:sz="4" w:space="0" w:color="000000"/>
            </w:tcBorders>
          </w:tcPr>
          <w:p w14:paraId="4D911AEA" w14:textId="30DD9004" w:rsidR="007B3F85" w:rsidRPr="00AC5594" w:rsidRDefault="007B3F85" w:rsidP="009D5946">
            <w:pPr>
              <w:spacing w:after="0" w:line="360" w:lineRule="auto"/>
              <w:ind w:left="1" w:firstLine="0"/>
              <w:rPr>
                <w:rFonts w:ascii="Arial Narrow" w:hAnsi="Arial Narrow"/>
              </w:rPr>
            </w:pPr>
          </w:p>
        </w:tc>
      </w:tr>
      <w:tr w:rsidR="007B3F85" w:rsidRPr="00AC5594" w14:paraId="6610495E" w14:textId="77777777" w:rsidTr="005A05C7">
        <w:trPr>
          <w:trHeight w:val="423"/>
        </w:trPr>
        <w:tc>
          <w:tcPr>
            <w:tcW w:w="3933" w:type="dxa"/>
            <w:tcBorders>
              <w:top w:val="single" w:sz="4" w:space="0" w:color="000000"/>
              <w:left w:val="single" w:sz="4" w:space="0" w:color="000000"/>
              <w:bottom w:val="single" w:sz="4" w:space="0" w:color="000000"/>
              <w:right w:val="single" w:sz="4" w:space="0" w:color="000000"/>
            </w:tcBorders>
          </w:tcPr>
          <w:p w14:paraId="0867A05E" w14:textId="3EEAA3D3" w:rsidR="007B3F85" w:rsidRPr="00AC5594" w:rsidRDefault="003E5A2C" w:rsidP="009D5946">
            <w:pPr>
              <w:spacing w:after="0" w:line="360" w:lineRule="auto"/>
              <w:ind w:left="0" w:firstLine="0"/>
              <w:rPr>
                <w:rFonts w:ascii="Arial Narrow" w:hAnsi="Arial Narrow"/>
              </w:rPr>
            </w:pPr>
            <w:r w:rsidRPr="00AC5594">
              <w:rPr>
                <w:rFonts w:ascii="Arial Narrow" w:hAnsi="Arial Narrow"/>
              </w:rPr>
              <w:t>Pound Sterling</w:t>
            </w:r>
          </w:p>
        </w:tc>
        <w:tc>
          <w:tcPr>
            <w:tcW w:w="4005" w:type="dxa"/>
            <w:tcBorders>
              <w:top w:val="single" w:sz="4" w:space="0" w:color="000000"/>
              <w:left w:val="single" w:sz="4" w:space="0" w:color="000000"/>
              <w:bottom w:val="single" w:sz="4" w:space="0" w:color="000000"/>
              <w:right w:val="single" w:sz="4" w:space="0" w:color="000000"/>
            </w:tcBorders>
          </w:tcPr>
          <w:p w14:paraId="0A7FDB64" w14:textId="4A9B9C3C" w:rsidR="007B3F85" w:rsidRPr="00AC5594" w:rsidRDefault="007B3F85" w:rsidP="009D5946">
            <w:pPr>
              <w:spacing w:after="0" w:line="360" w:lineRule="auto"/>
              <w:ind w:left="1" w:firstLine="0"/>
              <w:rPr>
                <w:rFonts w:ascii="Arial Narrow" w:hAnsi="Arial Narrow"/>
              </w:rPr>
            </w:pPr>
          </w:p>
        </w:tc>
      </w:tr>
      <w:tr w:rsidR="007B3F85" w:rsidRPr="00AC5594" w14:paraId="42619237" w14:textId="77777777" w:rsidTr="005A05C7">
        <w:trPr>
          <w:trHeight w:val="425"/>
        </w:trPr>
        <w:tc>
          <w:tcPr>
            <w:tcW w:w="3933" w:type="dxa"/>
            <w:tcBorders>
              <w:top w:val="single" w:sz="4" w:space="0" w:color="000000"/>
              <w:left w:val="single" w:sz="4" w:space="0" w:color="000000"/>
              <w:bottom w:val="single" w:sz="4" w:space="0" w:color="000000"/>
              <w:right w:val="single" w:sz="4" w:space="0" w:color="000000"/>
            </w:tcBorders>
          </w:tcPr>
          <w:p w14:paraId="19DB8447" w14:textId="4EC587AE" w:rsidR="007B3F85" w:rsidRPr="00AC5594" w:rsidRDefault="003E5A2C" w:rsidP="009D5946">
            <w:pPr>
              <w:spacing w:after="0" w:line="360" w:lineRule="auto"/>
              <w:ind w:left="0" w:firstLine="0"/>
              <w:rPr>
                <w:rFonts w:ascii="Arial Narrow" w:hAnsi="Arial Narrow"/>
              </w:rPr>
            </w:pPr>
            <w:r w:rsidRPr="00AC5594">
              <w:rPr>
                <w:rFonts w:ascii="Arial Narrow" w:hAnsi="Arial Narrow"/>
              </w:rPr>
              <w:t>Euro</w:t>
            </w:r>
          </w:p>
        </w:tc>
        <w:tc>
          <w:tcPr>
            <w:tcW w:w="4005" w:type="dxa"/>
            <w:tcBorders>
              <w:top w:val="single" w:sz="4" w:space="0" w:color="000000"/>
              <w:left w:val="single" w:sz="4" w:space="0" w:color="000000"/>
              <w:bottom w:val="single" w:sz="4" w:space="0" w:color="000000"/>
              <w:right w:val="single" w:sz="4" w:space="0" w:color="000000"/>
            </w:tcBorders>
          </w:tcPr>
          <w:p w14:paraId="156E4534" w14:textId="0AF30EE8" w:rsidR="007B3F85" w:rsidRPr="00AC5594" w:rsidRDefault="007B3F85" w:rsidP="009D5946">
            <w:pPr>
              <w:spacing w:after="0" w:line="360" w:lineRule="auto"/>
              <w:ind w:left="1" w:firstLine="0"/>
              <w:rPr>
                <w:rFonts w:ascii="Arial Narrow" w:hAnsi="Arial Narrow"/>
              </w:rPr>
            </w:pPr>
          </w:p>
        </w:tc>
      </w:tr>
      <w:tr w:rsidR="007B3F85" w:rsidRPr="00AC5594" w14:paraId="69E46024" w14:textId="77777777" w:rsidTr="005A05C7">
        <w:trPr>
          <w:trHeight w:val="427"/>
        </w:trPr>
        <w:tc>
          <w:tcPr>
            <w:tcW w:w="3933" w:type="dxa"/>
            <w:tcBorders>
              <w:top w:val="single" w:sz="4" w:space="0" w:color="000000"/>
              <w:left w:val="single" w:sz="4" w:space="0" w:color="000000"/>
              <w:bottom w:val="single" w:sz="4" w:space="0" w:color="000000"/>
              <w:right w:val="single" w:sz="4" w:space="0" w:color="000000"/>
            </w:tcBorders>
          </w:tcPr>
          <w:p w14:paraId="343315E8" w14:textId="298F94F4" w:rsidR="007B3F85" w:rsidRPr="00AC5594" w:rsidRDefault="003E5A2C" w:rsidP="009D5946">
            <w:pPr>
              <w:spacing w:after="0" w:line="360" w:lineRule="auto"/>
              <w:ind w:left="0" w:firstLine="0"/>
              <w:rPr>
                <w:rFonts w:ascii="Arial Narrow" w:hAnsi="Arial Narrow"/>
              </w:rPr>
            </w:pPr>
            <w:r w:rsidRPr="00AC5594">
              <w:rPr>
                <w:rFonts w:ascii="Arial Narrow" w:hAnsi="Arial Narrow"/>
              </w:rPr>
              <w:t>Yen</w:t>
            </w:r>
          </w:p>
        </w:tc>
        <w:tc>
          <w:tcPr>
            <w:tcW w:w="4005" w:type="dxa"/>
            <w:tcBorders>
              <w:top w:val="single" w:sz="4" w:space="0" w:color="000000"/>
              <w:left w:val="single" w:sz="4" w:space="0" w:color="000000"/>
              <w:bottom w:val="single" w:sz="4" w:space="0" w:color="000000"/>
              <w:right w:val="single" w:sz="4" w:space="0" w:color="000000"/>
            </w:tcBorders>
          </w:tcPr>
          <w:p w14:paraId="26DC3B87" w14:textId="045210BD" w:rsidR="007B3F85" w:rsidRPr="00AC5594" w:rsidRDefault="007B3F85" w:rsidP="009D5946">
            <w:pPr>
              <w:spacing w:after="0" w:line="360" w:lineRule="auto"/>
              <w:ind w:left="1" w:firstLine="0"/>
              <w:rPr>
                <w:rFonts w:ascii="Arial Narrow" w:hAnsi="Arial Narrow"/>
              </w:rPr>
            </w:pPr>
          </w:p>
        </w:tc>
      </w:tr>
    </w:tbl>
    <w:p w14:paraId="79492475" w14:textId="77777777" w:rsidR="00914A66" w:rsidRPr="00AC5594" w:rsidRDefault="00914A66" w:rsidP="009D5946">
      <w:pPr>
        <w:spacing w:after="0" w:line="360" w:lineRule="auto"/>
        <w:ind w:left="0" w:firstLine="0"/>
        <w:rPr>
          <w:rFonts w:ascii="Arial Narrow" w:hAnsi="Arial Narrow"/>
        </w:rPr>
      </w:pPr>
    </w:p>
    <w:p w14:paraId="0608A57A" w14:textId="5B58C9B2" w:rsidR="007B3F85" w:rsidRPr="00AC5594" w:rsidRDefault="003E5A2C" w:rsidP="00AB6D3E">
      <w:pPr>
        <w:pStyle w:val="ListParagraph"/>
        <w:numPr>
          <w:ilvl w:val="3"/>
          <w:numId w:val="7"/>
        </w:numPr>
        <w:spacing w:before="120" w:after="120" w:line="360" w:lineRule="auto"/>
        <w:jc w:val="both"/>
        <w:rPr>
          <w:rFonts w:cs="Arial"/>
          <w:sz w:val="22"/>
          <w:szCs w:val="22"/>
        </w:rPr>
      </w:pPr>
      <w:bookmarkStart w:id="68" w:name="_Ref103930003"/>
      <w:r w:rsidRPr="00AC5594">
        <w:rPr>
          <w:rFonts w:cs="Arial"/>
          <w:sz w:val="22"/>
          <w:szCs w:val="22"/>
        </w:rPr>
        <w:t xml:space="preserve">Should the bidder make use of any other currency not mentioned above, the bidder is requested to calculate the average for the period </w:t>
      </w:r>
      <w:r w:rsidR="003A16F6" w:rsidRPr="00AC5594">
        <w:rPr>
          <w:rFonts w:cs="Arial"/>
          <w:sz w:val="22"/>
          <w:szCs w:val="22"/>
        </w:rPr>
        <w:t>1</w:t>
      </w:r>
      <w:r w:rsidRPr="00AC5594">
        <w:rPr>
          <w:rFonts w:cs="Arial"/>
          <w:sz w:val="22"/>
          <w:szCs w:val="22"/>
        </w:rPr>
        <w:t xml:space="preserve"> </w:t>
      </w:r>
      <w:r w:rsidR="00F44E96" w:rsidRPr="00AC5594">
        <w:rPr>
          <w:rFonts w:cs="Arial"/>
          <w:sz w:val="22"/>
          <w:szCs w:val="22"/>
        </w:rPr>
        <w:t>March</w:t>
      </w:r>
      <w:r w:rsidRPr="00AC5594">
        <w:rPr>
          <w:rFonts w:cs="Arial"/>
          <w:sz w:val="22"/>
          <w:szCs w:val="22"/>
        </w:rPr>
        <w:t xml:space="preserve"> 20</w:t>
      </w:r>
      <w:r w:rsidR="003A16F6" w:rsidRPr="00AC5594">
        <w:rPr>
          <w:rFonts w:cs="Arial"/>
          <w:sz w:val="22"/>
          <w:szCs w:val="22"/>
        </w:rPr>
        <w:t>22</w:t>
      </w:r>
      <w:r w:rsidRPr="00AC5594">
        <w:rPr>
          <w:rFonts w:cs="Arial"/>
          <w:sz w:val="22"/>
          <w:szCs w:val="22"/>
        </w:rPr>
        <w:t xml:space="preserve">- 30 </w:t>
      </w:r>
      <w:r w:rsidR="00F44E96" w:rsidRPr="00AC5594">
        <w:rPr>
          <w:rFonts w:cs="Arial"/>
          <w:sz w:val="22"/>
          <w:szCs w:val="22"/>
        </w:rPr>
        <w:t>June</w:t>
      </w:r>
      <w:r w:rsidRPr="00AC5594">
        <w:rPr>
          <w:rFonts w:cs="Arial"/>
          <w:sz w:val="22"/>
          <w:szCs w:val="22"/>
        </w:rPr>
        <w:t xml:space="preserve"> 20</w:t>
      </w:r>
      <w:r w:rsidR="003A16F6" w:rsidRPr="00AC5594">
        <w:rPr>
          <w:rFonts w:cs="Arial"/>
          <w:sz w:val="22"/>
          <w:szCs w:val="22"/>
        </w:rPr>
        <w:t>22</w:t>
      </w:r>
      <w:r w:rsidRPr="00AC5594">
        <w:rPr>
          <w:rFonts w:cs="Arial"/>
          <w:sz w:val="22"/>
          <w:szCs w:val="22"/>
        </w:rPr>
        <w:t xml:space="preserve"> using the Reserve Bank published rates for the specific currency.  Visit </w:t>
      </w:r>
      <w:hyperlink r:id="rId15">
        <w:r w:rsidRPr="00AC5594">
          <w:rPr>
            <w:rFonts w:cs="Arial"/>
            <w:sz w:val="22"/>
            <w:szCs w:val="22"/>
          </w:rPr>
          <w:t>www.reservebank.co.za</w:t>
        </w:r>
      </w:hyperlink>
      <w:hyperlink r:id="rId16">
        <w:r w:rsidRPr="00AC5594">
          <w:rPr>
            <w:rFonts w:cs="Arial"/>
            <w:sz w:val="22"/>
            <w:szCs w:val="22"/>
          </w:rPr>
          <w:t xml:space="preserve"> </w:t>
        </w:r>
      </w:hyperlink>
      <w:r w:rsidRPr="00AC5594">
        <w:rPr>
          <w:rFonts w:cs="Arial"/>
          <w:sz w:val="22"/>
          <w:szCs w:val="22"/>
        </w:rPr>
        <w:t>to obtain the relevant rates.  Please refer to TCBD 2 (Procedure to download historical exchange rates from the Reserve Bank website) for instructions.</w:t>
      </w:r>
      <w:bookmarkEnd w:id="68"/>
    </w:p>
    <w:p w14:paraId="14C0EE4C" w14:textId="77777777" w:rsidR="00C161EF" w:rsidRPr="00AC5594" w:rsidRDefault="003E5A2C" w:rsidP="00AB6D3E">
      <w:pPr>
        <w:pStyle w:val="ListParagraph"/>
        <w:numPr>
          <w:ilvl w:val="3"/>
          <w:numId w:val="7"/>
        </w:numPr>
        <w:spacing w:before="120" w:after="120" w:line="360" w:lineRule="auto"/>
        <w:jc w:val="both"/>
        <w:rPr>
          <w:rFonts w:cs="Arial"/>
          <w:sz w:val="22"/>
          <w:szCs w:val="22"/>
        </w:rPr>
      </w:pPr>
      <w:bookmarkStart w:id="69" w:name="_Ref103930049"/>
      <w:r w:rsidRPr="00AC5594">
        <w:rPr>
          <w:rFonts w:cs="Arial"/>
          <w:sz w:val="22"/>
          <w:szCs w:val="22"/>
        </w:rPr>
        <w:t>Contract price adjustments due to rate of exchange variations are based on average exchange rates as published by the Reserve Bank for the periods indicated hereunder:</w:t>
      </w:r>
      <w:bookmarkEnd w:id="69"/>
    </w:p>
    <w:p w14:paraId="48829D32" w14:textId="3FE2993C" w:rsidR="007B3F85" w:rsidRPr="00AC5594" w:rsidRDefault="0061498B" w:rsidP="009D5946">
      <w:pPr>
        <w:pStyle w:val="Caption"/>
        <w:keepNext/>
        <w:spacing w:line="360" w:lineRule="auto"/>
        <w:ind w:left="141" w:firstLine="710"/>
        <w:rPr>
          <w:rFonts w:ascii="Arial Narrow" w:hAnsi="Arial Narrow"/>
          <w:b/>
          <w:bCs/>
          <w:i w:val="0"/>
          <w:iCs w:val="0"/>
          <w:color w:val="C00000"/>
          <w:sz w:val="22"/>
          <w:szCs w:val="22"/>
        </w:rPr>
      </w:pPr>
      <w:r w:rsidRPr="00AC5594">
        <w:rPr>
          <w:rFonts w:ascii="Arial Narrow" w:hAnsi="Arial Narrow"/>
          <w:b/>
          <w:bCs/>
          <w:i w:val="0"/>
          <w:iCs w:val="0"/>
          <w:color w:val="C00000"/>
          <w:sz w:val="22"/>
          <w:szCs w:val="22"/>
        </w:rPr>
        <w:lastRenderedPageBreak/>
        <w:t xml:space="preserve">Table </w:t>
      </w:r>
      <w:r w:rsidRPr="00AC5594">
        <w:rPr>
          <w:rFonts w:ascii="Arial Narrow" w:hAnsi="Arial Narrow"/>
          <w:b/>
          <w:bCs/>
          <w:i w:val="0"/>
          <w:iCs w:val="0"/>
          <w:color w:val="C00000"/>
          <w:sz w:val="22"/>
          <w:szCs w:val="22"/>
        </w:rPr>
        <w:fldChar w:fldCharType="begin"/>
      </w:r>
      <w:r w:rsidRPr="00AC5594">
        <w:rPr>
          <w:rFonts w:ascii="Arial Narrow" w:hAnsi="Arial Narrow"/>
          <w:b/>
          <w:bCs/>
          <w:i w:val="0"/>
          <w:iCs w:val="0"/>
          <w:color w:val="C00000"/>
          <w:sz w:val="22"/>
          <w:szCs w:val="22"/>
        </w:rPr>
        <w:instrText xml:space="preserve"> SEQ Table \* ARABIC </w:instrText>
      </w:r>
      <w:r w:rsidRPr="00AC5594">
        <w:rPr>
          <w:rFonts w:ascii="Arial Narrow" w:hAnsi="Arial Narrow"/>
          <w:b/>
          <w:bCs/>
          <w:i w:val="0"/>
          <w:iCs w:val="0"/>
          <w:color w:val="C00000"/>
          <w:sz w:val="22"/>
          <w:szCs w:val="22"/>
        </w:rPr>
        <w:fldChar w:fldCharType="separate"/>
      </w:r>
      <w:r w:rsidR="00AB6D3E">
        <w:rPr>
          <w:rFonts w:ascii="Arial Narrow" w:hAnsi="Arial Narrow"/>
          <w:b/>
          <w:bCs/>
          <w:i w:val="0"/>
          <w:iCs w:val="0"/>
          <w:noProof/>
          <w:color w:val="C00000"/>
          <w:sz w:val="22"/>
          <w:szCs w:val="22"/>
        </w:rPr>
        <w:t>10</w:t>
      </w:r>
      <w:r w:rsidRPr="00AC5594">
        <w:rPr>
          <w:rFonts w:ascii="Arial Narrow" w:hAnsi="Arial Narrow"/>
          <w:b/>
          <w:bCs/>
          <w:i w:val="0"/>
          <w:iCs w:val="0"/>
          <w:color w:val="C00000"/>
          <w:sz w:val="22"/>
          <w:szCs w:val="22"/>
        </w:rPr>
        <w:fldChar w:fldCharType="end"/>
      </w:r>
      <w:r w:rsidRPr="00AC5594">
        <w:rPr>
          <w:rFonts w:ascii="Arial Narrow" w:hAnsi="Arial Narrow"/>
          <w:b/>
          <w:bCs/>
          <w:i w:val="0"/>
          <w:iCs w:val="0"/>
          <w:color w:val="C00000"/>
          <w:sz w:val="22"/>
          <w:szCs w:val="22"/>
        </w:rPr>
        <w:t>: Average Exchange Rates</w:t>
      </w:r>
    </w:p>
    <w:tbl>
      <w:tblPr>
        <w:tblStyle w:val="TableGrid"/>
        <w:tblW w:w="7938" w:type="dxa"/>
        <w:tblInd w:w="846" w:type="dxa"/>
        <w:tblCellMar>
          <w:top w:w="48" w:type="dxa"/>
          <w:left w:w="107" w:type="dxa"/>
          <w:right w:w="115" w:type="dxa"/>
        </w:tblCellMar>
        <w:tblLook w:val="04A0" w:firstRow="1" w:lastRow="0" w:firstColumn="1" w:lastColumn="0" w:noHBand="0" w:noVBand="1"/>
      </w:tblPr>
      <w:tblGrid>
        <w:gridCol w:w="3827"/>
        <w:gridCol w:w="4111"/>
      </w:tblGrid>
      <w:tr w:rsidR="007B3F85" w:rsidRPr="00AC5594" w14:paraId="552C88A0"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5D55ADC" w14:textId="783EA3DA" w:rsidR="007B3F85" w:rsidRPr="00AC5594" w:rsidRDefault="003E5A2C" w:rsidP="009D5946">
            <w:pPr>
              <w:spacing w:after="0" w:line="360" w:lineRule="auto"/>
              <w:ind w:left="0" w:firstLine="0"/>
              <w:rPr>
                <w:rFonts w:ascii="Arial Narrow" w:hAnsi="Arial Narrow"/>
              </w:rPr>
            </w:pPr>
            <w:r w:rsidRPr="00AC5594">
              <w:rPr>
                <w:rFonts w:ascii="Arial Narrow" w:hAnsi="Arial Narrow"/>
                <w:b/>
                <w:color w:val="FFFFFF"/>
              </w:rPr>
              <w:t>Adjustment</w:t>
            </w:r>
          </w:p>
        </w:tc>
        <w:tc>
          <w:tcPr>
            <w:tcW w:w="4111"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50B7FA3" w14:textId="1620DB82" w:rsidR="007B3F85" w:rsidRPr="00AC5594" w:rsidRDefault="003E5A2C" w:rsidP="009D5946">
            <w:pPr>
              <w:spacing w:after="0" w:line="360" w:lineRule="auto"/>
              <w:ind w:left="1" w:firstLine="0"/>
              <w:rPr>
                <w:rFonts w:ascii="Arial Narrow" w:hAnsi="Arial Narrow"/>
              </w:rPr>
            </w:pPr>
            <w:r w:rsidRPr="00AC5594">
              <w:rPr>
                <w:rFonts w:ascii="Arial Narrow" w:hAnsi="Arial Narrow"/>
                <w:b/>
                <w:color w:val="FFFFFF"/>
              </w:rPr>
              <w:t>Average exchange rates for the period</w:t>
            </w:r>
          </w:p>
        </w:tc>
      </w:tr>
      <w:tr w:rsidR="007B3F85" w:rsidRPr="00AC5594" w14:paraId="74567A7D"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tcPr>
          <w:p w14:paraId="28823812" w14:textId="0591C0B4" w:rsidR="007B3F85" w:rsidRPr="00AC5594" w:rsidRDefault="003E5A2C" w:rsidP="009D5946">
            <w:pPr>
              <w:spacing w:after="0" w:line="360" w:lineRule="auto"/>
              <w:ind w:left="0" w:firstLine="0"/>
              <w:rPr>
                <w:rFonts w:ascii="Arial Narrow" w:hAnsi="Arial Narrow"/>
              </w:rPr>
            </w:pPr>
            <w:r w:rsidRPr="00AC5594">
              <w:rPr>
                <w:rFonts w:ascii="Arial Narrow" w:hAnsi="Arial Narrow"/>
              </w:rPr>
              <w:t>1</w:t>
            </w:r>
            <w:r w:rsidRPr="00AC5594">
              <w:rPr>
                <w:rFonts w:ascii="Arial Narrow" w:hAnsi="Arial Narrow"/>
                <w:vertAlign w:val="superscript"/>
              </w:rPr>
              <w:t>st</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26ADCB21" w14:textId="439A6EE4" w:rsidR="007B3F85" w:rsidRPr="00AC5594" w:rsidRDefault="00011545" w:rsidP="009D5946">
            <w:pPr>
              <w:spacing w:after="0" w:line="360" w:lineRule="auto"/>
              <w:ind w:left="1" w:firstLine="0"/>
              <w:rPr>
                <w:rFonts w:ascii="Arial Narrow" w:hAnsi="Arial Narrow"/>
              </w:rPr>
            </w:pPr>
            <w:r w:rsidRPr="00AC5594">
              <w:rPr>
                <w:rFonts w:ascii="Arial Narrow" w:hAnsi="Arial Narrow"/>
              </w:rPr>
              <w:t xml:space="preserve">1 </w:t>
            </w:r>
            <w:r w:rsidR="00AD2DEE" w:rsidRPr="00AC5594">
              <w:rPr>
                <w:rFonts w:ascii="Arial Narrow" w:hAnsi="Arial Narrow"/>
              </w:rPr>
              <w:t>November</w:t>
            </w:r>
            <w:r w:rsidR="003E5A2C" w:rsidRPr="00AC5594">
              <w:rPr>
                <w:rFonts w:ascii="Arial Narrow" w:hAnsi="Arial Narrow"/>
              </w:rPr>
              <w:t xml:space="preserve"> 20</w:t>
            </w:r>
            <w:r w:rsidRPr="00AC5594">
              <w:rPr>
                <w:rFonts w:ascii="Arial Narrow" w:hAnsi="Arial Narrow"/>
              </w:rPr>
              <w:t>2</w:t>
            </w:r>
            <w:r w:rsidR="00AD2DEE" w:rsidRPr="00AC5594">
              <w:rPr>
                <w:rFonts w:ascii="Arial Narrow" w:hAnsi="Arial Narrow"/>
              </w:rPr>
              <w:t>2</w:t>
            </w:r>
            <w:r w:rsidR="003E5A2C" w:rsidRPr="00AC5594">
              <w:rPr>
                <w:rFonts w:ascii="Arial Narrow" w:hAnsi="Arial Narrow"/>
              </w:rPr>
              <w:t xml:space="preserve"> to 30</w:t>
            </w:r>
            <w:r w:rsidRPr="00AC5594">
              <w:rPr>
                <w:rFonts w:ascii="Arial Narrow" w:hAnsi="Arial Narrow"/>
              </w:rPr>
              <w:t xml:space="preserve"> </w:t>
            </w:r>
            <w:r w:rsidR="00AD2DEE" w:rsidRPr="00AC5594">
              <w:rPr>
                <w:rFonts w:ascii="Arial Narrow" w:hAnsi="Arial Narrow"/>
              </w:rPr>
              <w:t>February</w:t>
            </w:r>
            <w:r w:rsidRPr="00AC5594">
              <w:rPr>
                <w:rFonts w:ascii="Arial Narrow" w:hAnsi="Arial Narrow"/>
              </w:rPr>
              <w:t xml:space="preserve"> </w:t>
            </w:r>
            <w:r w:rsidR="003E5A2C" w:rsidRPr="00AC5594">
              <w:rPr>
                <w:rFonts w:ascii="Arial Narrow" w:hAnsi="Arial Narrow"/>
              </w:rPr>
              <w:t>20</w:t>
            </w:r>
            <w:r w:rsidRPr="00AC5594">
              <w:rPr>
                <w:rFonts w:ascii="Arial Narrow" w:hAnsi="Arial Narrow"/>
              </w:rPr>
              <w:t>23</w:t>
            </w:r>
          </w:p>
        </w:tc>
      </w:tr>
      <w:tr w:rsidR="007B3F85" w:rsidRPr="00AC5594" w14:paraId="4613458A"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tcPr>
          <w:p w14:paraId="34A614E2" w14:textId="169CEED5" w:rsidR="007B3F85" w:rsidRPr="00AC5594" w:rsidRDefault="003E5A2C" w:rsidP="009D5946">
            <w:pPr>
              <w:spacing w:after="0" w:line="360" w:lineRule="auto"/>
              <w:ind w:left="0" w:firstLine="0"/>
              <w:rPr>
                <w:rFonts w:ascii="Arial Narrow" w:hAnsi="Arial Narrow"/>
              </w:rPr>
            </w:pPr>
            <w:r w:rsidRPr="00AC5594">
              <w:rPr>
                <w:rFonts w:ascii="Arial Narrow" w:hAnsi="Arial Narrow"/>
              </w:rPr>
              <w:t>2</w:t>
            </w:r>
            <w:r w:rsidRPr="00AC5594">
              <w:rPr>
                <w:rFonts w:ascii="Arial Narrow" w:hAnsi="Arial Narrow"/>
                <w:vertAlign w:val="superscript"/>
              </w:rPr>
              <w:t>nd</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627BE529" w14:textId="77777777" w:rsidR="007B3F85" w:rsidRPr="00AC5594" w:rsidRDefault="000D1927" w:rsidP="009D5946">
            <w:pPr>
              <w:spacing w:after="0" w:line="360" w:lineRule="auto"/>
              <w:ind w:left="1" w:firstLine="0"/>
              <w:rPr>
                <w:rFonts w:ascii="Arial Narrow" w:hAnsi="Arial Narrow"/>
              </w:rPr>
            </w:pPr>
            <w:r w:rsidRPr="00AC5594">
              <w:rPr>
                <w:rFonts w:ascii="Arial Narrow" w:hAnsi="Arial Narrow"/>
              </w:rPr>
              <w:t>1 March 2023 to 30 June 2023</w:t>
            </w:r>
          </w:p>
        </w:tc>
      </w:tr>
      <w:tr w:rsidR="007B3F85" w:rsidRPr="00AC5594" w14:paraId="198B3548"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tcPr>
          <w:p w14:paraId="6C5F8B55" w14:textId="1D83183B" w:rsidR="007B3F85" w:rsidRPr="00AC5594" w:rsidRDefault="003E5A2C" w:rsidP="009D5946">
            <w:pPr>
              <w:spacing w:after="0" w:line="360" w:lineRule="auto"/>
              <w:ind w:left="0" w:firstLine="0"/>
              <w:rPr>
                <w:rFonts w:ascii="Arial Narrow" w:hAnsi="Arial Narrow"/>
              </w:rPr>
            </w:pPr>
            <w:r w:rsidRPr="00AC5594">
              <w:rPr>
                <w:rFonts w:ascii="Arial Narrow" w:hAnsi="Arial Narrow"/>
              </w:rPr>
              <w:t>3</w:t>
            </w:r>
            <w:r w:rsidRPr="00AC5594">
              <w:rPr>
                <w:rFonts w:ascii="Arial Narrow" w:hAnsi="Arial Narrow"/>
                <w:vertAlign w:val="superscript"/>
              </w:rPr>
              <w:t>rd</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287131AB" w14:textId="77777777" w:rsidR="007B3F85" w:rsidRPr="00AC5594" w:rsidRDefault="000D1927" w:rsidP="009D5946">
            <w:pPr>
              <w:spacing w:after="0" w:line="360" w:lineRule="auto"/>
              <w:ind w:left="1" w:firstLine="0"/>
              <w:rPr>
                <w:rFonts w:ascii="Arial Narrow" w:hAnsi="Arial Narrow"/>
              </w:rPr>
            </w:pPr>
            <w:r w:rsidRPr="00AC5594">
              <w:rPr>
                <w:rFonts w:ascii="Arial Narrow" w:hAnsi="Arial Narrow"/>
              </w:rPr>
              <w:t>1 July 2023 to 30 October 2023</w:t>
            </w:r>
          </w:p>
        </w:tc>
      </w:tr>
      <w:tr w:rsidR="00E236A6" w:rsidRPr="00AC5594" w14:paraId="1FBDDE8E"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tcPr>
          <w:p w14:paraId="0C87BB90" w14:textId="49454169" w:rsidR="00E236A6" w:rsidRPr="00AC5594" w:rsidRDefault="00E236A6" w:rsidP="009D5946">
            <w:pPr>
              <w:spacing w:after="0" w:line="360" w:lineRule="auto"/>
              <w:ind w:left="0" w:firstLine="0"/>
              <w:rPr>
                <w:rFonts w:ascii="Arial Narrow" w:hAnsi="Arial Narrow"/>
              </w:rPr>
            </w:pPr>
            <w:r w:rsidRPr="00AC5594">
              <w:rPr>
                <w:rFonts w:ascii="Arial Narrow" w:hAnsi="Arial Narrow"/>
              </w:rPr>
              <w:t>4</w:t>
            </w:r>
            <w:r w:rsidRPr="00AC5594">
              <w:rPr>
                <w:rFonts w:ascii="Arial Narrow" w:hAnsi="Arial Narrow"/>
                <w:vertAlign w:val="superscript"/>
              </w:rPr>
              <w:t>th</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4E3343D3" w14:textId="00EB38E8" w:rsidR="00E236A6" w:rsidRPr="00AC5594" w:rsidRDefault="00E236A6" w:rsidP="009D5946">
            <w:pPr>
              <w:spacing w:after="0" w:line="360" w:lineRule="auto"/>
              <w:ind w:left="1" w:firstLine="0"/>
              <w:rPr>
                <w:rFonts w:ascii="Arial Narrow" w:hAnsi="Arial Narrow"/>
                <w:color w:val="auto"/>
              </w:rPr>
            </w:pPr>
            <w:r w:rsidRPr="00AC5594">
              <w:rPr>
                <w:rFonts w:ascii="Arial Narrow" w:hAnsi="Arial Narrow"/>
                <w:color w:val="auto"/>
              </w:rPr>
              <w:t>1 November 2023 to 30 February 2024</w:t>
            </w:r>
          </w:p>
        </w:tc>
      </w:tr>
      <w:tr w:rsidR="00E236A6" w:rsidRPr="00AC5594" w14:paraId="42C1B1D1"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tcPr>
          <w:p w14:paraId="520FAC73" w14:textId="77777777" w:rsidR="00E236A6" w:rsidRPr="00AC5594" w:rsidRDefault="00E236A6" w:rsidP="009D5946">
            <w:pPr>
              <w:spacing w:after="0" w:line="360" w:lineRule="auto"/>
              <w:ind w:left="0" w:firstLine="0"/>
              <w:rPr>
                <w:rFonts w:ascii="Arial Narrow" w:hAnsi="Arial Narrow"/>
              </w:rPr>
            </w:pPr>
            <w:r w:rsidRPr="00AC5594">
              <w:rPr>
                <w:rFonts w:ascii="Arial Narrow" w:hAnsi="Arial Narrow"/>
              </w:rPr>
              <w:t>5</w:t>
            </w:r>
            <w:r w:rsidRPr="00AC5594">
              <w:rPr>
                <w:rFonts w:ascii="Arial Narrow" w:hAnsi="Arial Narrow"/>
                <w:vertAlign w:val="superscript"/>
              </w:rPr>
              <w:t>th</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3E57A0D4" w14:textId="77777777" w:rsidR="00E236A6" w:rsidRPr="00AC5594" w:rsidRDefault="00E236A6" w:rsidP="009D5946">
            <w:pPr>
              <w:spacing w:after="0" w:line="360" w:lineRule="auto"/>
              <w:ind w:left="1" w:firstLine="0"/>
              <w:rPr>
                <w:rFonts w:ascii="Arial Narrow" w:hAnsi="Arial Narrow"/>
                <w:color w:val="auto"/>
              </w:rPr>
            </w:pPr>
            <w:r w:rsidRPr="00AC5594">
              <w:rPr>
                <w:rFonts w:ascii="Arial Narrow" w:hAnsi="Arial Narrow"/>
                <w:color w:val="auto"/>
              </w:rPr>
              <w:t>1 March 2024 to 30 June 2024</w:t>
            </w:r>
          </w:p>
        </w:tc>
      </w:tr>
      <w:tr w:rsidR="00E236A6" w:rsidRPr="00AC5594" w14:paraId="55B38A98"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1BCF7FBC" w14:textId="5AF2D500" w:rsidR="00E236A6" w:rsidRPr="00AC5594" w:rsidRDefault="00E236A6" w:rsidP="009D5946">
            <w:pPr>
              <w:spacing w:after="0" w:line="360" w:lineRule="auto"/>
              <w:ind w:left="0" w:firstLine="0"/>
              <w:rPr>
                <w:rFonts w:ascii="Arial Narrow" w:hAnsi="Arial Narrow"/>
              </w:rPr>
            </w:pPr>
            <w:r w:rsidRPr="00AC5594">
              <w:rPr>
                <w:rFonts w:ascii="Arial Narrow" w:hAnsi="Arial Narrow"/>
              </w:rPr>
              <w:t>6</w:t>
            </w:r>
            <w:r w:rsidRPr="00AC5594">
              <w:rPr>
                <w:rFonts w:ascii="Arial Narrow" w:hAnsi="Arial Narrow"/>
                <w:vertAlign w:val="superscript"/>
              </w:rPr>
              <w:t>th</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02641CDA" w14:textId="77777777" w:rsidR="00E236A6" w:rsidRPr="00AC5594" w:rsidRDefault="00E236A6" w:rsidP="009D5946">
            <w:pPr>
              <w:spacing w:after="0" w:line="360" w:lineRule="auto"/>
              <w:ind w:left="1" w:firstLine="0"/>
              <w:rPr>
                <w:rFonts w:ascii="Arial Narrow" w:hAnsi="Arial Narrow"/>
                <w:color w:val="auto"/>
              </w:rPr>
            </w:pPr>
            <w:r w:rsidRPr="00AC5594">
              <w:rPr>
                <w:rFonts w:ascii="Arial Narrow" w:hAnsi="Arial Narrow"/>
                <w:color w:val="auto"/>
              </w:rPr>
              <w:t>1 July 2024 to 30 October 2024</w:t>
            </w:r>
          </w:p>
        </w:tc>
      </w:tr>
      <w:tr w:rsidR="00E236A6" w:rsidRPr="00AC5594" w14:paraId="22EF790E"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63D8DA49" w14:textId="77777777" w:rsidR="00E236A6" w:rsidRPr="00AC5594" w:rsidRDefault="00E236A6" w:rsidP="009D5946">
            <w:pPr>
              <w:spacing w:after="0" w:line="360" w:lineRule="auto"/>
              <w:ind w:left="0" w:firstLine="0"/>
              <w:rPr>
                <w:rFonts w:ascii="Arial Narrow" w:hAnsi="Arial Narrow"/>
              </w:rPr>
            </w:pPr>
            <w:r w:rsidRPr="00AC5594">
              <w:rPr>
                <w:rFonts w:ascii="Arial Narrow" w:hAnsi="Arial Narrow"/>
              </w:rPr>
              <w:t>7</w:t>
            </w:r>
            <w:r w:rsidRPr="00AC5594">
              <w:rPr>
                <w:rFonts w:ascii="Arial Narrow" w:hAnsi="Arial Narrow"/>
                <w:vertAlign w:val="superscript"/>
              </w:rPr>
              <w:t>th</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113B1709" w14:textId="30E24E19" w:rsidR="00E236A6" w:rsidRPr="00AC5594" w:rsidRDefault="00E236A6" w:rsidP="009D5946">
            <w:pPr>
              <w:spacing w:after="0" w:line="360" w:lineRule="auto"/>
              <w:ind w:left="1" w:firstLine="0"/>
              <w:rPr>
                <w:rFonts w:ascii="Arial Narrow" w:hAnsi="Arial Narrow"/>
                <w:color w:val="auto"/>
              </w:rPr>
            </w:pPr>
            <w:r w:rsidRPr="00AC5594">
              <w:rPr>
                <w:rFonts w:ascii="Arial Narrow" w:hAnsi="Arial Narrow"/>
                <w:color w:val="auto"/>
              </w:rPr>
              <w:t>1 November 2024 to 30 February 2025</w:t>
            </w:r>
          </w:p>
        </w:tc>
      </w:tr>
      <w:tr w:rsidR="00E236A6" w:rsidRPr="00AC5594" w14:paraId="7E30D92B" w14:textId="77777777" w:rsidTr="000277B7">
        <w:trPr>
          <w:trHeight w:hRule="exac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5803DE2F" w14:textId="77777777" w:rsidR="00E236A6" w:rsidRPr="00AC5594" w:rsidRDefault="00E236A6" w:rsidP="009D5946">
            <w:pPr>
              <w:spacing w:after="0" w:line="360" w:lineRule="auto"/>
              <w:ind w:left="0" w:firstLine="0"/>
              <w:rPr>
                <w:rFonts w:ascii="Arial Narrow" w:hAnsi="Arial Narrow"/>
              </w:rPr>
            </w:pPr>
            <w:r w:rsidRPr="00AC5594">
              <w:rPr>
                <w:rFonts w:ascii="Arial Narrow" w:hAnsi="Arial Narrow"/>
              </w:rPr>
              <w:t>8</w:t>
            </w:r>
            <w:r w:rsidRPr="00AC5594">
              <w:rPr>
                <w:rFonts w:ascii="Arial Narrow" w:hAnsi="Arial Narrow"/>
                <w:vertAlign w:val="superscript"/>
              </w:rPr>
              <w:t>th</w:t>
            </w:r>
            <w:r w:rsidRPr="00AC5594">
              <w:rPr>
                <w:rFonts w:ascii="Arial Narrow" w:hAnsi="Arial Narrow"/>
              </w:rPr>
              <w:t xml:space="preserve"> Adjustment</w:t>
            </w:r>
          </w:p>
        </w:tc>
        <w:tc>
          <w:tcPr>
            <w:tcW w:w="4111" w:type="dxa"/>
            <w:tcBorders>
              <w:top w:val="single" w:sz="4" w:space="0" w:color="000000"/>
              <w:left w:val="single" w:sz="4" w:space="0" w:color="000000"/>
              <w:bottom w:val="single" w:sz="4" w:space="0" w:color="000000"/>
              <w:right w:val="single" w:sz="4" w:space="0" w:color="000000"/>
            </w:tcBorders>
          </w:tcPr>
          <w:p w14:paraId="276F9195" w14:textId="77777777" w:rsidR="00E236A6" w:rsidRPr="00AC5594" w:rsidRDefault="00E236A6" w:rsidP="009D5946">
            <w:pPr>
              <w:spacing w:after="0" w:line="360" w:lineRule="auto"/>
              <w:ind w:left="1" w:firstLine="0"/>
              <w:rPr>
                <w:rFonts w:ascii="Arial Narrow" w:hAnsi="Arial Narrow"/>
                <w:color w:val="auto"/>
              </w:rPr>
            </w:pPr>
            <w:r w:rsidRPr="00AC5594">
              <w:rPr>
                <w:rFonts w:ascii="Arial Narrow" w:hAnsi="Arial Narrow"/>
                <w:color w:val="auto"/>
              </w:rPr>
              <w:t>1 March 2025 to 30 June 2025</w:t>
            </w:r>
          </w:p>
        </w:tc>
      </w:tr>
    </w:tbl>
    <w:p w14:paraId="330830DF" w14:textId="77777777" w:rsidR="00C161EF" w:rsidRPr="00AC5594" w:rsidRDefault="00C161EF" w:rsidP="009D5946">
      <w:pPr>
        <w:pStyle w:val="Heading2"/>
        <w:numPr>
          <w:ilvl w:val="0"/>
          <w:numId w:val="0"/>
        </w:numPr>
        <w:spacing w:after="0" w:line="360" w:lineRule="auto"/>
        <w:ind w:left="792"/>
        <w:jc w:val="both"/>
        <w:rPr>
          <w:rFonts w:cs="Arial"/>
          <w:sz w:val="22"/>
          <w:szCs w:val="22"/>
        </w:rPr>
      </w:pPr>
    </w:p>
    <w:p w14:paraId="5C47A45D" w14:textId="74DAE600" w:rsidR="007B3F85" w:rsidRPr="00AC5594" w:rsidRDefault="003E5A2C" w:rsidP="009D5946">
      <w:pPr>
        <w:pStyle w:val="ListParagraph"/>
        <w:numPr>
          <w:ilvl w:val="3"/>
          <w:numId w:val="7"/>
        </w:numPr>
        <w:spacing w:before="120" w:after="120" w:line="360" w:lineRule="auto"/>
        <w:ind w:left="851" w:hanging="851"/>
        <w:jc w:val="both"/>
        <w:rPr>
          <w:rFonts w:cs="Arial"/>
          <w:sz w:val="22"/>
          <w:szCs w:val="22"/>
        </w:rPr>
      </w:pPr>
      <w:r w:rsidRPr="00AC5594">
        <w:rPr>
          <w:rFonts w:cs="Arial"/>
          <w:sz w:val="22"/>
          <w:szCs w:val="22"/>
        </w:rPr>
        <w:t>Unless prior approval has been obtained from Contract Management, no adjustment in Contract prices will be made.</w:t>
      </w:r>
    </w:p>
    <w:p w14:paraId="43797D52" w14:textId="0CB694CD" w:rsidR="007B3F85" w:rsidRPr="00AC5594" w:rsidRDefault="003E5A2C" w:rsidP="009D5946">
      <w:pPr>
        <w:pStyle w:val="ListParagraph"/>
        <w:numPr>
          <w:ilvl w:val="3"/>
          <w:numId w:val="7"/>
        </w:numPr>
        <w:spacing w:before="120" w:after="120" w:line="360" w:lineRule="auto"/>
        <w:ind w:left="851" w:hanging="851"/>
        <w:jc w:val="both"/>
        <w:rPr>
          <w:rFonts w:cs="Arial"/>
          <w:sz w:val="22"/>
          <w:szCs w:val="22"/>
        </w:rPr>
      </w:pPr>
      <w:r w:rsidRPr="00AC5594">
        <w:rPr>
          <w:rFonts w:cs="Arial"/>
          <w:sz w:val="22"/>
          <w:szCs w:val="22"/>
        </w:rPr>
        <w:t>Applications for price adjustment must be accompanied by documentary evidence in</w:t>
      </w:r>
      <w:r w:rsidR="00C161EF" w:rsidRPr="00AC5594">
        <w:rPr>
          <w:rFonts w:cs="Arial"/>
          <w:sz w:val="22"/>
          <w:szCs w:val="22"/>
        </w:rPr>
        <w:t xml:space="preserve"> </w:t>
      </w:r>
      <w:r w:rsidRPr="00AC5594">
        <w:rPr>
          <w:rFonts w:cs="Arial"/>
          <w:sz w:val="22"/>
          <w:szCs w:val="22"/>
        </w:rPr>
        <w:t>support of any adjustment.</w:t>
      </w:r>
    </w:p>
    <w:p w14:paraId="26C97E18" w14:textId="53772741" w:rsidR="007B3F85" w:rsidRPr="00AC5594" w:rsidRDefault="003E5A2C" w:rsidP="009D5946">
      <w:pPr>
        <w:pStyle w:val="ListParagraph"/>
        <w:numPr>
          <w:ilvl w:val="3"/>
          <w:numId w:val="7"/>
        </w:numPr>
        <w:tabs>
          <w:tab w:val="left" w:pos="851"/>
        </w:tabs>
        <w:spacing w:before="120" w:after="120" w:line="360" w:lineRule="auto"/>
        <w:ind w:left="851" w:hanging="851"/>
        <w:jc w:val="both"/>
        <w:rPr>
          <w:rFonts w:cs="Arial"/>
          <w:sz w:val="22"/>
          <w:szCs w:val="22"/>
        </w:rPr>
      </w:pPr>
      <w:r w:rsidRPr="00AC5594">
        <w:rPr>
          <w:sz w:val="22"/>
          <w:szCs w:val="22"/>
        </w:rPr>
        <w:t xml:space="preserve">CPA applications will be applied strictly according to the specified formula and parameters above as </w:t>
      </w:r>
      <w:proofErr w:type="gramStart"/>
      <w:r w:rsidRPr="00AC5594">
        <w:rPr>
          <w:sz w:val="22"/>
          <w:szCs w:val="22"/>
        </w:rPr>
        <w:t xml:space="preserve">well </w:t>
      </w:r>
      <w:r w:rsidR="00480FB4" w:rsidRPr="00AC5594">
        <w:rPr>
          <w:sz w:val="22"/>
          <w:szCs w:val="22"/>
        </w:rPr>
        <w:t xml:space="preserve"> </w:t>
      </w:r>
      <w:r w:rsidRPr="00AC5594">
        <w:rPr>
          <w:sz w:val="22"/>
          <w:szCs w:val="22"/>
        </w:rPr>
        <w:t>as</w:t>
      </w:r>
      <w:proofErr w:type="gramEnd"/>
      <w:r w:rsidRPr="00AC5594">
        <w:rPr>
          <w:sz w:val="22"/>
          <w:szCs w:val="22"/>
        </w:rPr>
        <w:t xml:space="preserve"> the cost breakdown supplied by bidders in their bid documents.</w:t>
      </w:r>
    </w:p>
    <w:p w14:paraId="1AF72740" w14:textId="1D29DDF4" w:rsidR="00914A66" w:rsidRPr="00AC5594" w:rsidRDefault="003E5A2C" w:rsidP="009D5946">
      <w:pPr>
        <w:pStyle w:val="ListParagraph"/>
        <w:numPr>
          <w:ilvl w:val="3"/>
          <w:numId w:val="7"/>
        </w:numPr>
        <w:tabs>
          <w:tab w:val="left" w:pos="851"/>
        </w:tabs>
        <w:spacing w:before="120" w:after="120" w:line="360" w:lineRule="auto"/>
        <w:ind w:left="851" w:hanging="851"/>
        <w:jc w:val="both"/>
        <w:rPr>
          <w:rFonts w:cs="Arial"/>
          <w:sz w:val="22"/>
          <w:szCs w:val="22"/>
        </w:rPr>
      </w:pPr>
      <w:r w:rsidRPr="00AC5594">
        <w:rPr>
          <w:sz w:val="22"/>
          <w:szCs w:val="22"/>
        </w:rPr>
        <w:t>In the event where the supplier’s CPA application, based on the above formula and parameters, differs from Contract Management’s verification, Transversal Contracting will consult with the supplier to resolve the differences.</w:t>
      </w:r>
    </w:p>
    <w:p w14:paraId="16A99580" w14:textId="6A349E59" w:rsidR="007B3F85" w:rsidRPr="00AC5594" w:rsidRDefault="003E5A2C" w:rsidP="009D5946">
      <w:pPr>
        <w:pStyle w:val="ListParagraph"/>
        <w:numPr>
          <w:ilvl w:val="3"/>
          <w:numId w:val="7"/>
        </w:numPr>
        <w:tabs>
          <w:tab w:val="left" w:pos="709"/>
          <w:tab w:val="left" w:pos="851"/>
        </w:tabs>
        <w:spacing w:before="120" w:after="120" w:line="360" w:lineRule="auto"/>
        <w:jc w:val="both"/>
        <w:rPr>
          <w:rFonts w:cs="Arial"/>
          <w:sz w:val="22"/>
          <w:szCs w:val="22"/>
        </w:rPr>
      </w:pPr>
      <w:r w:rsidRPr="00AC5594">
        <w:rPr>
          <w:sz w:val="22"/>
          <w:szCs w:val="22"/>
        </w:rPr>
        <w:t>Bidders are referred to paragraph 1</w:t>
      </w:r>
      <w:r w:rsidR="004D4C02" w:rsidRPr="00AC5594">
        <w:rPr>
          <w:sz w:val="22"/>
          <w:szCs w:val="22"/>
        </w:rPr>
        <w:t>0</w:t>
      </w:r>
      <w:r w:rsidRPr="00AC5594">
        <w:rPr>
          <w:sz w:val="22"/>
          <w:szCs w:val="22"/>
        </w:rPr>
        <w:t>.3 of the Special Conditions regarding Counter Conditions.</w:t>
      </w:r>
    </w:p>
    <w:p w14:paraId="02D8FB69" w14:textId="7FABABD2" w:rsidR="00225BB0" w:rsidRPr="00AC5594" w:rsidRDefault="003E5A2C" w:rsidP="009D5946">
      <w:pPr>
        <w:pStyle w:val="ListParagraph"/>
        <w:numPr>
          <w:ilvl w:val="3"/>
          <w:numId w:val="7"/>
        </w:numPr>
        <w:tabs>
          <w:tab w:val="left" w:pos="851"/>
          <w:tab w:val="left" w:pos="1560"/>
        </w:tabs>
        <w:spacing w:before="120" w:after="120" w:line="360" w:lineRule="auto"/>
        <w:jc w:val="both"/>
        <w:rPr>
          <w:rFonts w:cs="Arial"/>
          <w:sz w:val="22"/>
          <w:szCs w:val="22"/>
        </w:rPr>
      </w:pPr>
      <w:r w:rsidRPr="00AC5594">
        <w:rPr>
          <w:sz w:val="22"/>
          <w:szCs w:val="22"/>
        </w:rPr>
        <w:t>An electronic price adjustment calculator will be available on request from Contract Management.</w:t>
      </w:r>
    </w:p>
    <w:p w14:paraId="5931AF8E" w14:textId="77777777" w:rsidR="00855B45" w:rsidRPr="00AC5594" w:rsidRDefault="00855B45" w:rsidP="009D5946">
      <w:pPr>
        <w:pStyle w:val="ListParagraph"/>
        <w:numPr>
          <w:ilvl w:val="0"/>
          <w:numId w:val="0"/>
        </w:numPr>
        <w:tabs>
          <w:tab w:val="left" w:pos="1560"/>
          <w:tab w:val="left" w:pos="1985"/>
        </w:tabs>
        <w:spacing w:after="0" w:line="360" w:lineRule="auto"/>
        <w:ind w:left="792"/>
        <w:jc w:val="both"/>
        <w:rPr>
          <w:rFonts w:cs="Arial"/>
          <w:sz w:val="22"/>
          <w:szCs w:val="22"/>
        </w:rPr>
      </w:pPr>
    </w:p>
    <w:p w14:paraId="6228AE35" w14:textId="77EBA247"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70" w:name="_Toc109805649"/>
      <w:r w:rsidRPr="00AC5594">
        <w:rPr>
          <w:rFonts w:cs="Arial"/>
          <w:color w:val="C00000"/>
          <w:sz w:val="22"/>
          <w:szCs w:val="22"/>
        </w:rPr>
        <w:t>ORDERS AND PAYMENT FOR SUPPLIES AND SERVICES</w:t>
      </w:r>
      <w:bookmarkEnd w:id="70"/>
    </w:p>
    <w:p w14:paraId="4DB00D02" w14:textId="77777777" w:rsidR="00674188" w:rsidRPr="00AC5594" w:rsidRDefault="00674188" w:rsidP="009D5946">
      <w:pPr>
        <w:pStyle w:val="ListParagraph"/>
        <w:numPr>
          <w:ilvl w:val="1"/>
          <w:numId w:val="7"/>
        </w:numPr>
        <w:spacing w:line="360" w:lineRule="auto"/>
        <w:jc w:val="both"/>
        <w:rPr>
          <w:b/>
          <w:bCs w:val="0"/>
          <w:color w:val="C00000"/>
          <w:sz w:val="22"/>
          <w:szCs w:val="22"/>
        </w:rPr>
      </w:pPr>
      <w:bookmarkStart w:id="71" w:name="_Toc87857234"/>
      <w:bookmarkStart w:id="72" w:name="_Toc87956794"/>
      <w:r w:rsidRPr="00AC5594">
        <w:rPr>
          <w:b/>
          <w:bCs w:val="0"/>
          <w:color w:val="C00000"/>
          <w:sz w:val="22"/>
          <w:szCs w:val="22"/>
        </w:rPr>
        <w:t>General</w:t>
      </w:r>
      <w:bookmarkEnd w:id="71"/>
      <w:bookmarkEnd w:id="72"/>
    </w:p>
    <w:p w14:paraId="75EFD2D3"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Suppliers should note that each individual participating department/institution is responsible for generating the orders as well as the payments thereof.</w:t>
      </w:r>
    </w:p>
    <w:p w14:paraId="0C77E556"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lastRenderedPageBreak/>
        <w:t xml:space="preserve">Suppliers should note that the orders will be placed as and when required during the </w:t>
      </w:r>
      <w:r w:rsidR="0027099D" w:rsidRPr="00AC5594">
        <w:rPr>
          <w:rFonts w:cs="Arial"/>
          <w:sz w:val="22"/>
          <w:szCs w:val="22"/>
        </w:rPr>
        <w:t xml:space="preserve">transversal </w:t>
      </w:r>
      <w:r w:rsidRPr="00AC5594">
        <w:rPr>
          <w:rFonts w:cs="Arial"/>
          <w:sz w:val="22"/>
          <w:szCs w:val="22"/>
        </w:rPr>
        <w:t>contract period and delivery points will be specified by the relevant participating department/institution.</w:t>
      </w:r>
    </w:p>
    <w:p w14:paraId="6EA5D14E"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The point of delivery will be as per the address specified by the end user department or for collection at the identified</w:t>
      </w:r>
      <w:r w:rsidR="00E440F9" w:rsidRPr="00AC5594">
        <w:rPr>
          <w:rFonts w:cs="Arial"/>
          <w:sz w:val="22"/>
          <w:szCs w:val="22"/>
        </w:rPr>
        <w:t xml:space="preserve"> supplier or fitment centre.</w:t>
      </w:r>
    </w:p>
    <w:p w14:paraId="6A5B9EF6"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The instructions appearing on the official order form regarding the supply, dispatch and submission of invoices must be strictly adhered to and under no circumstances should the supplier deviate from the orders issued by the participating department/institution.</w:t>
      </w:r>
    </w:p>
    <w:p w14:paraId="57EE267F"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The State is under no obligation to accept any quantity which is </w:t>
      </w:r>
      <w:proofErr w:type="gramStart"/>
      <w:r w:rsidRPr="00AC5594">
        <w:rPr>
          <w:rFonts w:cs="Arial"/>
          <w:sz w:val="22"/>
          <w:szCs w:val="22"/>
        </w:rPr>
        <w:t>in excess of</w:t>
      </w:r>
      <w:proofErr w:type="gramEnd"/>
      <w:r w:rsidRPr="00AC5594">
        <w:rPr>
          <w:rFonts w:cs="Arial"/>
          <w:sz w:val="22"/>
          <w:szCs w:val="22"/>
        </w:rPr>
        <w:t xml:space="preserve"> the ordered quantity.</w:t>
      </w:r>
    </w:p>
    <w:p w14:paraId="6647BBE3" w14:textId="25BD7BE6"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The service provider shall furnish the End User with a certified correct invoice and signed proof of delivery </w:t>
      </w:r>
      <w:proofErr w:type="gramStart"/>
      <w:r w:rsidRPr="00AC5594">
        <w:rPr>
          <w:rFonts w:cs="Arial"/>
          <w:sz w:val="22"/>
          <w:szCs w:val="22"/>
        </w:rPr>
        <w:t>in order to</w:t>
      </w:r>
      <w:proofErr w:type="gramEnd"/>
      <w:r w:rsidRPr="00AC5594">
        <w:rPr>
          <w:rFonts w:cs="Arial"/>
          <w:sz w:val="22"/>
          <w:szCs w:val="22"/>
        </w:rPr>
        <w:t xml:space="preserve"> effect payment.</w:t>
      </w:r>
    </w:p>
    <w:p w14:paraId="68FFE6ED" w14:textId="77777777" w:rsidR="00674188" w:rsidRPr="00AC5594" w:rsidRDefault="0027099D"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Suppliers</w:t>
      </w:r>
      <w:r w:rsidR="00674188" w:rsidRPr="00AC5594">
        <w:rPr>
          <w:rFonts w:cs="Arial"/>
          <w:sz w:val="22"/>
          <w:szCs w:val="22"/>
        </w:rPr>
        <w:t xml:space="preserve"> are requested to ensure that the request for quotation is legitimate to circumvent fraudulent orders.</w:t>
      </w:r>
    </w:p>
    <w:p w14:paraId="3C4B0EC7"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When providing quotations to participating organs of state, </w:t>
      </w:r>
      <w:r w:rsidR="0027099D" w:rsidRPr="00AC5594">
        <w:rPr>
          <w:rFonts w:cs="Arial"/>
          <w:sz w:val="22"/>
          <w:szCs w:val="22"/>
        </w:rPr>
        <w:t>suppliers</w:t>
      </w:r>
      <w:r w:rsidRPr="00AC5594">
        <w:rPr>
          <w:rFonts w:cs="Arial"/>
          <w:sz w:val="22"/>
          <w:szCs w:val="22"/>
        </w:rPr>
        <w:t xml:space="preserve"> must ensure that </w:t>
      </w:r>
      <w:r w:rsidR="006B4BFA" w:rsidRPr="00AC5594">
        <w:rPr>
          <w:rFonts w:cs="Arial"/>
          <w:sz w:val="22"/>
          <w:szCs w:val="22"/>
        </w:rPr>
        <w:t xml:space="preserve">the </w:t>
      </w:r>
      <w:r w:rsidRPr="00AC5594">
        <w:rPr>
          <w:rFonts w:cs="Arial"/>
          <w:sz w:val="22"/>
          <w:szCs w:val="22"/>
        </w:rPr>
        <w:t>base price as it appears on the contract circular / price list</w:t>
      </w:r>
      <w:r w:rsidR="0027099D" w:rsidRPr="00AC5594">
        <w:rPr>
          <w:rFonts w:cs="Arial"/>
          <w:sz w:val="22"/>
          <w:szCs w:val="22"/>
        </w:rPr>
        <w:t xml:space="preserve"> adjustment</w:t>
      </w:r>
      <w:r w:rsidRPr="00AC5594">
        <w:rPr>
          <w:rFonts w:cs="Arial"/>
          <w:sz w:val="22"/>
          <w:szCs w:val="22"/>
        </w:rPr>
        <w:t xml:space="preserve"> is shown on the quotation and provide other pricing such as </w:t>
      </w:r>
      <w:r w:rsidR="009413E6" w:rsidRPr="00AC5594">
        <w:rPr>
          <w:rFonts w:cs="Arial"/>
          <w:sz w:val="22"/>
          <w:szCs w:val="22"/>
        </w:rPr>
        <w:t>fitment and alignment costs and</w:t>
      </w:r>
      <w:r w:rsidRPr="00AC5594">
        <w:rPr>
          <w:rFonts w:cs="Arial"/>
          <w:sz w:val="22"/>
          <w:szCs w:val="22"/>
        </w:rPr>
        <w:t xml:space="preserve"> extras separately.</w:t>
      </w:r>
    </w:p>
    <w:p w14:paraId="2682CBBA" w14:textId="7146F500" w:rsidR="007B3F85" w:rsidRPr="00AC5594" w:rsidRDefault="003E5A2C"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All invoices submitted to the participating department in respect of this </w:t>
      </w:r>
      <w:r w:rsidR="0027099D" w:rsidRPr="00AC5594">
        <w:rPr>
          <w:rFonts w:cs="Arial"/>
          <w:sz w:val="22"/>
          <w:szCs w:val="22"/>
        </w:rPr>
        <w:t>transversal c</w:t>
      </w:r>
      <w:r w:rsidRPr="00AC5594">
        <w:rPr>
          <w:rFonts w:cs="Arial"/>
          <w:sz w:val="22"/>
          <w:szCs w:val="22"/>
        </w:rPr>
        <w:t xml:space="preserve">ontract and after the participating department has ensured that the amounts claimed are due and in accordance with the provisions of this </w:t>
      </w:r>
      <w:r w:rsidR="0027099D" w:rsidRPr="00AC5594">
        <w:rPr>
          <w:rFonts w:cs="Arial"/>
          <w:sz w:val="22"/>
          <w:szCs w:val="22"/>
        </w:rPr>
        <w:t>transversal c</w:t>
      </w:r>
      <w:r w:rsidRPr="00AC5594">
        <w:rPr>
          <w:rFonts w:cs="Arial"/>
          <w:sz w:val="22"/>
          <w:szCs w:val="22"/>
        </w:rPr>
        <w:t>ontract, be certified by the responsible participating department or his representative.</w:t>
      </w:r>
    </w:p>
    <w:p w14:paraId="02CE5379" w14:textId="4A320805" w:rsidR="00EA4A89" w:rsidRPr="00AC5594" w:rsidRDefault="003E5A2C"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The End User may defer payment pending request for clarification and the submission of further information, if so required. Such requests for clarification shall be submitted in writing to the Department within a period of 15 (fifteen) days of receipt of the invoice and the period for clarification shall not exceed 30 (thirty) days. The end-user must furnish proper documents for audit purposes.</w:t>
      </w:r>
    </w:p>
    <w:p w14:paraId="40650593" w14:textId="77777777" w:rsidR="00EC23E0" w:rsidRPr="00AC5594" w:rsidRDefault="00EC23E0" w:rsidP="009D5946">
      <w:pPr>
        <w:pStyle w:val="ListParagraph"/>
        <w:numPr>
          <w:ilvl w:val="0"/>
          <w:numId w:val="0"/>
        </w:numPr>
        <w:spacing w:after="0" w:line="360" w:lineRule="auto"/>
        <w:ind w:left="851"/>
        <w:jc w:val="both"/>
        <w:rPr>
          <w:rFonts w:cs="Arial"/>
          <w:sz w:val="22"/>
          <w:szCs w:val="22"/>
        </w:rPr>
      </w:pPr>
    </w:p>
    <w:p w14:paraId="7E93B038" w14:textId="7C6A8DF1" w:rsidR="00674188" w:rsidRPr="00AC5594" w:rsidRDefault="00674188" w:rsidP="009D5946">
      <w:pPr>
        <w:pStyle w:val="ListParagraph"/>
        <w:numPr>
          <w:ilvl w:val="1"/>
          <w:numId w:val="7"/>
        </w:numPr>
        <w:spacing w:line="360" w:lineRule="auto"/>
        <w:jc w:val="both"/>
        <w:rPr>
          <w:b/>
          <w:bCs w:val="0"/>
          <w:color w:val="C00000"/>
          <w:sz w:val="22"/>
          <w:szCs w:val="22"/>
        </w:rPr>
      </w:pPr>
      <w:bookmarkStart w:id="73" w:name="_Toc87857236"/>
      <w:bookmarkStart w:id="74" w:name="_Toc87956796"/>
      <w:r w:rsidRPr="00AC5594">
        <w:rPr>
          <w:b/>
          <w:bCs w:val="0"/>
          <w:color w:val="C00000"/>
          <w:sz w:val="22"/>
          <w:szCs w:val="22"/>
        </w:rPr>
        <w:t>Ordering Procedure</w:t>
      </w:r>
      <w:bookmarkEnd w:id="73"/>
      <w:bookmarkEnd w:id="74"/>
    </w:p>
    <w:p w14:paraId="02DC40B2" w14:textId="7F85171F" w:rsidR="00C70DAC"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Prior to placing a formal order with a supplier, the participating</w:t>
      </w:r>
      <w:r w:rsidR="00EC23E0" w:rsidRPr="00AC5594">
        <w:rPr>
          <w:rFonts w:cs="Arial"/>
          <w:sz w:val="22"/>
          <w:szCs w:val="22"/>
        </w:rPr>
        <w:t xml:space="preserve"> </w:t>
      </w:r>
      <w:r w:rsidRPr="00AC5594">
        <w:rPr>
          <w:rFonts w:cs="Arial"/>
          <w:sz w:val="22"/>
          <w:szCs w:val="22"/>
        </w:rPr>
        <w:t>institution will submit a pre-order to the first ranked supplier stipulating the details of the intended order.</w:t>
      </w:r>
    </w:p>
    <w:p w14:paraId="56AA92F4"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The supplier will be allowed a maximum of three (3) working days to formally respond to the pre-order, indicating how the requirements of the order will be fulfilled.  The supplier must indicate whether the order will be fulfilled in full, partially fulfilled or completely declined.</w:t>
      </w:r>
    </w:p>
    <w:p w14:paraId="68D46D83" w14:textId="2FD4F7B3"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proofErr w:type="gramStart"/>
      <w:r w:rsidRPr="00AC5594">
        <w:rPr>
          <w:rFonts w:cs="Arial"/>
          <w:sz w:val="22"/>
          <w:szCs w:val="22"/>
        </w:rPr>
        <w:lastRenderedPageBreak/>
        <w:t>In the event that</w:t>
      </w:r>
      <w:proofErr w:type="gramEnd"/>
      <w:r w:rsidRPr="00AC5594">
        <w:rPr>
          <w:rFonts w:cs="Arial"/>
          <w:sz w:val="22"/>
          <w:szCs w:val="22"/>
        </w:rPr>
        <w:t xml:space="preserve"> the participatin</w:t>
      </w:r>
      <w:r w:rsidR="00EC23E0" w:rsidRPr="00AC5594">
        <w:rPr>
          <w:rFonts w:cs="Arial"/>
          <w:sz w:val="22"/>
          <w:szCs w:val="22"/>
        </w:rPr>
        <w:t xml:space="preserve">g </w:t>
      </w:r>
      <w:r w:rsidRPr="00AC5594">
        <w:rPr>
          <w:rFonts w:cs="Arial"/>
          <w:sz w:val="22"/>
          <w:szCs w:val="22"/>
        </w:rPr>
        <w:t>institution do</w:t>
      </w:r>
      <w:r w:rsidR="00EC23E0" w:rsidRPr="00AC5594">
        <w:rPr>
          <w:rFonts w:cs="Arial"/>
          <w:sz w:val="22"/>
          <w:szCs w:val="22"/>
        </w:rPr>
        <w:t>es not</w:t>
      </w:r>
      <w:r w:rsidRPr="00AC5594">
        <w:rPr>
          <w:rFonts w:cs="Arial"/>
          <w:sz w:val="22"/>
          <w:szCs w:val="22"/>
        </w:rPr>
        <w:t xml:space="preserve"> receive the written response on the </w:t>
      </w:r>
      <w:r w:rsidR="00DA2FB5" w:rsidRPr="00AC5594">
        <w:rPr>
          <w:rFonts w:cs="Arial"/>
          <w:sz w:val="22"/>
          <w:szCs w:val="22"/>
        </w:rPr>
        <w:t xml:space="preserve">pre-order </w:t>
      </w:r>
      <w:r w:rsidRPr="00AC5594">
        <w:rPr>
          <w:rFonts w:cs="Arial"/>
          <w:sz w:val="22"/>
          <w:szCs w:val="22"/>
        </w:rPr>
        <w:t xml:space="preserve">within three (3) working days, the purchaser will be allowed to engage with the next highest ranked </w:t>
      </w:r>
      <w:r w:rsidR="0027099D" w:rsidRPr="00AC5594">
        <w:rPr>
          <w:rFonts w:cs="Arial"/>
          <w:sz w:val="22"/>
          <w:szCs w:val="22"/>
        </w:rPr>
        <w:t>supplier</w:t>
      </w:r>
      <w:r w:rsidRPr="00AC5594">
        <w:rPr>
          <w:rFonts w:cs="Arial"/>
          <w:sz w:val="22"/>
          <w:szCs w:val="22"/>
        </w:rPr>
        <w:t>.</w:t>
      </w:r>
    </w:p>
    <w:p w14:paraId="387A2763"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Should the supplier respond with a partial acceptance or decline the request, the next highest ranked supplier on the list must be contacted to supply the balance or full requirement.</w:t>
      </w:r>
    </w:p>
    <w:p w14:paraId="4145D0EA"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The participating</w:t>
      </w:r>
      <w:r w:rsidR="00EC23E0" w:rsidRPr="00AC5594">
        <w:rPr>
          <w:rFonts w:cs="Arial"/>
          <w:sz w:val="22"/>
          <w:szCs w:val="22"/>
        </w:rPr>
        <w:t xml:space="preserve"> </w:t>
      </w:r>
      <w:r w:rsidRPr="00AC5594">
        <w:rPr>
          <w:rFonts w:cs="Arial"/>
          <w:sz w:val="22"/>
          <w:szCs w:val="22"/>
        </w:rPr>
        <w:t xml:space="preserve">institution may not </w:t>
      </w:r>
      <w:proofErr w:type="gramStart"/>
      <w:r w:rsidRPr="00AC5594">
        <w:rPr>
          <w:rFonts w:cs="Arial"/>
          <w:sz w:val="22"/>
          <w:szCs w:val="22"/>
        </w:rPr>
        <w:t>enter into</w:t>
      </w:r>
      <w:proofErr w:type="gramEnd"/>
      <w:r w:rsidRPr="00AC5594">
        <w:rPr>
          <w:rFonts w:cs="Arial"/>
          <w:sz w:val="22"/>
          <w:szCs w:val="22"/>
        </w:rPr>
        <w:t xml:space="preserve"> discussions to purchase from the 2nd</w:t>
      </w:r>
      <w:r w:rsidR="006B4BFA" w:rsidRPr="00AC5594">
        <w:rPr>
          <w:rFonts w:cs="Arial"/>
          <w:sz w:val="22"/>
          <w:szCs w:val="22"/>
        </w:rPr>
        <w:t xml:space="preserve"> </w:t>
      </w:r>
      <w:r w:rsidRPr="00AC5594">
        <w:rPr>
          <w:rFonts w:cs="Arial"/>
          <w:sz w:val="22"/>
          <w:szCs w:val="22"/>
        </w:rPr>
        <w:t xml:space="preserve">supplier without confirmation and agreement from the original supplier to do so.  Similarly, the participating institution may not </w:t>
      </w:r>
      <w:proofErr w:type="gramStart"/>
      <w:r w:rsidRPr="00AC5594">
        <w:rPr>
          <w:rFonts w:cs="Arial"/>
          <w:sz w:val="22"/>
          <w:szCs w:val="22"/>
        </w:rPr>
        <w:t>enter into</w:t>
      </w:r>
      <w:proofErr w:type="gramEnd"/>
      <w:r w:rsidRPr="00AC5594">
        <w:rPr>
          <w:rFonts w:cs="Arial"/>
          <w:sz w:val="22"/>
          <w:szCs w:val="22"/>
        </w:rPr>
        <w:t xml:space="preserve"> discussions to purchase from the next ranked supplier without confirmation and agreement from the aforementioned supplier to do so, and so forth.</w:t>
      </w:r>
    </w:p>
    <w:p w14:paraId="2E6C7395"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The purchasing institution must place the formal order within five (5) working days from receiving the written response from the supplier(s).</w:t>
      </w:r>
    </w:p>
    <w:p w14:paraId="119AD50D" w14:textId="77777777" w:rsidR="00674188"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The supplier will have to notify National Treasury, National Department of </w:t>
      </w:r>
      <w:r w:rsidR="00245CC6" w:rsidRPr="00AC5594">
        <w:rPr>
          <w:rFonts w:cs="Arial"/>
          <w:sz w:val="22"/>
          <w:szCs w:val="22"/>
        </w:rPr>
        <w:t>Transport,</w:t>
      </w:r>
      <w:r w:rsidRPr="00AC5594">
        <w:rPr>
          <w:rFonts w:cs="Arial"/>
          <w:sz w:val="22"/>
          <w:szCs w:val="22"/>
        </w:rPr>
        <w:t xml:space="preserve"> and the end users on the </w:t>
      </w:r>
      <w:r w:rsidR="0027099D" w:rsidRPr="00AC5594">
        <w:rPr>
          <w:rFonts w:cs="Arial"/>
          <w:sz w:val="22"/>
          <w:szCs w:val="22"/>
        </w:rPr>
        <w:t xml:space="preserve">transversal </w:t>
      </w:r>
      <w:r w:rsidRPr="00AC5594">
        <w:rPr>
          <w:rFonts w:cs="Arial"/>
          <w:sz w:val="22"/>
          <w:szCs w:val="22"/>
        </w:rPr>
        <w:t xml:space="preserve">contract </w:t>
      </w:r>
      <w:proofErr w:type="gramStart"/>
      <w:r w:rsidRPr="00AC5594">
        <w:rPr>
          <w:rFonts w:cs="Arial"/>
          <w:sz w:val="22"/>
          <w:szCs w:val="22"/>
        </w:rPr>
        <w:t>in the event that</w:t>
      </w:r>
      <w:proofErr w:type="gramEnd"/>
      <w:r w:rsidRPr="00AC5594">
        <w:rPr>
          <w:rFonts w:cs="Arial"/>
          <w:sz w:val="22"/>
          <w:szCs w:val="22"/>
        </w:rPr>
        <w:t xml:space="preserve"> certain makes and items are no longer available or when there is a shortage of stock and the anticipated time frames for it to become available.</w:t>
      </w:r>
    </w:p>
    <w:p w14:paraId="7BEC16DB" w14:textId="77777777" w:rsidR="007520DC" w:rsidRPr="00AC5594" w:rsidRDefault="00674188" w:rsidP="009D5946">
      <w:pPr>
        <w:pStyle w:val="ListParagraph"/>
        <w:numPr>
          <w:ilvl w:val="2"/>
          <w:numId w:val="7"/>
        </w:numPr>
        <w:spacing w:before="120" w:after="120" w:line="360" w:lineRule="auto"/>
        <w:ind w:left="851" w:hanging="851"/>
        <w:jc w:val="both"/>
        <w:rPr>
          <w:rFonts w:cs="Arial"/>
          <w:sz w:val="22"/>
          <w:szCs w:val="22"/>
        </w:rPr>
      </w:pPr>
      <w:r w:rsidRPr="00AC5594">
        <w:rPr>
          <w:rFonts w:cs="Arial"/>
          <w:sz w:val="22"/>
          <w:szCs w:val="22"/>
        </w:rPr>
        <w:t xml:space="preserve">The State reserves the </w:t>
      </w:r>
      <w:r w:rsidR="007520DC" w:rsidRPr="00AC5594">
        <w:rPr>
          <w:rFonts w:cs="Arial"/>
          <w:sz w:val="22"/>
          <w:szCs w:val="22"/>
        </w:rPr>
        <w:t xml:space="preserve">following </w:t>
      </w:r>
      <w:r w:rsidRPr="00AC5594">
        <w:rPr>
          <w:rFonts w:cs="Arial"/>
          <w:sz w:val="22"/>
          <w:szCs w:val="22"/>
        </w:rPr>
        <w:t>right</w:t>
      </w:r>
      <w:r w:rsidR="007520DC" w:rsidRPr="00AC5594">
        <w:rPr>
          <w:rFonts w:cs="Arial"/>
          <w:sz w:val="22"/>
          <w:szCs w:val="22"/>
        </w:rPr>
        <w:t>:</w:t>
      </w:r>
    </w:p>
    <w:p w14:paraId="2B35C62C" w14:textId="182F5630" w:rsidR="00BA0D7E" w:rsidRPr="00AC5594" w:rsidRDefault="007520DC" w:rsidP="009D5946">
      <w:pPr>
        <w:pStyle w:val="ListParagraph"/>
        <w:numPr>
          <w:ilvl w:val="3"/>
          <w:numId w:val="7"/>
        </w:numPr>
        <w:spacing w:before="120" w:after="120" w:line="360" w:lineRule="auto"/>
        <w:ind w:left="851" w:hanging="851"/>
        <w:jc w:val="both"/>
        <w:rPr>
          <w:rFonts w:cs="Arial"/>
          <w:sz w:val="22"/>
          <w:szCs w:val="22"/>
        </w:rPr>
      </w:pPr>
      <w:r w:rsidRPr="00AC5594">
        <w:rPr>
          <w:rFonts w:cs="Arial"/>
          <w:sz w:val="22"/>
          <w:szCs w:val="22"/>
        </w:rPr>
        <w:t>T</w:t>
      </w:r>
      <w:r w:rsidR="00674188" w:rsidRPr="00AC5594">
        <w:rPr>
          <w:rFonts w:cs="Arial"/>
          <w:sz w:val="22"/>
          <w:szCs w:val="22"/>
        </w:rPr>
        <w:t>o order</w:t>
      </w:r>
      <w:r w:rsidRPr="00AC5594">
        <w:rPr>
          <w:rFonts w:cs="Arial"/>
          <w:sz w:val="22"/>
          <w:szCs w:val="22"/>
        </w:rPr>
        <w:t xml:space="preserve"> from</w:t>
      </w:r>
      <w:r w:rsidR="00674188" w:rsidRPr="00AC5594">
        <w:rPr>
          <w:rFonts w:cs="Arial"/>
          <w:sz w:val="22"/>
          <w:szCs w:val="22"/>
        </w:rPr>
        <w:t xml:space="preserve"> a lower ranked tyre </w:t>
      </w:r>
      <w:r w:rsidR="009413E6" w:rsidRPr="00AC5594">
        <w:rPr>
          <w:rFonts w:cs="Arial"/>
          <w:sz w:val="22"/>
          <w:szCs w:val="22"/>
        </w:rPr>
        <w:t>w</w:t>
      </w:r>
      <w:r w:rsidR="00BA0D7E" w:rsidRPr="00AC5594">
        <w:rPr>
          <w:rFonts w:cs="Arial"/>
          <w:sz w:val="22"/>
          <w:szCs w:val="22"/>
        </w:rPr>
        <w:t xml:space="preserve">here the </w:t>
      </w:r>
      <w:r w:rsidR="00E440F9" w:rsidRPr="00AC5594">
        <w:rPr>
          <w:rFonts w:cs="Arial"/>
          <w:sz w:val="22"/>
          <w:szCs w:val="22"/>
        </w:rPr>
        <w:t xml:space="preserve">higher </w:t>
      </w:r>
      <w:r w:rsidR="00BA0D7E" w:rsidRPr="00AC5594">
        <w:rPr>
          <w:rFonts w:cs="Arial"/>
          <w:sz w:val="22"/>
          <w:szCs w:val="22"/>
        </w:rPr>
        <w:t>awarded item does not meet the requirements of the end user in terms of the speed</w:t>
      </w:r>
      <w:r w:rsidR="009413E6" w:rsidRPr="00AC5594">
        <w:rPr>
          <w:rFonts w:cs="Arial"/>
          <w:sz w:val="22"/>
          <w:szCs w:val="22"/>
        </w:rPr>
        <w:t>-</w:t>
      </w:r>
      <w:r w:rsidR="00BA0D7E" w:rsidRPr="00AC5594">
        <w:rPr>
          <w:rFonts w:cs="Arial"/>
          <w:sz w:val="22"/>
          <w:szCs w:val="22"/>
        </w:rPr>
        <w:t>, ply</w:t>
      </w:r>
      <w:r w:rsidR="009413E6" w:rsidRPr="00AC5594">
        <w:rPr>
          <w:rFonts w:cs="Arial"/>
          <w:sz w:val="22"/>
          <w:szCs w:val="22"/>
        </w:rPr>
        <w:t>-</w:t>
      </w:r>
      <w:r w:rsidR="00BA0D7E" w:rsidRPr="00AC5594">
        <w:rPr>
          <w:rFonts w:cs="Arial"/>
          <w:sz w:val="22"/>
          <w:szCs w:val="22"/>
        </w:rPr>
        <w:t xml:space="preserve"> and load rating.</w:t>
      </w:r>
    </w:p>
    <w:p w14:paraId="49004E24" w14:textId="6B0A1FD7" w:rsidR="00785951" w:rsidRPr="00AC5594" w:rsidRDefault="007520DC" w:rsidP="009D5946">
      <w:pPr>
        <w:pStyle w:val="ListParagraph"/>
        <w:numPr>
          <w:ilvl w:val="3"/>
          <w:numId w:val="7"/>
        </w:numPr>
        <w:spacing w:before="120" w:after="120" w:line="360" w:lineRule="auto"/>
        <w:ind w:left="851" w:hanging="851"/>
        <w:jc w:val="both"/>
        <w:rPr>
          <w:rFonts w:cs="Arial"/>
          <w:sz w:val="22"/>
          <w:szCs w:val="22"/>
        </w:rPr>
      </w:pPr>
      <w:r w:rsidRPr="00AC5594">
        <w:rPr>
          <w:rFonts w:cs="Arial"/>
          <w:sz w:val="22"/>
          <w:szCs w:val="22"/>
        </w:rPr>
        <w:t>To order from a lower ranked supplier, where the total cost of the services required for</w:t>
      </w:r>
    </w:p>
    <w:p w14:paraId="2BC291D9" w14:textId="7E7461FB" w:rsidR="00785951" w:rsidRPr="00AC5594" w:rsidRDefault="007520DC" w:rsidP="009D5946">
      <w:pPr>
        <w:pStyle w:val="ListParagraph"/>
        <w:numPr>
          <w:ilvl w:val="0"/>
          <w:numId w:val="4"/>
        </w:numPr>
        <w:spacing w:after="0" w:line="360" w:lineRule="auto"/>
        <w:ind w:hanging="153"/>
        <w:jc w:val="both"/>
        <w:rPr>
          <w:rFonts w:cs="Arial"/>
          <w:sz w:val="22"/>
          <w:szCs w:val="22"/>
        </w:rPr>
      </w:pPr>
      <w:r w:rsidRPr="00AC5594">
        <w:rPr>
          <w:rFonts w:cs="Arial"/>
          <w:sz w:val="22"/>
          <w:szCs w:val="22"/>
        </w:rPr>
        <w:t xml:space="preserve">Tyre Price and delivery cost, fitment, balancing and valve </w:t>
      </w:r>
      <w:proofErr w:type="gramStart"/>
      <w:r w:rsidRPr="00AC5594">
        <w:rPr>
          <w:rFonts w:cs="Arial"/>
          <w:sz w:val="22"/>
          <w:szCs w:val="22"/>
        </w:rPr>
        <w:t>or;</w:t>
      </w:r>
      <w:proofErr w:type="gramEnd"/>
    </w:p>
    <w:p w14:paraId="6261F258" w14:textId="77777777" w:rsidR="00785951" w:rsidRPr="00AC5594" w:rsidRDefault="007520DC" w:rsidP="009D5946">
      <w:pPr>
        <w:pStyle w:val="ListParagraph"/>
        <w:numPr>
          <w:ilvl w:val="0"/>
          <w:numId w:val="4"/>
        </w:numPr>
        <w:spacing w:after="0" w:line="360" w:lineRule="auto"/>
        <w:ind w:hanging="153"/>
        <w:jc w:val="both"/>
        <w:rPr>
          <w:rFonts w:cs="Arial"/>
          <w:sz w:val="22"/>
          <w:szCs w:val="22"/>
        </w:rPr>
      </w:pPr>
      <w:r w:rsidRPr="00AC5594">
        <w:rPr>
          <w:rFonts w:cs="Arial"/>
          <w:sz w:val="22"/>
          <w:szCs w:val="22"/>
        </w:rPr>
        <w:t xml:space="preserve">Tyre price and delivery cost, fitment, balancing, </w:t>
      </w:r>
      <w:r w:rsidR="009053B0" w:rsidRPr="00AC5594">
        <w:rPr>
          <w:rFonts w:cs="Arial"/>
          <w:sz w:val="22"/>
          <w:szCs w:val="22"/>
        </w:rPr>
        <w:t>alignment,</w:t>
      </w:r>
      <w:r w:rsidRPr="00AC5594">
        <w:rPr>
          <w:rFonts w:cs="Arial"/>
          <w:sz w:val="22"/>
          <w:szCs w:val="22"/>
        </w:rPr>
        <w:t xml:space="preserve"> and valve is where the price is less</w:t>
      </w:r>
      <w:r w:rsidR="00EE0489" w:rsidRPr="00AC5594">
        <w:rPr>
          <w:rFonts w:cs="Arial"/>
          <w:sz w:val="22"/>
          <w:szCs w:val="22"/>
        </w:rPr>
        <w:t xml:space="preserve"> </w:t>
      </w:r>
      <w:r w:rsidRPr="00AC5594">
        <w:rPr>
          <w:rFonts w:cs="Arial"/>
          <w:sz w:val="22"/>
          <w:szCs w:val="22"/>
        </w:rPr>
        <w:t>than that of the higher ranked supplier.</w:t>
      </w:r>
    </w:p>
    <w:p w14:paraId="629B02DE" w14:textId="77777777" w:rsidR="00C52BAC" w:rsidRPr="00AC5594" w:rsidRDefault="00C52BAC" w:rsidP="009D5946">
      <w:pPr>
        <w:pStyle w:val="ListParagraph"/>
        <w:numPr>
          <w:ilvl w:val="0"/>
          <w:numId w:val="0"/>
        </w:numPr>
        <w:spacing w:after="0" w:line="360" w:lineRule="auto"/>
        <w:ind w:left="1571"/>
        <w:jc w:val="both"/>
        <w:rPr>
          <w:rFonts w:cs="Arial"/>
          <w:sz w:val="22"/>
          <w:szCs w:val="22"/>
        </w:rPr>
      </w:pPr>
    </w:p>
    <w:p w14:paraId="6FC9E3E0" w14:textId="77777777" w:rsidR="000C4AB5" w:rsidRPr="00AC5594" w:rsidRDefault="000C4AB5" w:rsidP="009D5946">
      <w:pPr>
        <w:pStyle w:val="Heading1"/>
        <w:numPr>
          <w:ilvl w:val="0"/>
          <w:numId w:val="7"/>
        </w:numPr>
        <w:tabs>
          <w:tab w:val="left" w:pos="567"/>
        </w:tabs>
        <w:spacing w:after="0" w:line="360" w:lineRule="auto"/>
        <w:jc w:val="both"/>
        <w:rPr>
          <w:rFonts w:cs="Arial"/>
          <w:color w:val="C00000"/>
          <w:sz w:val="22"/>
          <w:szCs w:val="22"/>
        </w:rPr>
      </w:pPr>
      <w:bookmarkStart w:id="75" w:name="_Toc109805650"/>
      <w:r w:rsidRPr="00AC5594">
        <w:rPr>
          <w:rFonts w:cs="Arial"/>
          <w:color w:val="C00000"/>
          <w:sz w:val="22"/>
          <w:szCs w:val="22"/>
        </w:rPr>
        <w:t>REGIONAL FOOTPRINT</w:t>
      </w:r>
      <w:bookmarkEnd w:id="75"/>
    </w:p>
    <w:p w14:paraId="2F37F16D" w14:textId="51DFC328" w:rsidR="000C4AB5" w:rsidRPr="00AC5594" w:rsidRDefault="000C4AB5"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w:t>
      </w:r>
      <w:r w:rsidR="0027099D" w:rsidRPr="00AC5594">
        <w:rPr>
          <w:rFonts w:cs="Arial"/>
          <w:sz w:val="22"/>
          <w:szCs w:val="22"/>
        </w:rPr>
        <w:t>supplier/ service provider</w:t>
      </w:r>
      <w:r w:rsidRPr="00AC5594">
        <w:rPr>
          <w:rFonts w:cs="Arial"/>
          <w:sz w:val="22"/>
          <w:szCs w:val="22"/>
        </w:rPr>
        <w:t xml:space="preserve"> must have fitment centres located in the province for which offers are submitted. Failure to have fitments centres in the relevant provinces will disqualify the bid for the items offered to the specific province.</w:t>
      </w:r>
    </w:p>
    <w:p w14:paraId="1035AF8D" w14:textId="77777777" w:rsidR="000C4AB5" w:rsidRPr="00AC5594" w:rsidRDefault="000C4AB5"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w:t>
      </w:r>
      <w:r w:rsidR="0027099D" w:rsidRPr="00AC5594">
        <w:rPr>
          <w:rFonts w:cs="Arial"/>
          <w:sz w:val="22"/>
          <w:szCs w:val="22"/>
        </w:rPr>
        <w:t>supplier/ service provider</w:t>
      </w:r>
      <w:r w:rsidRPr="00AC5594">
        <w:rPr>
          <w:rFonts w:cs="Arial"/>
          <w:sz w:val="22"/>
          <w:szCs w:val="22"/>
        </w:rPr>
        <w:t xml:space="preserve"> must have a point of supply in the province with fitment centres across the province.</w:t>
      </w:r>
    </w:p>
    <w:p w14:paraId="769C7C9A" w14:textId="77777777" w:rsidR="000C4AB5" w:rsidRPr="00AC5594" w:rsidRDefault="000C4AB5" w:rsidP="009D5946">
      <w:pPr>
        <w:pStyle w:val="ListParagraph"/>
        <w:numPr>
          <w:ilvl w:val="1"/>
          <w:numId w:val="7"/>
        </w:numPr>
        <w:spacing w:line="360" w:lineRule="auto"/>
        <w:jc w:val="both"/>
        <w:rPr>
          <w:rFonts w:cs="Arial"/>
          <w:sz w:val="22"/>
          <w:szCs w:val="22"/>
        </w:rPr>
      </w:pPr>
      <w:proofErr w:type="gramStart"/>
      <w:r w:rsidRPr="00AC5594">
        <w:rPr>
          <w:rFonts w:cs="Arial"/>
          <w:sz w:val="22"/>
          <w:szCs w:val="22"/>
        </w:rPr>
        <w:t>In the event that</w:t>
      </w:r>
      <w:proofErr w:type="gramEnd"/>
      <w:r w:rsidRPr="00AC5594">
        <w:rPr>
          <w:rFonts w:cs="Arial"/>
          <w:sz w:val="22"/>
          <w:szCs w:val="22"/>
        </w:rPr>
        <w:t xml:space="preserve"> a</w:t>
      </w:r>
      <w:r w:rsidR="0027099D" w:rsidRPr="00AC5594">
        <w:rPr>
          <w:rFonts w:cs="Arial"/>
          <w:sz w:val="22"/>
          <w:szCs w:val="22"/>
        </w:rPr>
        <w:t xml:space="preserve"> supplier/ service provider </w:t>
      </w:r>
      <w:r w:rsidRPr="00AC5594">
        <w:rPr>
          <w:rFonts w:cs="Arial"/>
          <w:sz w:val="22"/>
          <w:szCs w:val="22"/>
        </w:rPr>
        <w:t xml:space="preserve">is awarded in a specific province, the end user can request the </w:t>
      </w:r>
      <w:r w:rsidR="0027099D" w:rsidRPr="00AC5594">
        <w:rPr>
          <w:rFonts w:cs="Arial"/>
          <w:sz w:val="22"/>
          <w:szCs w:val="22"/>
        </w:rPr>
        <w:t>supplier/ service provider</w:t>
      </w:r>
      <w:r w:rsidRPr="00AC5594">
        <w:rPr>
          <w:rFonts w:cs="Arial"/>
          <w:sz w:val="22"/>
          <w:szCs w:val="22"/>
        </w:rPr>
        <w:t xml:space="preserve"> to provide additional fitment centres in specific geographical areas where required.</w:t>
      </w:r>
    </w:p>
    <w:p w14:paraId="6C650B9D" w14:textId="77777777" w:rsidR="00C52BAC" w:rsidRPr="00AC5594" w:rsidRDefault="00BA0D7E" w:rsidP="009D5946">
      <w:pPr>
        <w:pStyle w:val="ListParagraph"/>
        <w:numPr>
          <w:ilvl w:val="1"/>
          <w:numId w:val="7"/>
        </w:numPr>
        <w:spacing w:line="360" w:lineRule="auto"/>
        <w:jc w:val="both"/>
        <w:rPr>
          <w:rFonts w:cs="Arial"/>
          <w:sz w:val="22"/>
          <w:szCs w:val="22"/>
        </w:rPr>
      </w:pPr>
      <w:r w:rsidRPr="00AC5594">
        <w:rPr>
          <w:rFonts w:cs="Arial"/>
          <w:sz w:val="22"/>
          <w:szCs w:val="22"/>
        </w:rPr>
        <w:lastRenderedPageBreak/>
        <w:t>A l</w:t>
      </w:r>
      <w:r w:rsidR="000C4AB5" w:rsidRPr="00AC5594">
        <w:rPr>
          <w:rFonts w:cs="Arial"/>
          <w:sz w:val="22"/>
          <w:szCs w:val="22"/>
        </w:rPr>
        <w:t>ist of fitment centres</w:t>
      </w:r>
      <w:r w:rsidRPr="00AC5594">
        <w:rPr>
          <w:rFonts w:cs="Arial"/>
          <w:sz w:val="22"/>
          <w:szCs w:val="22"/>
        </w:rPr>
        <w:t xml:space="preserve"> needs to be submitted as part of the bid</w:t>
      </w:r>
      <w:r w:rsidR="005D02F4" w:rsidRPr="00AC5594">
        <w:rPr>
          <w:rFonts w:cs="Arial"/>
          <w:sz w:val="22"/>
          <w:szCs w:val="22"/>
        </w:rPr>
        <w:t xml:space="preserve"> in the template provided</w:t>
      </w:r>
      <w:r w:rsidRPr="00AC5594">
        <w:rPr>
          <w:rFonts w:cs="Arial"/>
          <w:sz w:val="22"/>
          <w:szCs w:val="22"/>
        </w:rPr>
        <w:t xml:space="preserve"> as well as proof of </w:t>
      </w:r>
      <w:r w:rsidR="009413E6" w:rsidRPr="00AC5594">
        <w:rPr>
          <w:rFonts w:cs="Arial"/>
          <w:sz w:val="22"/>
          <w:szCs w:val="22"/>
        </w:rPr>
        <w:t>address</w:t>
      </w:r>
      <w:r w:rsidR="005D02F4" w:rsidRPr="00AC5594">
        <w:rPr>
          <w:rFonts w:cs="Arial"/>
          <w:sz w:val="22"/>
          <w:szCs w:val="22"/>
        </w:rPr>
        <w:t xml:space="preserve"> (applicable to category B and C)</w:t>
      </w:r>
      <w:r w:rsidR="000C4AB5" w:rsidRPr="00AC5594">
        <w:rPr>
          <w:rFonts w:cs="Arial"/>
          <w:sz w:val="22"/>
          <w:szCs w:val="22"/>
        </w:rPr>
        <w:t>.</w:t>
      </w:r>
      <w:r w:rsidRPr="00AC5594">
        <w:rPr>
          <w:rFonts w:cs="Arial"/>
          <w:sz w:val="22"/>
          <w:szCs w:val="22"/>
        </w:rPr>
        <w:t xml:space="preserve"> This can include an affidavit, a utility </w:t>
      </w:r>
      <w:r w:rsidR="002758C0" w:rsidRPr="00AC5594">
        <w:rPr>
          <w:rFonts w:cs="Arial"/>
          <w:sz w:val="22"/>
          <w:szCs w:val="22"/>
        </w:rPr>
        <w:t>bill,</w:t>
      </w:r>
      <w:r w:rsidR="00C70DAC" w:rsidRPr="00AC5594">
        <w:rPr>
          <w:rFonts w:cs="Arial"/>
          <w:sz w:val="22"/>
          <w:szCs w:val="22"/>
        </w:rPr>
        <w:t xml:space="preserve"> or</w:t>
      </w:r>
      <w:r w:rsidRPr="00AC5594">
        <w:rPr>
          <w:rFonts w:cs="Arial"/>
          <w:sz w:val="22"/>
          <w:szCs w:val="22"/>
        </w:rPr>
        <w:t xml:space="preserve"> rental agreements</w:t>
      </w:r>
      <w:r w:rsidR="00F24BFA" w:rsidRPr="00AC5594">
        <w:rPr>
          <w:rFonts w:cs="Arial"/>
          <w:sz w:val="22"/>
          <w:szCs w:val="22"/>
        </w:rPr>
        <w:t>. The Bid Evaluation Committee will confirm the existence of these merchants by drawing samples from the submitted fitment centres. Where a fitment centre is found not to exist of where no agreement is in place between the fitments centre and the</w:t>
      </w:r>
      <w:r w:rsidR="0027099D" w:rsidRPr="00AC5594">
        <w:rPr>
          <w:rFonts w:cs="Arial"/>
          <w:sz w:val="22"/>
          <w:szCs w:val="22"/>
        </w:rPr>
        <w:t xml:space="preserve"> supplier/ service provider</w:t>
      </w:r>
      <w:r w:rsidR="00F24BFA" w:rsidRPr="00AC5594">
        <w:rPr>
          <w:rFonts w:cs="Arial"/>
          <w:sz w:val="22"/>
          <w:szCs w:val="22"/>
        </w:rPr>
        <w:t>, the bid will be disqualified</w:t>
      </w:r>
    </w:p>
    <w:p w14:paraId="7B7B86FC" w14:textId="77777777" w:rsidR="00C52BAC" w:rsidRPr="00AC5594" w:rsidRDefault="00C52BAC" w:rsidP="009D5946">
      <w:pPr>
        <w:pStyle w:val="ListParagraph"/>
        <w:numPr>
          <w:ilvl w:val="0"/>
          <w:numId w:val="0"/>
        </w:numPr>
        <w:spacing w:after="0" w:line="360" w:lineRule="auto"/>
        <w:ind w:left="426"/>
        <w:jc w:val="both"/>
        <w:rPr>
          <w:rFonts w:cs="Arial"/>
          <w:sz w:val="22"/>
          <w:szCs w:val="22"/>
        </w:rPr>
      </w:pPr>
    </w:p>
    <w:p w14:paraId="4CF6629D" w14:textId="104EC1CE"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76" w:name="_Toc109805651"/>
      <w:r w:rsidRPr="00AC5594">
        <w:rPr>
          <w:rFonts w:cs="Arial"/>
          <w:color w:val="C00000"/>
          <w:sz w:val="22"/>
          <w:szCs w:val="22"/>
        </w:rPr>
        <w:t>DELAYS AND/OR UNSATISFACTORY PERFORMANCE</w:t>
      </w:r>
      <w:bookmarkEnd w:id="76"/>
    </w:p>
    <w:p w14:paraId="2331FE9F" w14:textId="386DC15F"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service provider shall, </w:t>
      </w:r>
      <w:proofErr w:type="gramStart"/>
      <w:r w:rsidRPr="00AC5594">
        <w:rPr>
          <w:rFonts w:cs="Arial"/>
          <w:sz w:val="22"/>
          <w:szCs w:val="22"/>
        </w:rPr>
        <w:t>at all times</w:t>
      </w:r>
      <w:proofErr w:type="gramEnd"/>
      <w:r w:rsidRPr="00AC5594">
        <w:rPr>
          <w:rFonts w:cs="Arial"/>
          <w:sz w:val="22"/>
          <w:szCs w:val="22"/>
        </w:rPr>
        <w:t>, ensure that it renders the services in accordance with the provisions of this Contract and within the delivery times or periods as agreed to between the End Users and them.</w:t>
      </w:r>
    </w:p>
    <w:p w14:paraId="5001EE94" w14:textId="65A02291"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In the event of any delay and/or failure to perform in accordance with specifications as set out in this Contract or where an emergency situation arises, and/or where the End User deems it necessary to obtain the services in terms of this Contract however the said services are not readily available from the service provider, </w:t>
      </w:r>
      <w:r w:rsidR="00117199" w:rsidRPr="00AC5594">
        <w:rPr>
          <w:rFonts w:cs="Arial"/>
          <w:sz w:val="22"/>
          <w:szCs w:val="22"/>
        </w:rPr>
        <w:t xml:space="preserve">the End User must obtain </w:t>
      </w:r>
      <w:r w:rsidR="00AB3899" w:rsidRPr="00AC5594">
        <w:rPr>
          <w:rFonts w:cs="Arial"/>
          <w:sz w:val="22"/>
          <w:szCs w:val="22"/>
        </w:rPr>
        <w:t>written</w:t>
      </w:r>
      <w:r w:rsidR="00117199" w:rsidRPr="00AC5594">
        <w:rPr>
          <w:rFonts w:cs="Arial"/>
          <w:sz w:val="22"/>
          <w:szCs w:val="22"/>
        </w:rPr>
        <w:t xml:space="preserve"> approval from National Treasury </w:t>
      </w:r>
      <w:r w:rsidRPr="00AC5594">
        <w:rPr>
          <w:rFonts w:cs="Arial"/>
          <w:sz w:val="22"/>
          <w:szCs w:val="22"/>
        </w:rPr>
        <w:t xml:space="preserve">to procure such services outside this Contract, and the End User shall be relieved of its obligations to the service provider with regard to the services or the portion thereof so procured outside this </w:t>
      </w:r>
      <w:r w:rsidR="00DC70E1" w:rsidRPr="00AC5594">
        <w:rPr>
          <w:rFonts w:cs="Arial"/>
          <w:sz w:val="22"/>
          <w:szCs w:val="22"/>
        </w:rPr>
        <w:t>transversal c</w:t>
      </w:r>
      <w:r w:rsidRPr="00AC5594">
        <w:rPr>
          <w:rFonts w:cs="Arial"/>
          <w:sz w:val="22"/>
          <w:szCs w:val="22"/>
        </w:rPr>
        <w:t>ontract.</w:t>
      </w:r>
    </w:p>
    <w:p w14:paraId="752A9547" w14:textId="4B5AF256"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If at any time during the performance of the services, the service provider, its </w:t>
      </w:r>
      <w:proofErr w:type="gramStart"/>
      <w:r w:rsidRPr="00AC5594">
        <w:rPr>
          <w:rFonts w:cs="Arial"/>
          <w:sz w:val="22"/>
          <w:szCs w:val="22"/>
        </w:rPr>
        <w:t>agents</w:t>
      </w:r>
      <w:proofErr w:type="gramEnd"/>
      <w:r w:rsidRPr="00AC5594">
        <w:rPr>
          <w:rFonts w:cs="Arial"/>
          <w:sz w:val="22"/>
          <w:szCs w:val="22"/>
        </w:rPr>
        <w:t xml:space="preserve"> or subcontractor(s), should encounter conditions impeding specific and/or timely delivery of services, the service provider shall promptly notify the End User in writing of that fact, the likely duration and/or its cause(s). As soon as practicable after receipt of the service provider’s notice, the End User shall evaluate the situation and may, at its discretion, extend the service provider’s time for performance or opportunity to comply with specifications</w:t>
      </w:r>
      <w:r w:rsidR="008828A7" w:rsidRPr="00AC5594">
        <w:rPr>
          <w:rFonts w:cs="Arial"/>
          <w:sz w:val="22"/>
          <w:szCs w:val="22"/>
        </w:rPr>
        <w:t>.</w:t>
      </w:r>
    </w:p>
    <w:p w14:paraId="7DADCC1C" w14:textId="7B0FA907"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Any service rendered by the service provider that differs materially from the specifications set out in the </w:t>
      </w:r>
      <w:r w:rsidR="00DC70E1" w:rsidRPr="00AC5594">
        <w:rPr>
          <w:rFonts w:cs="Arial"/>
          <w:sz w:val="22"/>
          <w:szCs w:val="22"/>
        </w:rPr>
        <w:t>transversal c</w:t>
      </w:r>
      <w:r w:rsidRPr="00AC5594">
        <w:rPr>
          <w:rFonts w:cs="Arial"/>
          <w:sz w:val="22"/>
          <w:szCs w:val="22"/>
        </w:rPr>
        <w:t xml:space="preserve">ontract shall not be regarded as a service in terms of this </w:t>
      </w:r>
      <w:r w:rsidR="00DC70E1" w:rsidRPr="00AC5594">
        <w:rPr>
          <w:rFonts w:cs="Arial"/>
          <w:sz w:val="22"/>
          <w:szCs w:val="22"/>
        </w:rPr>
        <w:t>transversal c</w:t>
      </w:r>
      <w:r w:rsidRPr="00AC5594">
        <w:rPr>
          <w:rFonts w:cs="Arial"/>
          <w:sz w:val="22"/>
          <w:szCs w:val="22"/>
        </w:rPr>
        <w:t>ontract. The End User, having so indicated to the services provider in writing, shall not be liable for any consideration in relation to such service.</w:t>
      </w:r>
    </w:p>
    <w:p w14:paraId="0F7C502D" w14:textId="22D45EF1" w:rsidR="0022395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End User shall be entitled to, from the fees payable for the services, withhold and/or deduct a pro rata amount in respect of the services or portion of services not performed or unsatisfactorily performed.</w:t>
      </w:r>
    </w:p>
    <w:p w14:paraId="2F1C8785" w14:textId="5F05CFDA" w:rsidR="00225BB0" w:rsidRDefault="00225BB0" w:rsidP="009D5946">
      <w:pPr>
        <w:pStyle w:val="ListParagraph"/>
        <w:numPr>
          <w:ilvl w:val="0"/>
          <w:numId w:val="0"/>
        </w:numPr>
        <w:spacing w:after="0" w:line="360" w:lineRule="auto"/>
        <w:ind w:left="426"/>
        <w:jc w:val="both"/>
        <w:rPr>
          <w:rFonts w:cs="Arial"/>
          <w:sz w:val="22"/>
          <w:szCs w:val="22"/>
        </w:rPr>
      </w:pPr>
    </w:p>
    <w:p w14:paraId="7D03BF13" w14:textId="13C636CA" w:rsidR="005A05C7" w:rsidRDefault="005A05C7" w:rsidP="009D5946">
      <w:pPr>
        <w:pStyle w:val="ListParagraph"/>
        <w:numPr>
          <w:ilvl w:val="0"/>
          <w:numId w:val="0"/>
        </w:numPr>
        <w:spacing w:after="0" w:line="360" w:lineRule="auto"/>
        <w:ind w:left="426"/>
        <w:jc w:val="both"/>
        <w:rPr>
          <w:rFonts w:cs="Arial"/>
          <w:sz w:val="22"/>
          <w:szCs w:val="22"/>
        </w:rPr>
      </w:pPr>
    </w:p>
    <w:p w14:paraId="363092AA" w14:textId="499E828B" w:rsidR="005A05C7" w:rsidRDefault="005A05C7" w:rsidP="009D5946">
      <w:pPr>
        <w:pStyle w:val="ListParagraph"/>
        <w:numPr>
          <w:ilvl w:val="0"/>
          <w:numId w:val="0"/>
        </w:numPr>
        <w:spacing w:after="0" w:line="360" w:lineRule="auto"/>
        <w:ind w:left="426"/>
        <w:jc w:val="both"/>
        <w:rPr>
          <w:rFonts w:cs="Arial"/>
          <w:sz w:val="22"/>
          <w:szCs w:val="22"/>
        </w:rPr>
      </w:pPr>
    </w:p>
    <w:p w14:paraId="6102EB2E" w14:textId="04F4DCFD" w:rsidR="005A05C7" w:rsidRDefault="005A05C7" w:rsidP="009D5946">
      <w:pPr>
        <w:pStyle w:val="ListParagraph"/>
        <w:numPr>
          <w:ilvl w:val="0"/>
          <w:numId w:val="0"/>
        </w:numPr>
        <w:spacing w:after="0" w:line="360" w:lineRule="auto"/>
        <w:ind w:left="426"/>
        <w:jc w:val="both"/>
        <w:rPr>
          <w:rFonts w:cs="Arial"/>
          <w:sz w:val="22"/>
          <w:szCs w:val="22"/>
        </w:rPr>
      </w:pPr>
    </w:p>
    <w:p w14:paraId="40CE8EEE" w14:textId="4A33718A" w:rsidR="005A05C7" w:rsidRDefault="005A05C7" w:rsidP="009D5946">
      <w:pPr>
        <w:pStyle w:val="ListParagraph"/>
        <w:numPr>
          <w:ilvl w:val="0"/>
          <w:numId w:val="0"/>
        </w:numPr>
        <w:spacing w:after="0" w:line="360" w:lineRule="auto"/>
        <w:ind w:left="426"/>
        <w:jc w:val="both"/>
        <w:rPr>
          <w:rFonts w:cs="Arial"/>
          <w:sz w:val="22"/>
          <w:szCs w:val="22"/>
        </w:rPr>
      </w:pPr>
    </w:p>
    <w:p w14:paraId="32978ED4" w14:textId="77777777" w:rsidR="005A05C7" w:rsidRPr="00AC5594" w:rsidRDefault="005A05C7" w:rsidP="009D5946">
      <w:pPr>
        <w:pStyle w:val="ListParagraph"/>
        <w:numPr>
          <w:ilvl w:val="0"/>
          <w:numId w:val="0"/>
        </w:numPr>
        <w:spacing w:after="0" w:line="360" w:lineRule="auto"/>
        <w:ind w:left="426"/>
        <w:jc w:val="both"/>
        <w:rPr>
          <w:rFonts w:cs="Arial"/>
          <w:sz w:val="22"/>
          <w:szCs w:val="22"/>
        </w:rPr>
      </w:pPr>
    </w:p>
    <w:p w14:paraId="7487C37E" w14:textId="484AFE85"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77" w:name="_Toc109805652"/>
      <w:r w:rsidRPr="00AC5594">
        <w:rPr>
          <w:rFonts w:cs="Arial"/>
          <w:color w:val="C00000"/>
          <w:sz w:val="22"/>
          <w:szCs w:val="22"/>
        </w:rPr>
        <w:lastRenderedPageBreak/>
        <w:t>CONTRACT MANAGEMENT: ROLES AND RESPONSIBILITIES</w:t>
      </w:r>
      <w:bookmarkEnd w:id="77"/>
    </w:p>
    <w:p w14:paraId="1763B23C" w14:textId="00130C49"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Contract Administration</w:t>
      </w:r>
    </w:p>
    <w:p w14:paraId="66B96C34" w14:textId="75CB096F"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The administration and facilitation of the Contract will be the responsibility of National Treasury within the Chief Directorate: Transversal Contracting. All correspondence in this regard must be directed to the following address:</w:t>
      </w:r>
    </w:p>
    <w:p w14:paraId="727900DF" w14:textId="77777777" w:rsidR="00C52BAC" w:rsidRPr="00AC5594" w:rsidRDefault="003E5A2C" w:rsidP="009D5946">
      <w:pPr>
        <w:pStyle w:val="ListParagraph"/>
        <w:numPr>
          <w:ilvl w:val="0"/>
          <w:numId w:val="0"/>
        </w:numPr>
        <w:spacing w:after="0" w:line="360" w:lineRule="auto"/>
        <w:ind w:left="709" w:firstLine="425"/>
        <w:jc w:val="both"/>
        <w:rPr>
          <w:rFonts w:cs="Arial"/>
          <w:sz w:val="22"/>
          <w:szCs w:val="22"/>
        </w:rPr>
      </w:pPr>
      <w:r w:rsidRPr="00AC5594">
        <w:rPr>
          <w:rFonts w:cs="Arial"/>
          <w:sz w:val="22"/>
          <w:szCs w:val="22"/>
        </w:rPr>
        <w:t>The Chief Directorate: Transversal Contracting</w:t>
      </w:r>
      <w:r w:rsidR="0049539B" w:rsidRPr="00AC5594">
        <w:rPr>
          <w:rFonts w:cs="Arial"/>
          <w:sz w:val="22"/>
          <w:szCs w:val="22"/>
        </w:rPr>
        <w:t xml:space="preserve">, </w:t>
      </w:r>
      <w:r w:rsidRPr="00AC5594">
        <w:rPr>
          <w:rFonts w:cs="Arial"/>
          <w:sz w:val="22"/>
          <w:szCs w:val="22"/>
        </w:rPr>
        <w:t>National Treasury</w:t>
      </w:r>
      <w:r w:rsidR="0049539B" w:rsidRPr="00AC5594">
        <w:rPr>
          <w:rFonts w:cs="Arial"/>
          <w:sz w:val="22"/>
          <w:szCs w:val="22"/>
        </w:rPr>
        <w:t xml:space="preserve">, </w:t>
      </w:r>
      <w:r w:rsidRPr="00AC5594">
        <w:rPr>
          <w:rFonts w:cs="Arial"/>
          <w:sz w:val="22"/>
          <w:szCs w:val="22"/>
        </w:rPr>
        <w:t>Private Bag X115</w:t>
      </w:r>
      <w:r w:rsidR="0049539B" w:rsidRPr="00AC5594">
        <w:rPr>
          <w:rFonts w:cs="Arial"/>
          <w:sz w:val="22"/>
          <w:szCs w:val="22"/>
        </w:rPr>
        <w:t xml:space="preserve">, </w:t>
      </w:r>
      <w:r w:rsidRPr="00AC5594">
        <w:rPr>
          <w:rFonts w:cs="Arial"/>
          <w:sz w:val="22"/>
          <w:szCs w:val="22"/>
        </w:rPr>
        <w:t>Pretoria</w:t>
      </w:r>
      <w:r w:rsidR="0049539B" w:rsidRPr="00AC5594">
        <w:rPr>
          <w:rFonts w:cs="Arial"/>
          <w:sz w:val="22"/>
          <w:szCs w:val="22"/>
        </w:rPr>
        <w:t xml:space="preserve">, </w:t>
      </w:r>
      <w:r w:rsidRPr="00AC5594">
        <w:rPr>
          <w:rFonts w:cs="Arial"/>
          <w:sz w:val="22"/>
          <w:szCs w:val="22"/>
        </w:rPr>
        <w:t>0001</w:t>
      </w:r>
      <w:r w:rsidR="000E38BE" w:rsidRPr="00AC5594">
        <w:rPr>
          <w:rFonts w:cs="Arial"/>
          <w:sz w:val="22"/>
          <w:szCs w:val="22"/>
        </w:rPr>
        <w:t>.</w:t>
      </w:r>
    </w:p>
    <w:p w14:paraId="27236020" w14:textId="77777777" w:rsidR="00C76126" w:rsidRPr="00AC5594" w:rsidRDefault="00C76126" w:rsidP="009D5946">
      <w:pPr>
        <w:pStyle w:val="ListParagraph"/>
        <w:numPr>
          <w:ilvl w:val="0"/>
          <w:numId w:val="0"/>
        </w:numPr>
        <w:spacing w:after="0" w:line="360" w:lineRule="auto"/>
        <w:ind w:left="709"/>
        <w:jc w:val="both"/>
        <w:rPr>
          <w:rFonts w:cs="Arial"/>
          <w:sz w:val="22"/>
          <w:szCs w:val="22"/>
        </w:rPr>
      </w:pPr>
    </w:p>
    <w:p w14:paraId="132B81DF" w14:textId="721FFB19" w:rsidR="007B3F85" w:rsidRPr="00AC5594" w:rsidRDefault="003E5A2C" w:rsidP="009D5946">
      <w:pPr>
        <w:pStyle w:val="ListParagraph"/>
        <w:numPr>
          <w:ilvl w:val="1"/>
          <w:numId w:val="7"/>
        </w:numPr>
        <w:spacing w:line="360" w:lineRule="auto"/>
        <w:jc w:val="both"/>
        <w:rPr>
          <w:rFonts w:cs="Arial"/>
          <w:b/>
          <w:bCs w:val="0"/>
          <w:color w:val="C00000"/>
          <w:sz w:val="22"/>
          <w:szCs w:val="22"/>
        </w:rPr>
      </w:pPr>
      <w:r w:rsidRPr="00AC5594">
        <w:rPr>
          <w:rFonts w:cs="Arial"/>
          <w:b/>
          <w:bCs w:val="0"/>
          <w:color w:val="C00000"/>
          <w:sz w:val="22"/>
          <w:szCs w:val="22"/>
        </w:rPr>
        <w:t>Supplier Performance Management and Reporting</w:t>
      </w:r>
    </w:p>
    <w:p w14:paraId="0721FE1D" w14:textId="4FF0D555"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The National Treasury will </w:t>
      </w:r>
      <w:r w:rsidR="00FC2B36" w:rsidRPr="00AC5594">
        <w:rPr>
          <w:rFonts w:cs="Arial"/>
          <w:sz w:val="22"/>
          <w:szCs w:val="22"/>
        </w:rPr>
        <w:t xml:space="preserve">ensure that </w:t>
      </w:r>
      <w:r w:rsidRPr="00AC5594">
        <w:rPr>
          <w:rFonts w:cs="Arial"/>
          <w:sz w:val="22"/>
          <w:szCs w:val="22"/>
        </w:rPr>
        <w:t>meetings</w:t>
      </w:r>
      <w:r w:rsidR="00AB3899" w:rsidRPr="00AC5594">
        <w:rPr>
          <w:rFonts w:cs="Arial"/>
          <w:sz w:val="22"/>
          <w:szCs w:val="22"/>
        </w:rPr>
        <w:t xml:space="preserve"> are held on a quarterly basis</w:t>
      </w:r>
      <w:r w:rsidRPr="00AC5594">
        <w:rPr>
          <w:rFonts w:cs="Arial"/>
          <w:sz w:val="22"/>
          <w:szCs w:val="22"/>
        </w:rPr>
        <w:t xml:space="preserve"> with the End Users and</w:t>
      </w:r>
      <w:r w:rsidR="00075886" w:rsidRPr="00AC5594">
        <w:rPr>
          <w:rFonts w:cs="Arial"/>
          <w:sz w:val="22"/>
          <w:szCs w:val="22"/>
        </w:rPr>
        <w:t xml:space="preserve"> the</w:t>
      </w:r>
      <w:r w:rsidRPr="00AC5594">
        <w:rPr>
          <w:rFonts w:cs="Arial"/>
          <w:sz w:val="22"/>
          <w:szCs w:val="22"/>
        </w:rPr>
        <w:t xml:space="preserve"> service provider to discuss performance and compliance related issues.</w:t>
      </w:r>
    </w:p>
    <w:p w14:paraId="3E1E578E" w14:textId="65350368"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It is the responsibility of the End User to inform National Treasury: Transversal Contracting of service provider non-performance and non-compliance</w:t>
      </w:r>
      <w:r w:rsidR="00075886" w:rsidRPr="00AC5594">
        <w:rPr>
          <w:rFonts w:cs="Arial"/>
          <w:sz w:val="22"/>
          <w:szCs w:val="22"/>
        </w:rPr>
        <w:t>.</w:t>
      </w:r>
    </w:p>
    <w:p w14:paraId="2D11C531" w14:textId="3DD08B57" w:rsidR="00722572"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 xml:space="preserve">The service provider shall ensure that they </w:t>
      </w:r>
      <w:r w:rsidR="008828A7" w:rsidRPr="00AC5594">
        <w:rPr>
          <w:rFonts w:cs="Arial"/>
          <w:sz w:val="22"/>
          <w:szCs w:val="22"/>
        </w:rPr>
        <w:t>submit</w:t>
      </w:r>
      <w:r w:rsidRPr="00AC5594">
        <w:rPr>
          <w:rFonts w:cs="Arial"/>
          <w:sz w:val="22"/>
          <w:szCs w:val="22"/>
        </w:rPr>
        <w:t xml:space="preserve"> all reports</w:t>
      </w:r>
      <w:r w:rsidR="00075886" w:rsidRPr="00AC5594">
        <w:rPr>
          <w:rFonts w:cs="Arial"/>
          <w:sz w:val="22"/>
          <w:szCs w:val="22"/>
        </w:rPr>
        <w:t>, as per the template to be provided as and when required</w:t>
      </w:r>
      <w:r w:rsidRPr="00AC5594">
        <w:rPr>
          <w:rFonts w:cs="Arial"/>
          <w:sz w:val="22"/>
          <w:szCs w:val="22"/>
        </w:rPr>
        <w:t>, via e-mail to:</w:t>
      </w:r>
    </w:p>
    <w:p w14:paraId="1DC6C424" w14:textId="047E6B4A" w:rsidR="007B3F85" w:rsidRPr="00AC5594" w:rsidRDefault="003E5A2C" w:rsidP="009D5946">
      <w:pPr>
        <w:spacing w:after="0" w:line="360" w:lineRule="auto"/>
        <w:ind w:left="993" w:firstLine="141"/>
        <w:rPr>
          <w:rFonts w:ascii="Arial Narrow" w:hAnsi="Arial Narrow"/>
        </w:rPr>
      </w:pPr>
      <w:r w:rsidRPr="00AC5594">
        <w:rPr>
          <w:rFonts w:ascii="Arial Narrow" w:hAnsi="Arial Narrow"/>
        </w:rPr>
        <w:t>OCPO, National Treasury, Transversal Contracting:</w:t>
      </w:r>
      <w:r w:rsidR="00CF7DF5" w:rsidRPr="00AC5594">
        <w:rPr>
          <w:rFonts w:ascii="Arial Narrow" w:hAnsi="Arial Narrow"/>
        </w:rPr>
        <w:t xml:space="preserve"> </w:t>
      </w:r>
      <w:hyperlink r:id="rId17" w:history="1">
        <w:r w:rsidR="00056907" w:rsidRPr="00AC5594">
          <w:rPr>
            <w:rStyle w:val="Hyperlink"/>
            <w:rFonts w:ascii="Arial Narrow" w:hAnsi="Arial Narrow"/>
          </w:rPr>
          <w:t>Transversal.Contracting6@treasury.gov.za</w:t>
        </w:r>
      </w:hyperlink>
      <w:r w:rsidRPr="00AC5594">
        <w:rPr>
          <w:rFonts w:ascii="Arial Narrow" w:hAnsi="Arial Narrow"/>
        </w:rPr>
        <w:t>.</w:t>
      </w:r>
    </w:p>
    <w:p w14:paraId="6D5F5CA9" w14:textId="00E6B1D4" w:rsidR="007B3F85" w:rsidRPr="00AC5594" w:rsidRDefault="003E5A2C" w:rsidP="009D5946">
      <w:pPr>
        <w:spacing w:after="0" w:line="360" w:lineRule="auto"/>
        <w:ind w:left="1134" w:firstLine="0"/>
        <w:rPr>
          <w:rFonts w:ascii="Arial Narrow" w:hAnsi="Arial Narrow"/>
        </w:rPr>
      </w:pPr>
      <w:r w:rsidRPr="00AC5594">
        <w:rPr>
          <w:rFonts w:ascii="Arial Narrow" w:hAnsi="Arial Narrow"/>
        </w:rPr>
        <w:t>For this purpose, electronic templates as well as reporting schedules will be supplied to service provider by the State.</w:t>
      </w:r>
    </w:p>
    <w:p w14:paraId="7E72B973" w14:textId="2D40D17B" w:rsidR="007B3F85" w:rsidRPr="00AC5594" w:rsidRDefault="003E5A2C" w:rsidP="009D5946">
      <w:pPr>
        <w:pStyle w:val="ListParagraph"/>
        <w:numPr>
          <w:ilvl w:val="2"/>
          <w:numId w:val="7"/>
        </w:numPr>
        <w:spacing w:before="120" w:after="120" w:line="360" w:lineRule="auto"/>
        <w:jc w:val="both"/>
        <w:rPr>
          <w:rFonts w:cs="Arial"/>
          <w:sz w:val="22"/>
          <w:szCs w:val="22"/>
        </w:rPr>
      </w:pPr>
      <w:r w:rsidRPr="00AC5594">
        <w:rPr>
          <w:rFonts w:cs="Arial"/>
          <w:sz w:val="22"/>
          <w:szCs w:val="22"/>
        </w:rPr>
        <w:t>Quarterly or bi-annual supplier reviews will be conducted to discuss non-performance, late payments, forecasted quantities for the next six months, late deliveries, quantity delivered, value</w:t>
      </w:r>
      <w:r w:rsidR="00075886" w:rsidRPr="00AC5594">
        <w:rPr>
          <w:rFonts w:cs="Arial"/>
          <w:sz w:val="22"/>
          <w:szCs w:val="22"/>
        </w:rPr>
        <w:t>,</w:t>
      </w:r>
      <w:r w:rsidRPr="00AC5594">
        <w:rPr>
          <w:rFonts w:cs="Arial"/>
          <w:sz w:val="22"/>
          <w:szCs w:val="22"/>
        </w:rPr>
        <w:t xml:space="preserve"> end-user, new </w:t>
      </w:r>
      <w:r w:rsidR="00931E12" w:rsidRPr="00AC5594">
        <w:rPr>
          <w:rFonts w:cs="Arial"/>
          <w:sz w:val="22"/>
          <w:szCs w:val="22"/>
        </w:rPr>
        <w:t>developments,</w:t>
      </w:r>
      <w:r w:rsidRPr="00AC5594">
        <w:rPr>
          <w:rFonts w:cs="Arial"/>
          <w:sz w:val="22"/>
          <w:szCs w:val="22"/>
        </w:rPr>
        <w:t xml:space="preserve"> and other issues.</w:t>
      </w:r>
    </w:p>
    <w:p w14:paraId="12416CF0" w14:textId="2AB12FC2" w:rsidR="00053D8D" w:rsidRPr="00AC5594" w:rsidRDefault="003E5A2C" w:rsidP="009D5946">
      <w:pPr>
        <w:pStyle w:val="ListParagraph"/>
        <w:numPr>
          <w:ilvl w:val="2"/>
          <w:numId w:val="7"/>
        </w:numPr>
        <w:spacing w:before="120" w:after="120" w:line="360" w:lineRule="auto"/>
        <w:jc w:val="both"/>
        <w:rPr>
          <w:rFonts w:cs="Arial"/>
          <w:sz w:val="22"/>
          <w:szCs w:val="22"/>
        </w:rPr>
      </w:pPr>
      <w:r w:rsidRPr="00AC5594">
        <w:rPr>
          <w:sz w:val="22"/>
          <w:szCs w:val="22"/>
        </w:rPr>
        <w:t>Performance and Compliance reports shall be submitted monthly by the service provider</w:t>
      </w:r>
    </w:p>
    <w:p w14:paraId="72FCE5E9" w14:textId="77777777" w:rsidR="00225BB0" w:rsidRPr="00AC5594" w:rsidRDefault="003E5A2C" w:rsidP="009D5946">
      <w:pPr>
        <w:pStyle w:val="ListParagraph"/>
        <w:numPr>
          <w:ilvl w:val="2"/>
          <w:numId w:val="7"/>
        </w:numPr>
        <w:spacing w:before="120" w:after="120" w:line="360" w:lineRule="auto"/>
        <w:jc w:val="both"/>
        <w:rPr>
          <w:rFonts w:cs="Arial"/>
          <w:sz w:val="22"/>
          <w:szCs w:val="22"/>
        </w:rPr>
      </w:pPr>
      <w:proofErr w:type="gramStart"/>
      <w:r w:rsidRPr="00AC5594">
        <w:rPr>
          <w:rFonts w:cs="Arial"/>
          <w:sz w:val="22"/>
          <w:szCs w:val="22"/>
        </w:rPr>
        <w:t>In order to</w:t>
      </w:r>
      <w:proofErr w:type="gramEnd"/>
      <w:r w:rsidRPr="00AC5594">
        <w:rPr>
          <w:rFonts w:cs="Arial"/>
          <w:sz w:val="22"/>
          <w:szCs w:val="22"/>
        </w:rPr>
        <w:t xml:space="preserve"> add value to the South African Economy, the awarded service provider will have to Demonstrate number of jobs </w:t>
      </w:r>
      <w:r w:rsidR="00CF7DF5" w:rsidRPr="00AC5594">
        <w:rPr>
          <w:rFonts w:cs="Arial"/>
          <w:sz w:val="22"/>
          <w:szCs w:val="22"/>
        </w:rPr>
        <w:t>created</w:t>
      </w:r>
      <w:r w:rsidRPr="00AC5594">
        <w:rPr>
          <w:rFonts w:cs="Arial"/>
          <w:sz w:val="22"/>
          <w:szCs w:val="22"/>
        </w:rPr>
        <w:t xml:space="preserve"> skills development and enterprise development through</w:t>
      </w:r>
      <w:r w:rsidR="00075886" w:rsidRPr="00AC5594">
        <w:rPr>
          <w:rFonts w:cs="Arial"/>
          <w:sz w:val="22"/>
          <w:szCs w:val="22"/>
        </w:rPr>
        <w:t xml:space="preserve"> </w:t>
      </w:r>
      <w:r w:rsidRPr="00AC5594">
        <w:rPr>
          <w:rFonts w:cs="Arial"/>
          <w:sz w:val="22"/>
          <w:szCs w:val="22"/>
        </w:rPr>
        <w:t>RT69-20</w:t>
      </w:r>
      <w:r w:rsidR="00075886" w:rsidRPr="00AC5594">
        <w:rPr>
          <w:rFonts w:cs="Arial"/>
          <w:sz w:val="22"/>
          <w:szCs w:val="22"/>
        </w:rPr>
        <w:t>22</w:t>
      </w:r>
      <w:r w:rsidRPr="00AC5594">
        <w:rPr>
          <w:rFonts w:cs="Arial"/>
          <w:sz w:val="22"/>
          <w:szCs w:val="22"/>
        </w:rPr>
        <w:t>.</w:t>
      </w:r>
    </w:p>
    <w:p w14:paraId="6B0D1AB8" w14:textId="77777777" w:rsidR="0091753E" w:rsidRPr="00AC5594" w:rsidRDefault="0091753E" w:rsidP="009D5946">
      <w:pPr>
        <w:pStyle w:val="ListParagraph"/>
        <w:numPr>
          <w:ilvl w:val="0"/>
          <w:numId w:val="0"/>
        </w:numPr>
        <w:spacing w:after="0" w:line="360" w:lineRule="auto"/>
        <w:ind w:left="709"/>
        <w:jc w:val="both"/>
        <w:rPr>
          <w:rFonts w:cs="Arial"/>
          <w:sz w:val="22"/>
          <w:szCs w:val="22"/>
        </w:rPr>
      </w:pPr>
    </w:p>
    <w:p w14:paraId="70C70771" w14:textId="6A81DCCF"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78" w:name="_Toc109805653"/>
      <w:r w:rsidRPr="00AC5594">
        <w:rPr>
          <w:rFonts w:cs="Arial"/>
          <w:color w:val="C00000"/>
          <w:sz w:val="22"/>
          <w:szCs w:val="22"/>
        </w:rPr>
        <w:t>POST AWARD SERVICE COMPLIANCE</w:t>
      </w:r>
      <w:bookmarkEnd w:id="78"/>
    </w:p>
    <w:p w14:paraId="1E756AF8" w14:textId="1300E3A8" w:rsidR="00075886"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service provider shall ensure that all the certificates referred to in this document remain valid for the duration of the </w:t>
      </w:r>
      <w:r w:rsidR="00DC70E1" w:rsidRPr="00AC5594">
        <w:rPr>
          <w:rFonts w:cs="Arial"/>
          <w:sz w:val="22"/>
          <w:szCs w:val="22"/>
        </w:rPr>
        <w:t>transversal c</w:t>
      </w:r>
      <w:r w:rsidRPr="00AC5594">
        <w:rPr>
          <w:rFonts w:cs="Arial"/>
          <w:sz w:val="22"/>
          <w:szCs w:val="22"/>
        </w:rPr>
        <w:t>ontract.</w:t>
      </w:r>
    </w:p>
    <w:p w14:paraId="19957BBF" w14:textId="242A55C9"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It remains the responsibility of the service provider ensure that it provides the Contract management office with a valid certificate within 30 (thirty) days from the date of expiry of such a certificate or within the time agreed to with the State failing which the service provider shall be held to be in breach of Contract.</w:t>
      </w:r>
    </w:p>
    <w:p w14:paraId="16B90516" w14:textId="77777777" w:rsidR="0091753E"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lastRenderedPageBreak/>
        <w:t>The State reserves its right to terminate the Contract should the service provider fail to remedy such</w:t>
      </w:r>
      <w:r w:rsidR="00075886" w:rsidRPr="00AC5594">
        <w:rPr>
          <w:rFonts w:cs="Arial"/>
          <w:sz w:val="22"/>
          <w:szCs w:val="22"/>
        </w:rPr>
        <w:t xml:space="preserve"> </w:t>
      </w:r>
      <w:r w:rsidRPr="00AC5594">
        <w:rPr>
          <w:rFonts w:cs="Arial"/>
          <w:sz w:val="22"/>
          <w:szCs w:val="22"/>
        </w:rPr>
        <w:t>breach as per the provisions of this Contract.</w:t>
      </w:r>
    </w:p>
    <w:p w14:paraId="5304E765" w14:textId="77777777" w:rsidR="000456CD" w:rsidRPr="00AC5594" w:rsidRDefault="000456CD" w:rsidP="009D5946">
      <w:pPr>
        <w:pStyle w:val="ListParagraph"/>
        <w:numPr>
          <w:ilvl w:val="0"/>
          <w:numId w:val="0"/>
        </w:numPr>
        <w:spacing w:after="0" w:line="360" w:lineRule="auto"/>
        <w:ind w:left="426"/>
        <w:jc w:val="both"/>
        <w:rPr>
          <w:rFonts w:cs="Arial"/>
          <w:sz w:val="22"/>
          <w:szCs w:val="22"/>
        </w:rPr>
      </w:pPr>
    </w:p>
    <w:p w14:paraId="7E2DF5B0" w14:textId="0729CAE0"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79" w:name="_Toc109805654"/>
      <w:r w:rsidRPr="00AC5594">
        <w:rPr>
          <w:rFonts w:cs="Arial"/>
          <w:color w:val="C00000"/>
          <w:sz w:val="22"/>
          <w:szCs w:val="22"/>
        </w:rPr>
        <w:t>QUALITY ASSURANCE</w:t>
      </w:r>
      <w:bookmarkEnd w:id="79"/>
    </w:p>
    <w:p w14:paraId="443765A3" w14:textId="6958B875"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w:t>
      </w:r>
      <w:r w:rsidR="0016765D" w:rsidRPr="00AC5594">
        <w:rPr>
          <w:rFonts w:cs="Arial"/>
          <w:sz w:val="22"/>
          <w:szCs w:val="22"/>
        </w:rPr>
        <w:t xml:space="preserve">supplier/ </w:t>
      </w:r>
      <w:r w:rsidRPr="00AC5594">
        <w:rPr>
          <w:rFonts w:cs="Arial"/>
          <w:sz w:val="22"/>
          <w:szCs w:val="22"/>
        </w:rPr>
        <w:t xml:space="preserve">service provider must ensure that the product and/or services </w:t>
      </w:r>
      <w:proofErr w:type="gramStart"/>
      <w:r w:rsidRPr="00AC5594">
        <w:rPr>
          <w:rFonts w:cs="Arial"/>
          <w:sz w:val="22"/>
          <w:szCs w:val="22"/>
        </w:rPr>
        <w:t xml:space="preserve">comply with all applicable legislation with particular reference to </w:t>
      </w:r>
      <w:r w:rsidR="00E77E31" w:rsidRPr="00AC5594">
        <w:rPr>
          <w:rFonts w:cs="Arial"/>
          <w:sz w:val="22"/>
          <w:szCs w:val="22"/>
        </w:rPr>
        <w:t>paragraph 3</w:t>
      </w:r>
      <w:r w:rsidR="0016765D" w:rsidRPr="00AC5594">
        <w:rPr>
          <w:rFonts w:cs="Arial"/>
          <w:sz w:val="22"/>
          <w:szCs w:val="22"/>
        </w:rPr>
        <w:t>.4</w:t>
      </w:r>
      <w:r w:rsidR="00E77E31" w:rsidRPr="00AC5594">
        <w:rPr>
          <w:rFonts w:cs="Arial"/>
          <w:sz w:val="22"/>
          <w:szCs w:val="22"/>
        </w:rPr>
        <w:t xml:space="preserve"> </w:t>
      </w:r>
      <w:r w:rsidRPr="00AC5594">
        <w:rPr>
          <w:rFonts w:cs="Arial"/>
          <w:sz w:val="22"/>
          <w:szCs w:val="22"/>
        </w:rPr>
        <w:t>at all times</w:t>
      </w:r>
      <w:proofErr w:type="gramEnd"/>
      <w:r w:rsidRPr="00AC5594">
        <w:rPr>
          <w:rFonts w:cs="Arial"/>
          <w:sz w:val="22"/>
          <w:szCs w:val="22"/>
        </w:rPr>
        <w:t xml:space="preserve"> during the </w:t>
      </w:r>
      <w:r w:rsidR="00DC70E1" w:rsidRPr="00AC5594">
        <w:rPr>
          <w:rFonts w:cs="Arial"/>
          <w:sz w:val="22"/>
          <w:szCs w:val="22"/>
        </w:rPr>
        <w:t>transversal c</w:t>
      </w:r>
      <w:r w:rsidRPr="00AC5594">
        <w:rPr>
          <w:rFonts w:cs="Arial"/>
          <w:sz w:val="22"/>
          <w:szCs w:val="22"/>
        </w:rPr>
        <w:t>ontract period.</w:t>
      </w:r>
    </w:p>
    <w:p w14:paraId="1C42EC11" w14:textId="77777777" w:rsidR="002515C6" w:rsidRPr="00AC5594" w:rsidRDefault="002515C6" w:rsidP="009D5946">
      <w:pPr>
        <w:spacing w:after="0" w:line="360" w:lineRule="auto"/>
        <w:ind w:left="0" w:firstLine="0"/>
        <w:rPr>
          <w:rFonts w:ascii="Arial Narrow" w:hAnsi="Arial Narrow"/>
        </w:rPr>
      </w:pPr>
    </w:p>
    <w:p w14:paraId="4E671773" w14:textId="0BA94C7B"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80" w:name="_Toc109805655"/>
      <w:r w:rsidRPr="00AC5594">
        <w:rPr>
          <w:rFonts w:cs="Arial"/>
          <w:color w:val="C00000"/>
          <w:sz w:val="22"/>
          <w:szCs w:val="22"/>
        </w:rPr>
        <w:t>PRODUCT ADHERANCE /BRAND CHANGE</w:t>
      </w:r>
      <w:bookmarkEnd w:id="80"/>
    </w:p>
    <w:p w14:paraId="63FB775C" w14:textId="78E7B457" w:rsidR="007B3F85" w:rsidRPr="00AC5594" w:rsidRDefault="003E5A2C" w:rsidP="009D5946">
      <w:pPr>
        <w:pStyle w:val="ListParagraph"/>
        <w:numPr>
          <w:ilvl w:val="1"/>
          <w:numId w:val="7"/>
        </w:numPr>
        <w:spacing w:line="360" w:lineRule="auto"/>
        <w:jc w:val="both"/>
        <w:rPr>
          <w:sz w:val="22"/>
          <w:szCs w:val="22"/>
        </w:rPr>
      </w:pPr>
      <w:r w:rsidRPr="00AC5594">
        <w:rPr>
          <w:rFonts w:cs="Arial"/>
          <w:sz w:val="22"/>
          <w:szCs w:val="22"/>
        </w:rPr>
        <w:t xml:space="preserve">In the event where a bidder offers a specific brand against an item and the item is subsequently awarded to the bidder, it is required of the successful bidder continue to supply the brand awarded throughout the </w:t>
      </w:r>
      <w:r w:rsidR="00DC70E1" w:rsidRPr="00AC5594">
        <w:rPr>
          <w:rFonts w:cs="Arial"/>
          <w:sz w:val="22"/>
          <w:szCs w:val="22"/>
        </w:rPr>
        <w:t xml:space="preserve">transversal </w:t>
      </w:r>
      <w:r w:rsidRPr="00AC5594">
        <w:rPr>
          <w:rFonts w:cs="Arial"/>
          <w:sz w:val="22"/>
          <w:szCs w:val="22"/>
        </w:rPr>
        <w:t>contract period.</w:t>
      </w:r>
    </w:p>
    <w:p w14:paraId="411EE36E" w14:textId="6BFE6D81" w:rsidR="007B3F85" w:rsidRPr="00AC5594" w:rsidRDefault="003E5A2C" w:rsidP="009D5946">
      <w:pPr>
        <w:pStyle w:val="ListParagraph"/>
        <w:numPr>
          <w:ilvl w:val="1"/>
          <w:numId w:val="7"/>
        </w:numPr>
        <w:spacing w:line="360" w:lineRule="auto"/>
        <w:jc w:val="both"/>
        <w:rPr>
          <w:rFonts w:cs="Arial"/>
          <w:sz w:val="22"/>
          <w:szCs w:val="22"/>
        </w:rPr>
      </w:pPr>
      <w:proofErr w:type="gramStart"/>
      <w:r w:rsidRPr="00AC5594">
        <w:rPr>
          <w:rFonts w:cs="Arial"/>
          <w:sz w:val="22"/>
          <w:szCs w:val="22"/>
        </w:rPr>
        <w:t>In the event that</w:t>
      </w:r>
      <w:proofErr w:type="gramEnd"/>
      <w:r w:rsidRPr="00AC5594">
        <w:rPr>
          <w:rFonts w:cs="Arial"/>
          <w:sz w:val="22"/>
          <w:szCs w:val="22"/>
        </w:rPr>
        <w:t xml:space="preserve"> the brand is discontinued, National Treasury, Transversal Contracting must be notified in writing of such an occurrence.</w:t>
      </w:r>
    </w:p>
    <w:p w14:paraId="5907D916" w14:textId="77777777" w:rsidR="007B14F2" w:rsidRPr="00AC5594" w:rsidRDefault="00DC70E1" w:rsidP="009D5946">
      <w:pPr>
        <w:pStyle w:val="ListParagraph"/>
        <w:numPr>
          <w:ilvl w:val="1"/>
          <w:numId w:val="7"/>
        </w:numPr>
        <w:spacing w:line="360" w:lineRule="auto"/>
        <w:jc w:val="both"/>
        <w:rPr>
          <w:rFonts w:cs="Arial"/>
          <w:sz w:val="22"/>
          <w:szCs w:val="22"/>
        </w:rPr>
      </w:pPr>
      <w:r w:rsidRPr="00AC5594">
        <w:rPr>
          <w:rFonts w:cs="Arial"/>
          <w:sz w:val="22"/>
          <w:szCs w:val="22"/>
        </w:rPr>
        <w:t>Supplier/ service provider</w:t>
      </w:r>
      <w:r w:rsidR="003E5A2C" w:rsidRPr="00AC5594">
        <w:rPr>
          <w:rFonts w:cs="Arial"/>
          <w:sz w:val="22"/>
          <w:szCs w:val="22"/>
        </w:rPr>
        <w:t xml:space="preserve"> are not allowed to deliver a different brand other than the brand awarded to them prior to an approval of brand change from National Treasury, Transversal Contracting</w:t>
      </w:r>
      <w:r w:rsidR="00722572" w:rsidRPr="00AC5594">
        <w:rPr>
          <w:rFonts w:cs="Arial"/>
          <w:sz w:val="22"/>
          <w:szCs w:val="22"/>
        </w:rPr>
        <w:t>.</w:t>
      </w:r>
    </w:p>
    <w:p w14:paraId="1D2010F0" w14:textId="77777777" w:rsidR="007B14F2" w:rsidRPr="00AC5594" w:rsidRDefault="007B14F2" w:rsidP="009D5946">
      <w:pPr>
        <w:pStyle w:val="ListParagraph"/>
        <w:numPr>
          <w:ilvl w:val="0"/>
          <w:numId w:val="0"/>
        </w:numPr>
        <w:spacing w:after="0" w:line="360" w:lineRule="auto"/>
        <w:ind w:left="426"/>
        <w:jc w:val="both"/>
        <w:rPr>
          <w:rFonts w:cs="Arial"/>
          <w:sz w:val="22"/>
          <w:szCs w:val="22"/>
        </w:rPr>
      </w:pPr>
    </w:p>
    <w:p w14:paraId="723688E6" w14:textId="1ABBF077"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81" w:name="_Toc109805656"/>
      <w:r w:rsidRPr="00AC5594">
        <w:rPr>
          <w:rFonts w:cs="Arial"/>
          <w:color w:val="C00000"/>
          <w:sz w:val="22"/>
          <w:szCs w:val="22"/>
        </w:rPr>
        <w:t>INSPECTION AND AUDIT</w:t>
      </w:r>
      <w:bookmarkEnd w:id="81"/>
    </w:p>
    <w:p w14:paraId="312EC4DC" w14:textId="3704CFC9"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State reserves the right to inspect the premises or audit any document pertaining to this </w:t>
      </w:r>
      <w:r w:rsidR="004D4DD5" w:rsidRPr="00AC5594">
        <w:rPr>
          <w:rFonts w:cs="Arial"/>
          <w:sz w:val="22"/>
          <w:szCs w:val="22"/>
        </w:rPr>
        <w:t>transversal c</w:t>
      </w:r>
      <w:r w:rsidRPr="00AC5594">
        <w:rPr>
          <w:rFonts w:cs="Arial"/>
          <w:sz w:val="22"/>
          <w:szCs w:val="22"/>
        </w:rPr>
        <w:t>ontract at any time during the tenure of the Contract.</w:t>
      </w:r>
    </w:p>
    <w:p w14:paraId="6A42F593" w14:textId="4EA42198" w:rsidR="007B3F85" w:rsidRPr="00AC5594" w:rsidRDefault="003E5A2C" w:rsidP="009D5946">
      <w:pPr>
        <w:pStyle w:val="ListParagraph"/>
        <w:numPr>
          <w:ilvl w:val="1"/>
          <w:numId w:val="7"/>
        </w:numPr>
        <w:spacing w:line="360" w:lineRule="auto"/>
        <w:jc w:val="both"/>
        <w:rPr>
          <w:rFonts w:cs="Arial"/>
          <w:sz w:val="22"/>
          <w:szCs w:val="22"/>
        </w:rPr>
      </w:pPr>
      <w:bookmarkStart w:id="82" w:name="_Ref103929272"/>
      <w:r w:rsidRPr="00AC5594">
        <w:rPr>
          <w:rFonts w:cs="Arial"/>
          <w:sz w:val="22"/>
          <w:szCs w:val="22"/>
        </w:rPr>
        <w:t xml:space="preserve">Should any audit or inspection reveal that the service provider has not complied with any of the terms of this </w:t>
      </w:r>
      <w:r w:rsidR="004D4DD5" w:rsidRPr="00AC5594">
        <w:rPr>
          <w:rFonts w:cs="Arial"/>
          <w:sz w:val="22"/>
          <w:szCs w:val="22"/>
        </w:rPr>
        <w:t>transversal c</w:t>
      </w:r>
      <w:r w:rsidRPr="00AC5594">
        <w:rPr>
          <w:rFonts w:cs="Arial"/>
          <w:sz w:val="22"/>
          <w:szCs w:val="22"/>
        </w:rPr>
        <w:t>ontract, the Service provider shall be charged for the cost of the audit or inspection as well as the cost of any losses incurred by the State associated with such non-compliance.</w:t>
      </w:r>
      <w:bookmarkEnd w:id="82"/>
    </w:p>
    <w:p w14:paraId="25D3F773" w14:textId="4B5BF532" w:rsidR="00722572" w:rsidRPr="00AC5594" w:rsidRDefault="008828A7" w:rsidP="009D5946">
      <w:pPr>
        <w:pStyle w:val="ListParagraph"/>
        <w:numPr>
          <w:ilvl w:val="1"/>
          <w:numId w:val="7"/>
        </w:numPr>
        <w:spacing w:line="360" w:lineRule="auto"/>
        <w:jc w:val="both"/>
        <w:rPr>
          <w:rFonts w:cs="Arial"/>
          <w:sz w:val="22"/>
          <w:szCs w:val="22"/>
        </w:rPr>
      </w:pPr>
      <w:r w:rsidRPr="00AC5594">
        <w:rPr>
          <w:rFonts w:cs="Arial"/>
          <w:sz w:val="22"/>
          <w:szCs w:val="22"/>
        </w:rPr>
        <w:t>I</w:t>
      </w:r>
      <w:r w:rsidR="003E5A2C" w:rsidRPr="00AC5594">
        <w:rPr>
          <w:rFonts w:cs="Arial"/>
          <w:sz w:val="22"/>
          <w:szCs w:val="22"/>
        </w:rPr>
        <w:t xml:space="preserve">n the event referred to in paragraph </w:t>
      </w:r>
      <w:r w:rsidRPr="00AC5594">
        <w:rPr>
          <w:rFonts w:cs="Arial"/>
          <w:sz w:val="22"/>
          <w:szCs w:val="22"/>
        </w:rPr>
        <w:fldChar w:fldCharType="begin"/>
      </w:r>
      <w:r w:rsidRPr="00AC5594">
        <w:rPr>
          <w:rFonts w:cs="Arial"/>
          <w:sz w:val="22"/>
          <w:szCs w:val="22"/>
        </w:rPr>
        <w:instrText xml:space="preserve"> REF _Ref103929272 \r \h </w:instrText>
      </w:r>
      <w:r w:rsidR="00CF7DF5" w:rsidRPr="00AC5594">
        <w:rPr>
          <w:rFonts w:cs="Arial"/>
          <w:sz w:val="22"/>
          <w:szCs w:val="22"/>
        </w:rPr>
        <w:instrText xml:space="preserve"> \* MERGEFORMAT </w:instrText>
      </w:r>
      <w:r w:rsidRPr="00AC5594">
        <w:rPr>
          <w:rFonts w:cs="Arial"/>
          <w:sz w:val="22"/>
          <w:szCs w:val="22"/>
        </w:rPr>
      </w:r>
      <w:r w:rsidRPr="00AC5594">
        <w:rPr>
          <w:rFonts w:cs="Arial"/>
          <w:sz w:val="22"/>
          <w:szCs w:val="22"/>
        </w:rPr>
        <w:fldChar w:fldCharType="separate"/>
      </w:r>
      <w:r w:rsidR="00AB6D3E">
        <w:rPr>
          <w:rFonts w:cs="Arial"/>
          <w:sz w:val="22"/>
          <w:szCs w:val="22"/>
        </w:rPr>
        <w:t>30.2</w:t>
      </w:r>
      <w:r w:rsidRPr="00AC5594">
        <w:rPr>
          <w:rFonts w:cs="Arial"/>
          <w:sz w:val="22"/>
          <w:szCs w:val="22"/>
        </w:rPr>
        <w:fldChar w:fldCharType="end"/>
      </w:r>
      <w:r w:rsidRPr="00AC5594">
        <w:rPr>
          <w:rFonts w:cs="Arial"/>
          <w:sz w:val="22"/>
          <w:szCs w:val="22"/>
        </w:rPr>
        <w:t xml:space="preserve"> </w:t>
      </w:r>
      <w:r w:rsidR="003E5A2C" w:rsidRPr="00AC5594">
        <w:rPr>
          <w:rFonts w:cs="Arial"/>
          <w:sz w:val="22"/>
          <w:szCs w:val="22"/>
        </w:rPr>
        <w:t xml:space="preserve">above, the State reserves its right to terminate this </w:t>
      </w:r>
      <w:r w:rsidR="004D4DD5" w:rsidRPr="00AC5594">
        <w:rPr>
          <w:rFonts w:cs="Arial"/>
          <w:sz w:val="22"/>
          <w:szCs w:val="22"/>
        </w:rPr>
        <w:t xml:space="preserve">transversal </w:t>
      </w:r>
      <w:r w:rsidR="003E5A2C" w:rsidRPr="00AC5594">
        <w:rPr>
          <w:rFonts w:cs="Arial"/>
          <w:sz w:val="22"/>
          <w:szCs w:val="22"/>
        </w:rPr>
        <w:t>contract should the service provider fail to remedy such breach accordingly.</w:t>
      </w:r>
    </w:p>
    <w:p w14:paraId="4FC8B198" w14:textId="77777777" w:rsidR="00E12AE6" w:rsidRPr="00AC5594" w:rsidRDefault="00E12AE6" w:rsidP="009D5946">
      <w:pPr>
        <w:pStyle w:val="ListParagraph"/>
        <w:numPr>
          <w:ilvl w:val="0"/>
          <w:numId w:val="0"/>
        </w:numPr>
        <w:spacing w:after="0" w:line="360" w:lineRule="auto"/>
        <w:ind w:left="426"/>
        <w:jc w:val="both"/>
        <w:rPr>
          <w:rFonts w:cs="Arial"/>
          <w:sz w:val="22"/>
          <w:szCs w:val="22"/>
        </w:rPr>
      </w:pPr>
    </w:p>
    <w:p w14:paraId="6152049C" w14:textId="4A91BD96" w:rsidR="007B3F85" w:rsidRPr="00AC5594"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83" w:name="_Toc109805657"/>
      <w:r w:rsidRPr="00AC5594">
        <w:rPr>
          <w:rFonts w:cs="Arial"/>
          <w:color w:val="C00000"/>
          <w:sz w:val="22"/>
          <w:szCs w:val="22"/>
        </w:rPr>
        <w:t>CONFIDENTIALITY OF INFORMATION</w:t>
      </w:r>
      <w:bookmarkEnd w:id="83"/>
    </w:p>
    <w:p w14:paraId="2287C032" w14:textId="54230B1E" w:rsidR="0091753E"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service provider and their employees shall regard all information which they obtain or is entrusted with by the State and the End User whilst executing the Contract, as confidential, </w:t>
      </w:r>
      <w:proofErr w:type="gramStart"/>
      <w:r w:rsidRPr="00AC5594">
        <w:rPr>
          <w:rFonts w:cs="Arial"/>
          <w:sz w:val="22"/>
          <w:szCs w:val="22"/>
        </w:rPr>
        <w:t>secret</w:t>
      </w:r>
      <w:proofErr w:type="gramEnd"/>
      <w:r w:rsidRPr="00AC5594">
        <w:rPr>
          <w:rFonts w:cs="Arial"/>
          <w:sz w:val="22"/>
          <w:szCs w:val="22"/>
        </w:rPr>
        <w:t xml:space="preserve"> or top secret depending on the State’s classification of such information and shall accordingly not disclose such information.</w:t>
      </w:r>
    </w:p>
    <w:p w14:paraId="4CE50ABE" w14:textId="264EFBEA" w:rsidR="0091753E" w:rsidRDefault="0091753E" w:rsidP="009D5946">
      <w:pPr>
        <w:pStyle w:val="ListParagraph"/>
        <w:numPr>
          <w:ilvl w:val="0"/>
          <w:numId w:val="0"/>
        </w:numPr>
        <w:spacing w:after="0" w:line="360" w:lineRule="auto"/>
        <w:ind w:left="426"/>
        <w:jc w:val="both"/>
        <w:rPr>
          <w:rFonts w:cs="Arial"/>
          <w:sz w:val="22"/>
          <w:szCs w:val="22"/>
        </w:rPr>
      </w:pPr>
    </w:p>
    <w:p w14:paraId="3F230099" w14:textId="77777777" w:rsidR="005A05C7" w:rsidRPr="00AC5594" w:rsidRDefault="005A05C7" w:rsidP="009D5946">
      <w:pPr>
        <w:pStyle w:val="ListParagraph"/>
        <w:numPr>
          <w:ilvl w:val="0"/>
          <w:numId w:val="0"/>
        </w:numPr>
        <w:spacing w:after="0" w:line="360" w:lineRule="auto"/>
        <w:ind w:left="426"/>
        <w:jc w:val="both"/>
        <w:rPr>
          <w:rFonts w:cs="Arial"/>
          <w:sz w:val="22"/>
          <w:szCs w:val="22"/>
        </w:rPr>
      </w:pPr>
    </w:p>
    <w:p w14:paraId="09D9E6EE" w14:textId="5F6E5FC1" w:rsidR="007B3F85" w:rsidRDefault="003E5A2C" w:rsidP="009D5946">
      <w:pPr>
        <w:pStyle w:val="Heading1"/>
        <w:numPr>
          <w:ilvl w:val="0"/>
          <w:numId w:val="7"/>
        </w:numPr>
        <w:tabs>
          <w:tab w:val="left" w:pos="567"/>
        </w:tabs>
        <w:spacing w:after="0" w:line="360" w:lineRule="auto"/>
        <w:jc w:val="both"/>
        <w:rPr>
          <w:rFonts w:cs="Arial"/>
          <w:color w:val="C00000"/>
          <w:sz w:val="22"/>
          <w:szCs w:val="22"/>
        </w:rPr>
      </w:pPr>
      <w:bookmarkStart w:id="84" w:name="_Toc109805658"/>
      <w:r w:rsidRPr="00AC5594">
        <w:rPr>
          <w:rFonts w:cs="Arial"/>
          <w:color w:val="C00000"/>
          <w:sz w:val="22"/>
          <w:szCs w:val="22"/>
        </w:rPr>
        <w:lastRenderedPageBreak/>
        <w:t>TERMINATION</w:t>
      </w:r>
      <w:bookmarkEnd w:id="84"/>
    </w:p>
    <w:p w14:paraId="077CEC04" w14:textId="77777777" w:rsidR="00075886"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The State shall be entitled to terminate this Agreement if one or more of the following occur:</w:t>
      </w:r>
    </w:p>
    <w:p w14:paraId="5E7707BA" w14:textId="77777777" w:rsidR="001635EB" w:rsidRPr="00AC5594" w:rsidRDefault="001635EB"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w:t>
      </w:r>
      <w:r w:rsidR="004D4DD5" w:rsidRPr="00AC5594">
        <w:rPr>
          <w:rFonts w:cs="Arial"/>
          <w:sz w:val="22"/>
          <w:szCs w:val="22"/>
        </w:rPr>
        <w:t xml:space="preserve">supplier/ service provider </w:t>
      </w:r>
      <w:r w:rsidRPr="00AC5594">
        <w:rPr>
          <w:rFonts w:cs="Arial"/>
          <w:sz w:val="22"/>
          <w:szCs w:val="22"/>
        </w:rPr>
        <w:t xml:space="preserve">decides to transfer </w:t>
      </w:r>
      <w:r w:rsidR="00103611" w:rsidRPr="00AC5594">
        <w:rPr>
          <w:rFonts w:cs="Arial"/>
          <w:sz w:val="22"/>
          <w:szCs w:val="22"/>
        </w:rPr>
        <w:t>the transversal</w:t>
      </w:r>
      <w:r w:rsidR="00ED1E07" w:rsidRPr="00AC5594">
        <w:rPr>
          <w:rFonts w:cs="Arial"/>
          <w:sz w:val="22"/>
          <w:szCs w:val="22"/>
        </w:rPr>
        <w:t xml:space="preserve"> </w:t>
      </w:r>
      <w:r w:rsidRPr="00AC5594">
        <w:rPr>
          <w:rFonts w:cs="Arial"/>
          <w:sz w:val="22"/>
          <w:szCs w:val="22"/>
        </w:rPr>
        <w:t xml:space="preserve">contract or cede the </w:t>
      </w:r>
      <w:r w:rsidR="00ED1E07" w:rsidRPr="00AC5594">
        <w:rPr>
          <w:rFonts w:cs="Arial"/>
          <w:sz w:val="22"/>
          <w:szCs w:val="22"/>
        </w:rPr>
        <w:t xml:space="preserve">transversal </w:t>
      </w:r>
      <w:r w:rsidRPr="00AC5594">
        <w:rPr>
          <w:rFonts w:cs="Arial"/>
          <w:sz w:val="22"/>
          <w:szCs w:val="22"/>
        </w:rPr>
        <w:t>contract:</w:t>
      </w:r>
    </w:p>
    <w:p w14:paraId="17706634" w14:textId="285C517F" w:rsidR="00075886"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w:t>
      </w:r>
      <w:r w:rsidR="004D4DD5" w:rsidRPr="00AC5594">
        <w:rPr>
          <w:rFonts w:cs="Arial"/>
          <w:sz w:val="22"/>
          <w:szCs w:val="22"/>
        </w:rPr>
        <w:t xml:space="preserve">supplier/ service provider </w:t>
      </w:r>
      <w:r w:rsidRPr="00AC5594">
        <w:rPr>
          <w:rFonts w:cs="Arial"/>
          <w:sz w:val="22"/>
          <w:szCs w:val="22"/>
        </w:rPr>
        <w:t xml:space="preserve">is provisionally or finally liquidated, making it impossible for the service provider to perform its functions in terms of this </w:t>
      </w:r>
      <w:r w:rsidR="00ED1E07" w:rsidRPr="00AC5594">
        <w:rPr>
          <w:rFonts w:cs="Arial"/>
          <w:sz w:val="22"/>
          <w:szCs w:val="22"/>
        </w:rPr>
        <w:t xml:space="preserve">transversal </w:t>
      </w:r>
      <w:r w:rsidR="00D04DD2" w:rsidRPr="00AC5594">
        <w:rPr>
          <w:rFonts w:cs="Arial"/>
          <w:sz w:val="22"/>
          <w:szCs w:val="22"/>
        </w:rPr>
        <w:t>contract.</w:t>
      </w:r>
    </w:p>
    <w:p w14:paraId="4E0DA77D" w14:textId="78AF3B91"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service provider enters into settlement arrangements with their </w:t>
      </w:r>
      <w:proofErr w:type="gramStart"/>
      <w:r w:rsidR="001635EB" w:rsidRPr="00AC5594">
        <w:rPr>
          <w:rFonts w:cs="Arial"/>
          <w:sz w:val="22"/>
          <w:szCs w:val="22"/>
        </w:rPr>
        <w:t>creditors;</w:t>
      </w:r>
      <w:proofErr w:type="gramEnd"/>
    </w:p>
    <w:p w14:paraId="7CDF5500" w14:textId="758D1FFC" w:rsidR="007B3F85" w:rsidRPr="00AC5594" w:rsidRDefault="003E5A2C" w:rsidP="009D5946">
      <w:pPr>
        <w:pStyle w:val="ListParagraph"/>
        <w:numPr>
          <w:ilvl w:val="1"/>
          <w:numId w:val="7"/>
        </w:numPr>
        <w:spacing w:line="360" w:lineRule="auto"/>
        <w:jc w:val="both"/>
        <w:rPr>
          <w:rFonts w:cs="Arial"/>
          <w:sz w:val="22"/>
          <w:szCs w:val="22"/>
        </w:rPr>
      </w:pPr>
      <w:r w:rsidRPr="00AC5594">
        <w:rPr>
          <w:rFonts w:cs="Arial"/>
          <w:sz w:val="22"/>
          <w:szCs w:val="22"/>
        </w:rPr>
        <w:t xml:space="preserve">the service provider commits an act of </w:t>
      </w:r>
      <w:proofErr w:type="gramStart"/>
      <w:r w:rsidRPr="00AC5594">
        <w:rPr>
          <w:rFonts w:cs="Arial"/>
          <w:sz w:val="22"/>
          <w:szCs w:val="22"/>
        </w:rPr>
        <w:t>insolvency;</w:t>
      </w:r>
      <w:proofErr w:type="gramEnd"/>
    </w:p>
    <w:p w14:paraId="1ECCE51A" w14:textId="4210FF8E" w:rsidR="007B3F85" w:rsidRPr="00AC5594" w:rsidRDefault="003E5A2C" w:rsidP="009D5946">
      <w:pPr>
        <w:pStyle w:val="ListParagraph"/>
        <w:numPr>
          <w:ilvl w:val="1"/>
          <w:numId w:val="7"/>
        </w:numPr>
        <w:spacing w:line="360" w:lineRule="auto"/>
        <w:jc w:val="both"/>
        <w:rPr>
          <w:rFonts w:cs="Arial"/>
          <w:sz w:val="22"/>
          <w:szCs w:val="22"/>
        </w:rPr>
      </w:pPr>
      <w:proofErr w:type="gramStart"/>
      <w:r w:rsidRPr="00AC5594">
        <w:rPr>
          <w:rFonts w:cs="Arial"/>
          <w:sz w:val="22"/>
          <w:szCs w:val="22"/>
        </w:rPr>
        <w:t>in the event that</w:t>
      </w:r>
      <w:proofErr w:type="gramEnd"/>
      <w:r w:rsidRPr="00AC5594">
        <w:rPr>
          <w:rFonts w:cs="Arial"/>
          <w:sz w:val="22"/>
          <w:szCs w:val="22"/>
        </w:rPr>
        <w:t xml:space="preserve"> the service provider is a member of an unincorporated joint venture or consortium and the membership of such joint venture or Consortium changes</w:t>
      </w:r>
      <w:r w:rsidR="001635EB" w:rsidRPr="00AC5594">
        <w:rPr>
          <w:rFonts w:cs="Arial"/>
          <w:sz w:val="22"/>
          <w:szCs w:val="22"/>
        </w:rPr>
        <w:t>; and</w:t>
      </w:r>
    </w:p>
    <w:p w14:paraId="357DD2EA" w14:textId="77777777" w:rsidR="00E77E31" w:rsidRPr="00AC5594" w:rsidRDefault="001635EB" w:rsidP="009D5946">
      <w:pPr>
        <w:pStyle w:val="ListParagraph"/>
        <w:numPr>
          <w:ilvl w:val="1"/>
          <w:numId w:val="7"/>
        </w:numPr>
        <w:spacing w:line="360" w:lineRule="auto"/>
        <w:jc w:val="both"/>
        <w:rPr>
          <w:rFonts w:cs="Arial"/>
          <w:sz w:val="22"/>
          <w:szCs w:val="22"/>
        </w:rPr>
      </w:pPr>
      <w:r w:rsidRPr="00AC5594">
        <w:rPr>
          <w:rFonts w:cs="Arial"/>
          <w:sz w:val="22"/>
          <w:szCs w:val="22"/>
        </w:rPr>
        <w:t>the service provider failure to perform its obligation amounts to a fundamental non-performance.</w:t>
      </w:r>
    </w:p>
    <w:p w14:paraId="371124E3" w14:textId="2128D1EA" w:rsidR="007B3F85" w:rsidRPr="00AC5594" w:rsidRDefault="003E5A2C" w:rsidP="009D5946">
      <w:pPr>
        <w:pStyle w:val="ListParagraph"/>
        <w:numPr>
          <w:ilvl w:val="1"/>
          <w:numId w:val="7"/>
        </w:numPr>
        <w:spacing w:line="360" w:lineRule="auto"/>
        <w:jc w:val="both"/>
        <w:rPr>
          <w:rFonts w:cs="Arial"/>
          <w:sz w:val="22"/>
          <w:szCs w:val="22"/>
        </w:rPr>
      </w:pPr>
      <w:r w:rsidRPr="00AC5594">
        <w:rPr>
          <w:sz w:val="22"/>
          <w:szCs w:val="22"/>
        </w:rPr>
        <w:t xml:space="preserve">The State reserves its right to terminate the </w:t>
      </w:r>
      <w:r w:rsidR="00ED1E07" w:rsidRPr="00AC5594">
        <w:rPr>
          <w:sz w:val="22"/>
          <w:szCs w:val="22"/>
        </w:rPr>
        <w:t>transversal c</w:t>
      </w:r>
      <w:r w:rsidRPr="00AC5594">
        <w:rPr>
          <w:sz w:val="22"/>
          <w:szCs w:val="22"/>
        </w:rPr>
        <w:t xml:space="preserve">ontract </w:t>
      </w:r>
      <w:proofErr w:type="gramStart"/>
      <w:r w:rsidRPr="00AC5594">
        <w:rPr>
          <w:sz w:val="22"/>
          <w:szCs w:val="22"/>
        </w:rPr>
        <w:t>in the event that</w:t>
      </w:r>
      <w:proofErr w:type="gramEnd"/>
      <w:r w:rsidRPr="00AC5594">
        <w:rPr>
          <w:sz w:val="22"/>
          <w:szCs w:val="22"/>
        </w:rPr>
        <w:t xml:space="preserve"> there is a change in ownership of the service provider that has the effect that the over 50% ownership of the service provider belongs to the new owner without prior written approval of the State.</w:t>
      </w:r>
    </w:p>
    <w:p w14:paraId="27C0F60D" w14:textId="3609C3FE" w:rsidR="007B3F85" w:rsidRPr="00AC5594" w:rsidRDefault="003E5A2C" w:rsidP="009D5946">
      <w:pPr>
        <w:pStyle w:val="ListParagraph"/>
        <w:numPr>
          <w:ilvl w:val="1"/>
          <w:numId w:val="7"/>
        </w:numPr>
        <w:spacing w:line="360" w:lineRule="auto"/>
        <w:jc w:val="both"/>
        <w:rPr>
          <w:rFonts w:cs="Arial"/>
          <w:sz w:val="22"/>
          <w:szCs w:val="22"/>
        </w:rPr>
      </w:pPr>
      <w:r w:rsidRPr="00AC5594">
        <w:rPr>
          <w:sz w:val="22"/>
          <w:szCs w:val="22"/>
        </w:rPr>
        <w:t xml:space="preserve">Either Party may terminate this </w:t>
      </w:r>
      <w:r w:rsidR="00ED1E07" w:rsidRPr="00AC5594">
        <w:rPr>
          <w:sz w:val="22"/>
          <w:szCs w:val="22"/>
        </w:rPr>
        <w:t>transversal contract</w:t>
      </w:r>
      <w:r w:rsidRPr="00AC5594">
        <w:rPr>
          <w:sz w:val="22"/>
          <w:szCs w:val="22"/>
        </w:rPr>
        <w:t xml:space="preserve"> for breach </w:t>
      </w:r>
      <w:proofErr w:type="gramStart"/>
      <w:r w:rsidRPr="00AC5594">
        <w:rPr>
          <w:sz w:val="22"/>
          <w:szCs w:val="22"/>
        </w:rPr>
        <w:t>in the event that</w:t>
      </w:r>
      <w:proofErr w:type="gramEnd"/>
      <w:r w:rsidRPr="00AC5594">
        <w:rPr>
          <w:sz w:val="22"/>
          <w:szCs w:val="22"/>
        </w:rPr>
        <w:t xml:space="preserve"> the other party fails to comply with any of its obligations in terms of this</w:t>
      </w:r>
      <w:r w:rsidR="00ED1E07" w:rsidRPr="00AC5594">
        <w:rPr>
          <w:sz w:val="22"/>
          <w:szCs w:val="22"/>
        </w:rPr>
        <w:t xml:space="preserve"> transversal contract </w:t>
      </w:r>
      <w:r w:rsidR="0073580C" w:rsidRPr="00AC5594">
        <w:rPr>
          <w:sz w:val="22"/>
          <w:szCs w:val="22"/>
        </w:rPr>
        <w:t>and</w:t>
      </w:r>
      <w:r w:rsidRPr="00AC5594">
        <w:rPr>
          <w:sz w:val="22"/>
          <w:szCs w:val="22"/>
        </w:rPr>
        <w:t xml:space="preserve"> having failed to remedy such breach within 14 (fourteen) calendar day’s written notice to remedy such non-compliance.</w:t>
      </w:r>
    </w:p>
    <w:p w14:paraId="30AC258B" w14:textId="2FB0B3C7" w:rsidR="007B3F85" w:rsidRPr="00AC5594" w:rsidRDefault="003E5A2C" w:rsidP="009D5946">
      <w:pPr>
        <w:pStyle w:val="ListParagraph"/>
        <w:numPr>
          <w:ilvl w:val="1"/>
          <w:numId w:val="7"/>
        </w:numPr>
        <w:spacing w:line="360" w:lineRule="auto"/>
        <w:jc w:val="both"/>
        <w:rPr>
          <w:rFonts w:cs="Arial"/>
          <w:sz w:val="22"/>
          <w:szCs w:val="22"/>
        </w:rPr>
      </w:pPr>
      <w:r w:rsidRPr="00AC5594">
        <w:rPr>
          <w:sz w:val="22"/>
          <w:szCs w:val="22"/>
        </w:rPr>
        <w:t xml:space="preserve">Notwithstanding the provisions above, either Party may terminate this </w:t>
      </w:r>
      <w:r w:rsidR="00ED1E07" w:rsidRPr="00AC5594">
        <w:rPr>
          <w:sz w:val="22"/>
          <w:szCs w:val="22"/>
        </w:rPr>
        <w:t>transversal contract</w:t>
      </w:r>
      <w:r w:rsidRPr="00AC5594">
        <w:rPr>
          <w:sz w:val="22"/>
          <w:szCs w:val="22"/>
        </w:rPr>
        <w:t xml:space="preserve"> by giving the other Party 30 (thirty) days’ written notice to that effect.</w:t>
      </w:r>
    </w:p>
    <w:p w14:paraId="572910A6" w14:textId="77777777" w:rsidR="007B3F85" w:rsidRPr="00AC5594" w:rsidRDefault="007B3F85" w:rsidP="009D5946">
      <w:pPr>
        <w:spacing w:after="0" w:line="360" w:lineRule="auto"/>
        <w:ind w:left="46" w:firstLine="0"/>
        <w:rPr>
          <w:rFonts w:ascii="Arial Narrow" w:hAnsi="Arial Narrow"/>
        </w:rPr>
      </w:pPr>
    </w:p>
    <w:p w14:paraId="5D709143" w14:textId="28ED9E3B" w:rsidR="007B3F85" w:rsidRPr="00AC5594" w:rsidRDefault="007B3F85" w:rsidP="009D5946">
      <w:pPr>
        <w:spacing w:after="0" w:line="360" w:lineRule="auto"/>
        <w:ind w:left="46" w:firstLine="0"/>
        <w:rPr>
          <w:rFonts w:ascii="Arial Narrow" w:hAnsi="Arial Narrow"/>
        </w:rPr>
      </w:pPr>
    </w:p>
    <w:p w14:paraId="428192D4" w14:textId="77777777" w:rsidR="007B3F85" w:rsidRPr="00AC5594" w:rsidRDefault="003E5A2C" w:rsidP="00C920A7">
      <w:pPr>
        <w:spacing w:after="0" w:line="360" w:lineRule="auto"/>
        <w:ind w:left="0" w:right="6" w:firstLine="567"/>
        <w:jc w:val="center"/>
        <w:rPr>
          <w:rFonts w:ascii="Arial Narrow" w:hAnsi="Arial Narrow"/>
        </w:rPr>
      </w:pPr>
      <w:r w:rsidRPr="00AC5594">
        <w:rPr>
          <w:rFonts w:ascii="Arial Narrow" w:hAnsi="Arial Narrow"/>
          <w:b/>
        </w:rPr>
        <w:t>THE END</w:t>
      </w:r>
      <w:bookmarkEnd w:id="0"/>
    </w:p>
    <w:p w14:paraId="7FEAA089" w14:textId="77777777" w:rsidR="00095740" w:rsidRPr="00AC5594" w:rsidRDefault="00095740" w:rsidP="00120FA2">
      <w:pPr>
        <w:spacing w:after="0" w:line="360" w:lineRule="auto"/>
        <w:ind w:left="0" w:right="6" w:firstLine="0"/>
        <w:rPr>
          <w:rFonts w:ascii="Arial Narrow" w:hAnsi="Arial Narrow"/>
        </w:rPr>
      </w:pPr>
    </w:p>
    <w:sectPr w:rsidR="00095740" w:rsidRPr="00AC5594" w:rsidSect="00BB5BF4">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2240" w:h="15840"/>
      <w:pgMar w:top="467" w:right="1608" w:bottom="993" w:left="1418" w:header="460" w:footer="478" w:gutter="0"/>
      <w:pgBorders w:zOrder="back" w:offsetFrom="page">
        <w:top w:val="single" w:sz="8" w:space="24" w:color="C00000"/>
        <w:left w:val="single" w:sz="8" w:space="24" w:color="C00000"/>
        <w:bottom w:val="single" w:sz="8" w:space="24" w:color="C00000"/>
        <w:right w:val="single" w:sz="8"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D008" w14:textId="77777777" w:rsidR="000B31C0" w:rsidRDefault="000B31C0">
      <w:pPr>
        <w:spacing w:after="0" w:line="240" w:lineRule="auto"/>
      </w:pPr>
      <w:r>
        <w:separator/>
      </w:r>
    </w:p>
  </w:endnote>
  <w:endnote w:type="continuationSeparator" w:id="0">
    <w:p w14:paraId="03C7CA5E" w14:textId="77777777" w:rsidR="000B31C0" w:rsidRDefault="000B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14E3" w14:textId="77777777" w:rsidR="00210A08" w:rsidRDefault="00210A08">
    <w:pPr>
      <w:tabs>
        <w:tab w:val="center" w:pos="4321"/>
        <w:tab w:val="right" w:pos="864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2F2BBD80" wp14:editId="3C11952B">
              <wp:simplePos x="0" y="0"/>
              <wp:positionH relativeFrom="page">
                <wp:posOffset>304800</wp:posOffset>
              </wp:positionH>
              <wp:positionV relativeFrom="page">
                <wp:posOffset>9736836</wp:posOffset>
              </wp:positionV>
              <wp:extent cx="7164324" cy="18288"/>
              <wp:effectExtent l="0" t="0" r="0" b="0"/>
              <wp:wrapSquare wrapText="bothSides"/>
              <wp:docPr id="45583" name="Group 45583"/>
              <wp:cNvGraphicFramePr/>
              <a:graphic xmlns:a="http://schemas.openxmlformats.org/drawingml/2006/main">
                <a:graphicData uri="http://schemas.microsoft.com/office/word/2010/wordprocessingGroup">
                  <wpg:wgp>
                    <wpg:cNvGrpSpPr/>
                    <wpg:grpSpPr>
                      <a:xfrm>
                        <a:off x="0" y="0"/>
                        <a:ext cx="7164324" cy="18288"/>
                        <a:chOff x="0" y="0"/>
                        <a:chExt cx="7164324" cy="18288"/>
                      </a:xfrm>
                    </wpg:grpSpPr>
                    <wps:wsp>
                      <wps:cNvPr id="48093" name="Shape 4809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94" name="Shape 48094"/>
                      <wps:cNvSpPr/>
                      <wps:spPr>
                        <a:xfrm>
                          <a:off x="18288" y="0"/>
                          <a:ext cx="7127748" cy="18288"/>
                        </a:xfrm>
                        <a:custGeom>
                          <a:avLst/>
                          <a:gdLst/>
                          <a:ahLst/>
                          <a:cxnLst/>
                          <a:rect l="0" t="0" r="0" b="0"/>
                          <a:pathLst>
                            <a:path w="7127748" h="18288">
                              <a:moveTo>
                                <a:pt x="0" y="0"/>
                              </a:moveTo>
                              <a:lnTo>
                                <a:pt x="7127748" y="0"/>
                              </a:lnTo>
                              <a:lnTo>
                                <a:pt x="712774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95" name="Shape 48095"/>
                      <wps:cNvSpPr/>
                      <wps:spPr>
                        <a:xfrm>
                          <a:off x="714603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EC000D" id="Group 45583" o:spid="_x0000_s1026" style="position:absolute;margin-left:24pt;margin-top:766.7pt;width:564.1pt;height:1.45pt;z-index:251673600;mso-position-horizontal-relative:page;mso-position-vertical-relative:page" coordsize="716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">
              <v:shape id="Shape 48093"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" path="m,l18288,r,18288l,18288,,e" fillcolor="black" stroked="f" strokeweight="0">
                <v:stroke miterlimit="83231f" joinstyle="miter"/>
                <v:path arrowok="t" textboxrect="0,0,18288,18288"/>
              </v:shape>
              <v:shape id="Shape 48094" o:spid="_x0000_s1028" style="position:absolute;left:182;width:71278;height:182;visibility:visible;mso-wrap-style:square;v-text-anchor:top" coordsize="71277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" path="m,l7127748,r,18288l,18288,,e" fillcolor="black" stroked="f" strokeweight="0">
                <v:stroke miterlimit="83231f" joinstyle="miter"/>
                <v:path arrowok="t" textboxrect="0,0,7127748,18288"/>
              </v:shape>
              <v:shape id="Shape 48095" o:spid="_x0000_s1029" style="position:absolute;left:71460;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r>
      <w:rPr>
        <w:sz w:val="16"/>
      </w:rPr>
      <w:t xml:space="preserve"> </w:t>
    </w:r>
    <w:r>
      <w:rPr>
        <w:sz w:val="16"/>
      </w:rPr>
      <w:tab/>
      <w:t xml:space="preserve">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33</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7271" w14:textId="77777777" w:rsidR="00210A08" w:rsidRPr="00802856" w:rsidRDefault="00210A08">
    <w:pPr>
      <w:tabs>
        <w:tab w:val="center" w:pos="4321"/>
        <w:tab w:val="right" w:pos="8646"/>
      </w:tabs>
      <w:spacing w:after="0" w:line="259" w:lineRule="auto"/>
      <w:ind w:left="0" w:firstLine="0"/>
      <w:jc w:val="left"/>
      <w:rPr>
        <w:rFonts w:ascii="Arial Narrow" w:hAnsi="Arial Narrow"/>
      </w:rPr>
    </w:pPr>
    <w:r>
      <w:rPr>
        <w:sz w:val="16"/>
      </w:rPr>
      <w:t xml:space="preserve"> </w:t>
    </w:r>
    <w:r>
      <w:rPr>
        <w:sz w:val="16"/>
      </w:rPr>
      <w:tab/>
      <w:t xml:space="preserve"> </w:t>
    </w:r>
    <w:r>
      <w:rPr>
        <w:sz w:val="16"/>
      </w:rPr>
      <w:tab/>
      <w:t xml:space="preserve">  </w:t>
    </w:r>
    <w:r w:rsidRPr="00802856">
      <w:rPr>
        <w:rFonts w:ascii="Arial Narrow" w:hAnsi="Arial Narrow"/>
      </w:rPr>
      <w:t xml:space="preserve">Page </w:t>
    </w:r>
    <w:r w:rsidRPr="00802856">
      <w:rPr>
        <w:rFonts w:ascii="Arial Narrow" w:hAnsi="Arial Narrow"/>
      </w:rPr>
      <w:fldChar w:fldCharType="begin"/>
    </w:r>
    <w:r w:rsidRPr="00802856">
      <w:rPr>
        <w:rFonts w:ascii="Arial Narrow" w:hAnsi="Arial Narrow"/>
      </w:rPr>
      <w:instrText xml:space="preserve"> PAGE   \* MERGEFORMAT </w:instrText>
    </w:r>
    <w:r w:rsidRPr="00802856">
      <w:rPr>
        <w:rFonts w:ascii="Arial Narrow" w:hAnsi="Arial Narrow"/>
      </w:rPr>
      <w:fldChar w:fldCharType="separate"/>
    </w:r>
    <w:r w:rsidR="00C46B1A">
      <w:rPr>
        <w:rFonts w:ascii="Arial Narrow" w:hAnsi="Arial Narrow"/>
        <w:noProof/>
      </w:rPr>
      <w:t>15</w:t>
    </w:r>
    <w:r w:rsidRPr="00802856">
      <w:rPr>
        <w:rFonts w:ascii="Arial Narrow" w:hAnsi="Arial Narrow"/>
      </w:rPr>
      <w:fldChar w:fldCharType="end"/>
    </w:r>
    <w:r w:rsidRPr="00802856">
      <w:rPr>
        <w:rFonts w:ascii="Arial Narrow" w:hAnsi="Arial Narrow"/>
      </w:rPr>
      <w:t xml:space="preserve"> of </w:t>
    </w:r>
    <w:r w:rsidRPr="00802856">
      <w:rPr>
        <w:rFonts w:ascii="Arial Narrow" w:hAnsi="Arial Narrow"/>
      </w:rPr>
      <w:fldChar w:fldCharType="begin"/>
    </w:r>
    <w:r w:rsidRPr="00802856">
      <w:rPr>
        <w:rFonts w:ascii="Arial Narrow" w:hAnsi="Arial Narrow"/>
      </w:rPr>
      <w:instrText xml:space="preserve"> NUMPAGES   \* MERGEFORMAT </w:instrText>
    </w:r>
    <w:r w:rsidRPr="00802856">
      <w:rPr>
        <w:rFonts w:ascii="Arial Narrow" w:hAnsi="Arial Narrow"/>
      </w:rPr>
      <w:fldChar w:fldCharType="separate"/>
    </w:r>
    <w:r w:rsidR="00C46B1A">
      <w:rPr>
        <w:rFonts w:ascii="Arial Narrow" w:hAnsi="Arial Narrow"/>
        <w:noProof/>
      </w:rPr>
      <w:t>35</w:t>
    </w:r>
    <w:r w:rsidRPr="00802856">
      <w:rPr>
        <w:rFonts w:ascii="Arial Narrow" w:hAnsi="Arial Narrow"/>
      </w:rPr>
      <w:fldChar w:fldCharType="end"/>
    </w:r>
    <w:r w:rsidRPr="00802856">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B682" w14:textId="77777777" w:rsidR="00210A08" w:rsidRDefault="00210A08">
    <w:pPr>
      <w:tabs>
        <w:tab w:val="center" w:pos="4321"/>
        <w:tab w:val="right" w:pos="864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41E8C1BA" wp14:editId="195CCFAB">
              <wp:simplePos x="0" y="0"/>
              <wp:positionH relativeFrom="page">
                <wp:posOffset>304800</wp:posOffset>
              </wp:positionH>
              <wp:positionV relativeFrom="page">
                <wp:posOffset>9736836</wp:posOffset>
              </wp:positionV>
              <wp:extent cx="7164324" cy="18288"/>
              <wp:effectExtent l="0" t="0" r="0" b="0"/>
              <wp:wrapSquare wrapText="bothSides"/>
              <wp:docPr id="45495" name="Group 45495"/>
              <wp:cNvGraphicFramePr/>
              <a:graphic xmlns:a="http://schemas.openxmlformats.org/drawingml/2006/main">
                <a:graphicData uri="http://schemas.microsoft.com/office/word/2010/wordprocessingGroup">
                  <wpg:wgp>
                    <wpg:cNvGrpSpPr/>
                    <wpg:grpSpPr>
                      <a:xfrm>
                        <a:off x="0" y="0"/>
                        <a:ext cx="7164324" cy="18288"/>
                        <a:chOff x="0" y="0"/>
                        <a:chExt cx="7164324" cy="18288"/>
                      </a:xfrm>
                    </wpg:grpSpPr>
                    <wps:wsp>
                      <wps:cNvPr id="48081" name="Shape 4808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82" name="Shape 48082"/>
                      <wps:cNvSpPr/>
                      <wps:spPr>
                        <a:xfrm>
                          <a:off x="18288" y="0"/>
                          <a:ext cx="7127748" cy="18288"/>
                        </a:xfrm>
                        <a:custGeom>
                          <a:avLst/>
                          <a:gdLst/>
                          <a:ahLst/>
                          <a:cxnLst/>
                          <a:rect l="0" t="0" r="0" b="0"/>
                          <a:pathLst>
                            <a:path w="7127748" h="18288">
                              <a:moveTo>
                                <a:pt x="0" y="0"/>
                              </a:moveTo>
                              <a:lnTo>
                                <a:pt x="7127748" y="0"/>
                              </a:lnTo>
                              <a:lnTo>
                                <a:pt x="712774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83" name="Shape 48083"/>
                      <wps:cNvSpPr/>
                      <wps:spPr>
                        <a:xfrm>
                          <a:off x="714603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84047B" id="Group 45495" o:spid="_x0000_s1026" style="position:absolute;margin-left:24pt;margin-top:766.7pt;width:564.1pt;height:1.45pt;z-index:251675648;mso-position-horizontal-relative:page;mso-position-vertical-relative:page" coordsize="716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">
              <v:shape id="Shape 48081"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" path="m,l18288,r,18288l,18288,,e" fillcolor="black" stroked="f" strokeweight="0">
                <v:stroke miterlimit="83231f" joinstyle="miter"/>
                <v:path arrowok="t" textboxrect="0,0,18288,18288"/>
              </v:shape>
              <v:shape id="Shape 48082" o:spid="_x0000_s1028" style="position:absolute;left:182;width:71278;height:182;visibility:visible;mso-wrap-style:square;v-text-anchor:top" coordsize="71277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" path="m,l7127748,r,18288l,18288,,e" fillcolor="black" stroked="f" strokeweight="0">
                <v:stroke miterlimit="83231f" joinstyle="miter"/>
                <v:path arrowok="t" textboxrect="0,0,7127748,18288"/>
              </v:shape>
              <v:shape id="Shape 48083" o:spid="_x0000_s1029" style="position:absolute;left:71460;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" path="m,l18288,r,18288l,18288,,e" fillcolor="black" stroked="f" strokeweight="0">
                <v:stroke miterlimit="83231f" joinstyle="miter"/>
                <v:path arrowok="t" textboxrect="0,0,18288,18288"/>
              </v:shape>
              <w10:wrap type="square" anchorx="page" anchory="page"/>
            </v:group>
          </w:pict>
        </mc:Fallback>
      </mc:AlternateContent>
    </w:r>
    <w:r>
      <w:rPr>
        <w:sz w:val="16"/>
      </w:rPr>
      <w:t xml:space="preserve"> </w:t>
    </w:r>
    <w:r>
      <w:rPr>
        <w:sz w:val="16"/>
      </w:rPr>
      <w:tab/>
      <w:t xml:space="preserve">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33</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F122" w14:textId="77777777" w:rsidR="000B31C0" w:rsidRDefault="000B31C0">
      <w:pPr>
        <w:spacing w:after="41" w:line="382" w:lineRule="auto"/>
        <w:ind w:left="720" w:hanging="720"/>
        <w:jc w:val="left"/>
      </w:pPr>
      <w:r>
        <w:separator/>
      </w:r>
    </w:p>
  </w:footnote>
  <w:footnote w:type="continuationSeparator" w:id="0">
    <w:p w14:paraId="3B15EC16" w14:textId="77777777" w:rsidR="000B31C0" w:rsidRDefault="000B31C0">
      <w:pPr>
        <w:spacing w:after="41" w:line="382" w:lineRule="auto"/>
        <w:ind w:left="720" w:hanging="720"/>
        <w:jc w:val="left"/>
      </w:pPr>
      <w:r>
        <w:continuationSeparator/>
      </w:r>
    </w:p>
  </w:footnote>
  <w:footnote w:id="1">
    <w:p w14:paraId="18979775" w14:textId="77777777" w:rsidR="00210A08" w:rsidRPr="00095740" w:rsidRDefault="00210A08" w:rsidP="00095740">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3EAD" w14:textId="77777777" w:rsidR="00210A08" w:rsidRDefault="00210A08">
    <w:pPr>
      <w:spacing w:after="0" w:line="311" w:lineRule="auto"/>
      <w:ind w:left="4321" w:right="-1316" w:hanging="5641"/>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8357BA5" wp14:editId="06D52749">
              <wp:simplePos x="0" y="0"/>
              <wp:positionH relativeFrom="page">
                <wp:posOffset>304800</wp:posOffset>
              </wp:positionH>
              <wp:positionV relativeFrom="page">
                <wp:posOffset>292100</wp:posOffset>
              </wp:positionV>
              <wp:extent cx="7164324" cy="619506"/>
              <wp:effectExtent l="0" t="0" r="0" b="0"/>
              <wp:wrapSquare wrapText="bothSides"/>
              <wp:docPr id="45551" name="Group 45551"/>
              <wp:cNvGraphicFramePr/>
              <a:graphic xmlns:a="http://schemas.openxmlformats.org/drawingml/2006/main">
                <a:graphicData uri="http://schemas.microsoft.com/office/word/2010/wordprocessingGroup">
                  <wpg:wgp>
                    <wpg:cNvGrpSpPr/>
                    <wpg:grpSpPr>
                      <a:xfrm>
                        <a:off x="0" y="0"/>
                        <a:ext cx="7164324" cy="619506"/>
                        <a:chOff x="0" y="0"/>
                        <a:chExt cx="7164324" cy="619506"/>
                      </a:xfrm>
                    </wpg:grpSpPr>
                    <wps:wsp>
                      <wps:cNvPr id="45558" name="Rectangle 45558"/>
                      <wps:cNvSpPr/>
                      <wps:spPr>
                        <a:xfrm>
                          <a:off x="2375027" y="169497"/>
                          <a:ext cx="2363861" cy="187581"/>
                        </a:xfrm>
                        <a:prstGeom prst="rect">
                          <a:avLst/>
                        </a:prstGeom>
                        <a:ln>
                          <a:noFill/>
                        </a:ln>
                      </wps:spPr>
                      <wps:txbx>
                        <w:txbxContent>
                          <w:p w14:paraId="58364167" w14:textId="77777777" w:rsidR="00210A08" w:rsidRDefault="00210A08">
                            <w:pPr>
                              <w:spacing w:after="160" w:line="259" w:lineRule="auto"/>
                              <w:ind w:left="0" w:firstLine="0"/>
                              <w:jc w:val="left"/>
                            </w:pPr>
                            <w:r>
                              <w:rPr>
                                <w:sz w:val="20"/>
                              </w:rPr>
                              <w:t xml:space="preserve">Special Conditions of Contract: </w:t>
                            </w:r>
                          </w:p>
                        </w:txbxContent>
                      </wps:txbx>
                      <wps:bodyPr horzOverflow="overflow" vert="horz" lIns="0" tIns="0" rIns="0" bIns="0" rtlCol="0">
                        <a:noAutofit/>
                      </wps:bodyPr>
                    </wps:wsp>
                    <wps:wsp>
                      <wps:cNvPr id="45559" name="Rectangle 45559"/>
                      <wps:cNvSpPr/>
                      <wps:spPr>
                        <a:xfrm>
                          <a:off x="4153789" y="169497"/>
                          <a:ext cx="413856" cy="187581"/>
                        </a:xfrm>
                        <a:prstGeom prst="rect">
                          <a:avLst/>
                        </a:prstGeom>
                        <a:ln>
                          <a:noFill/>
                        </a:ln>
                      </wps:spPr>
                      <wps:txbx>
                        <w:txbxContent>
                          <w:p w14:paraId="762E0AA1" w14:textId="77777777" w:rsidR="00210A08" w:rsidRDefault="00210A08">
                            <w:pPr>
                              <w:spacing w:after="160" w:line="259" w:lineRule="auto"/>
                              <w:ind w:left="0" w:firstLine="0"/>
                              <w:jc w:val="left"/>
                            </w:pPr>
                            <w:r>
                              <w:rPr>
                                <w:sz w:val="20"/>
                              </w:rPr>
                              <w:t>RT69</w:t>
                            </w:r>
                          </w:p>
                        </w:txbxContent>
                      </wps:txbx>
                      <wps:bodyPr horzOverflow="overflow" vert="horz" lIns="0" tIns="0" rIns="0" bIns="0" rtlCol="0">
                        <a:noAutofit/>
                      </wps:bodyPr>
                    </wps:wsp>
                    <wps:wsp>
                      <wps:cNvPr id="45560" name="Rectangle 45560"/>
                      <wps:cNvSpPr/>
                      <wps:spPr>
                        <a:xfrm>
                          <a:off x="4464685" y="169497"/>
                          <a:ext cx="56024" cy="187581"/>
                        </a:xfrm>
                        <a:prstGeom prst="rect">
                          <a:avLst/>
                        </a:prstGeom>
                        <a:ln>
                          <a:noFill/>
                        </a:ln>
                      </wps:spPr>
                      <wps:txbx>
                        <w:txbxContent>
                          <w:p w14:paraId="36B56004" w14:textId="77777777" w:rsidR="00210A08" w:rsidRDefault="00210A08">
                            <w:pPr>
                              <w:spacing w:after="160" w:line="259" w:lineRule="auto"/>
                              <w:ind w:left="0" w:firstLine="0"/>
                              <w:jc w:val="left"/>
                            </w:pPr>
                            <w:r>
                              <w:rPr>
                                <w:sz w:val="20"/>
                              </w:rPr>
                              <w:t>-</w:t>
                            </w:r>
                          </w:p>
                        </w:txbxContent>
                      </wps:txbx>
                      <wps:bodyPr horzOverflow="overflow" vert="horz" lIns="0" tIns="0" rIns="0" bIns="0" rtlCol="0">
                        <a:noAutofit/>
                      </wps:bodyPr>
                    </wps:wsp>
                    <wps:wsp>
                      <wps:cNvPr id="45561" name="Rectangle 45561"/>
                      <wps:cNvSpPr/>
                      <wps:spPr>
                        <a:xfrm>
                          <a:off x="4507357" y="169497"/>
                          <a:ext cx="373277" cy="187581"/>
                        </a:xfrm>
                        <a:prstGeom prst="rect">
                          <a:avLst/>
                        </a:prstGeom>
                        <a:ln>
                          <a:noFill/>
                        </a:ln>
                      </wps:spPr>
                      <wps:txbx>
                        <w:txbxContent>
                          <w:p w14:paraId="6904E50C" w14:textId="77777777" w:rsidR="00210A08" w:rsidRDefault="00210A08">
                            <w:pPr>
                              <w:spacing w:after="160" w:line="259" w:lineRule="auto"/>
                              <w:ind w:left="0" w:firstLine="0"/>
                              <w:jc w:val="left"/>
                            </w:pPr>
                            <w:r>
                              <w:rPr>
                                <w:sz w:val="20"/>
                              </w:rPr>
                              <w:t>2019</w:t>
                            </w:r>
                          </w:p>
                        </w:txbxContent>
                      </wps:txbx>
                      <wps:bodyPr horzOverflow="overflow" vert="horz" lIns="0" tIns="0" rIns="0" bIns="0" rtlCol="0">
                        <a:noAutofit/>
                      </wps:bodyPr>
                    </wps:wsp>
                    <wps:wsp>
                      <wps:cNvPr id="45562" name="Rectangle 45562"/>
                      <wps:cNvSpPr/>
                      <wps:spPr>
                        <a:xfrm>
                          <a:off x="4789678" y="169497"/>
                          <a:ext cx="46741" cy="187581"/>
                        </a:xfrm>
                        <a:prstGeom prst="rect">
                          <a:avLst/>
                        </a:prstGeom>
                        <a:ln>
                          <a:noFill/>
                        </a:ln>
                      </wps:spPr>
                      <wps:txbx>
                        <w:txbxContent>
                          <w:p w14:paraId="0C26CC58" w14:textId="77777777" w:rsidR="00210A08" w:rsidRDefault="00210A0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049" name="Shape 48049"/>
                      <wps:cNvSpPr/>
                      <wps:spPr>
                        <a:xfrm>
                          <a:off x="820217" y="581102"/>
                          <a:ext cx="5524247" cy="38405"/>
                        </a:xfrm>
                        <a:custGeom>
                          <a:avLst/>
                          <a:gdLst/>
                          <a:ahLst/>
                          <a:cxnLst/>
                          <a:rect l="0" t="0" r="0" b="0"/>
                          <a:pathLst>
                            <a:path w="5524247" h="38405">
                              <a:moveTo>
                                <a:pt x="0" y="0"/>
                              </a:moveTo>
                              <a:lnTo>
                                <a:pt x="5524247" y="0"/>
                              </a:lnTo>
                              <a:lnTo>
                                <a:pt x="5524247" y="38405"/>
                              </a:lnTo>
                              <a:lnTo>
                                <a:pt x="0" y="3840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050" name="Shape 48050"/>
                      <wps:cNvSpPr/>
                      <wps:spPr>
                        <a:xfrm>
                          <a:off x="820217" y="562864"/>
                          <a:ext cx="5524247" cy="9144"/>
                        </a:xfrm>
                        <a:custGeom>
                          <a:avLst/>
                          <a:gdLst/>
                          <a:ahLst/>
                          <a:cxnLst/>
                          <a:rect l="0" t="0" r="0" b="0"/>
                          <a:pathLst>
                            <a:path w="5524247" h="9144">
                              <a:moveTo>
                                <a:pt x="0" y="0"/>
                              </a:moveTo>
                              <a:lnTo>
                                <a:pt x="5524247" y="0"/>
                              </a:lnTo>
                              <a:lnTo>
                                <a:pt x="55242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45554" name="Picture 45554"/>
                        <pic:cNvPicPr/>
                      </pic:nvPicPr>
                      <pic:blipFill>
                        <a:blip r:embed="rId1"/>
                        <a:stretch>
                          <a:fillRect/>
                        </a:stretch>
                      </pic:blipFill>
                      <pic:spPr>
                        <a:xfrm>
                          <a:off x="885825" y="0"/>
                          <a:ext cx="414020" cy="539750"/>
                        </a:xfrm>
                        <a:prstGeom prst="rect">
                          <a:avLst/>
                        </a:prstGeom>
                      </pic:spPr>
                    </pic:pic>
                    <wps:wsp>
                      <wps:cNvPr id="48051" name="Shape 48051"/>
                      <wps:cNvSpPr/>
                      <wps:spPr>
                        <a:xfrm>
                          <a:off x="0" y="127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52" name="Shape 48052"/>
                      <wps:cNvSpPr/>
                      <wps:spPr>
                        <a:xfrm>
                          <a:off x="18288" y="12700"/>
                          <a:ext cx="7127748" cy="18288"/>
                        </a:xfrm>
                        <a:custGeom>
                          <a:avLst/>
                          <a:gdLst/>
                          <a:ahLst/>
                          <a:cxnLst/>
                          <a:rect l="0" t="0" r="0" b="0"/>
                          <a:pathLst>
                            <a:path w="7127748" h="18288">
                              <a:moveTo>
                                <a:pt x="0" y="0"/>
                              </a:moveTo>
                              <a:lnTo>
                                <a:pt x="7127748" y="0"/>
                              </a:lnTo>
                              <a:lnTo>
                                <a:pt x="712774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53" name="Shape 48053"/>
                      <wps:cNvSpPr/>
                      <wps:spPr>
                        <a:xfrm>
                          <a:off x="7146036" y="127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357BA5" id="Group 45551" o:spid="_x0000_s1026" style="position:absolute;left:0;text-align:left;margin-left:24pt;margin-top:23pt;width:564.1pt;height:48.8pt;z-index:251666432;mso-position-horizontal-relative:page;mso-position-vertical-relative:page" coordsize="71643,6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y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">
              <v:rect id="Rectangle 45558" o:spid="_x0000_s1027" style="position:absolute;left:23750;top:1694;width:2363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" filled="f" stroked="f">
                <v:textbox inset="0,0,0,0">
                  <w:txbxContent>
                    <w:p w14:paraId="58364167" w14:textId="77777777" w:rsidR="00210A08" w:rsidRDefault="00210A08">
                      <w:pPr>
                        <w:spacing w:after="160" w:line="259" w:lineRule="auto"/>
                        <w:ind w:left="0" w:firstLine="0"/>
                        <w:jc w:val="left"/>
                      </w:pPr>
                      <w:r>
                        <w:rPr>
                          <w:sz w:val="20"/>
                        </w:rPr>
                        <w:t xml:space="preserve">Special Conditions of Contract: </w:t>
                      </w:r>
                    </w:p>
                  </w:txbxContent>
                </v:textbox>
              </v:rect>
              <v:rect id="Rectangle 45559" o:spid="_x0000_s1028" style="position:absolute;left:41537;top:1694;width:413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" filled="f" stroked="f">
                <v:textbox inset="0,0,0,0">
                  <w:txbxContent>
                    <w:p w14:paraId="762E0AA1" w14:textId="77777777" w:rsidR="00210A08" w:rsidRDefault="00210A08">
                      <w:pPr>
                        <w:spacing w:after="160" w:line="259" w:lineRule="auto"/>
                        <w:ind w:left="0" w:firstLine="0"/>
                        <w:jc w:val="left"/>
                      </w:pPr>
                      <w:r>
                        <w:rPr>
                          <w:sz w:val="20"/>
                        </w:rPr>
                        <w:t>RT69</w:t>
                      </w:r>
                    </w:p>
                  </w:txbxContent>
                </v:textbox>
              </v:rect>
              <v:rect id="Rectangle 45560" o:spid="_x0000_s1029" style="position:absolute;left:44646;top:169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" filled="f" stroked="f">
                <v:textbox inset="0,0,0,0">
                  <w:txbxContent>
                    <w:p w14:paraId="36B56004" w14:textId="77777777" w:rsidR="00210A08" w:rsidRDefault="00210A08">
                      <w:pPr>
                        <w:spacing w:after="160" w:line="259" w:lineRule="auto"/>
                        <w:ind w:left="0" w:firstLine="0"/>
                        <w:jc w:val="left"/>
                      </w:pPr>
                      <w:r>
                        <w:rPr>
                          <w:sz w:val="20"/>
                        </w:rPr>
                        <w:t>-</w:t>
                      </w:r>
                    </w:p>
                  </w:txbxContent>
                </v:textbox>
              </v:rect>
              <v:rect id="Rectangle 45561" o:spid="_x0000_s1030" style="position:absolute;left:45073;top:1694;width:37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" filled="f" stroked="f">
                <v:textbox inset="0,0,0,0">
                  <w:txbxContent>
                    <w:p w14:paraId="6904E50C" w14:textId="77777777" w:rsidR="00210A08" w:rsidRDefault="00210A08">
                      <w:pPr>
                        <w:spacing w:after="160" w:line="259" w:lineRule="auto"/>
                        <w:ind w:left="0" w:firstLine="0"/>
                        <w:jc w:val="left"/>
                      </w:pPr>
                      <w:r>
                        <w:rPr>
                          <w:sz w:val="20"/>
                        </w:rPr>
                        <w:t>2019</w:t>
                      </w:r>
                    </w:p>
                  </w:txbxContent>
                </v:textbox>
              </v:rect>
              <v:rect id="Rectangle 45562" o:spid="_x0000_s1031" style="position:absolute;left:47896;top:169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" filled="f" stroked="f">
                <v:textbox inset="0,0,0,0">
                  <w:txbxContent>
                    <w:p w14:paraId="0C26CC58" w14:textId="77777777" w:rsidR="00210A08" w:rsidRDefault="00210A08">
                      <w:pPr>
                        <w:spacing w:after="160" w:line="259" w:lineRule="auto"/>
                        <w:ind w:left="0" w:firstLine="0"/>
                        <w:jc w:val="left"/>
                      </w:pPr>
                      <w:r>
                        <w:rPr>
                          <w:sz w:val="20"/>
                        </w:rPr>
                        <w:t xml:space="preserve"> </w:t>
                      </w:r>
                    </w:p>
                  </w:txbxContent>
                </v:textbox>
              </v:rect>
              <v:shape id="Shape 48049" o:spid="_x0000_s1032" style="position:absolute;left:8202;top:5811;width:55242;height:384;visibility:visible;mso-wrap-style:square;v-text-anchor:top" coordsize="5524247,3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" path="m,l5524247,r,38405l,38405,,e" fillcolor="#622423" stroked="f" strokeweight="0">
                <v:stroke miterlimit="83231f" joinstyle="miter"/>
                <v:path arrowok="t" textboxrect="0,0,5524247,38405"/>
              </v:shape>
              <v:shape id="Shape 48050" o:spid="_x0000_s1033" style="position:absolute;left:8202;top:5628;width:55242;height:92;visibility:visible;mso-wrap-style:square;v-text-anchor:top" coordsize="55242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" path="m,l5524247,r,9144l,9144,,e" fillcolor="#622423" stroked="f" strokeweight="0">
                <v:stroke miterlimit="83231f" joinstyle="miter"/>
                <v:path arrowok="t" textboxrect="0,0,552424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54" o:spid="_x0000_s1034" type="#_x0000_t75" style="position:absolute;left:8858;width:4140;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">
                <v:imagedata r:id="rId2" o:title=""/>
              </v:shape>
              <v:shape id="Shape 48051" o:spid="_x0000_s1035" style="position:absolute;top:127;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" path="m,l18288,r,18288l,18288,,e" fillcolor="black" stroked="f" strokeweight="0">
                <v:stroke miterlimit="83231f" joinstyle="miter"/>
                <v:path arrowok="t" textboxrect="0,0,18288,18288"/>
              </v:shape>
              <v:shape id="Shape 48052" o:spid="_x0000_s1036" style="position:absolute;left:182;top:127;width:71278;height:182;visibility:visible;mso-wrap-style:square;v-text-anchor:top" coordsize="71277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" path="m,l7127748,r,18288l,18288,,e" fillcolor="black" stroked="f" strokeweight="0">
                <v:stroke miterlimit="83231f" joinstyle="miter"/>
                <v:path arrowok="t" textboxrect="0,0,7127748,18288"/>
              </v:shape>
              <v:shape id="Shape 48053" o:spid="_x0000_s1037" style="position:absolute;left:71460;top:12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r>
      <w:rPr>
        <w:rFonts w:ascii="Cambria" w:eastAsia="Cambria" w:hAnsi="Cambria" w:cs="Cambria"/>
        <w:b/>
        <w:sz w:val="32"/>
      </w:rPr>
      <w:t xml:space="preserve"> </w:t>
    </w:r>
    <w:r>
      <w:rPr>
        <w:b/>
        <w:sz w:val="32"/>
      </w:rPr>
      <w:t xml:space="preserve"> </w:t>
    </w:r>
  </w:p>
  <w:p w14:paraId="48E75AA0" w14:textId="77777777" w:rsidR="00210A08" w:rsidRDefault="00210A08">
    <w:r>
      <w:rPr>
        <w:rFonts w:ascii="Calibri" w:eastAsia="Calibri" w:hAnsi="Calibri" w:cs="Calibri"/>
        <w:noProof/>
      </w:rPr>
      <mc:AlternateContent>
        <mc:Choice Requires="wpg">
          <w:drawing>
            <wp:anchor distT="0" distB="0" distL="114300" distR="114300" simplePos="0" relativeHeight="251667456" behindDoc="1" locked="0" layoutInCell="1" allowOverlap="1" wp14:anchorId="3A50D3CB" wp14:editId="49D9D608">
              <wp:simplePos x="0" y="0"/>
              <wp:positionH relativeFrom="page">
                <wp:posOffset>304800</wp:posOffset>
              </wp:positionH>
              <wp:positionV relativeFrom="page">
                <wp:posOffset>323088</wp:posOffset>
              </wp:positionV>
              <wp:extent cx="7164324" cy="9413748"/>
              <wp:effectExtent l="0" t="0" r="0" b="0"/>
              <wp:wrapNone/>
              <wp:docPr id="45563" name="Group 45563"/>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48059" name="Shape 48059"/>
                      <wps:cNvSpPr/>
                      <wps:spPr>
                        <a:xfrm>
                          <a:off x="0" y="0"/>
                          <a:ext cx="18288" cy="9413748"/>
                        </a:xfrm>
                        <a:custGeom>
                          <a:avLst/>
                          <a:gdLst/>
                          <a:ahLst/>
                          <a:cxnLst/>
                          <a:rect l="0" t="0" r="0" b="0"/>
                          <a:pathLst>
                            <a:path w="18288" h="9413748">
                              <a:moveTo>
                                <a:pt x="0" y="0"/>
                              </a:moveTo>
                              <a:lnTo>
                                <a:pt x="18288" y="0"/>
                              </a:lnTo>
                              <a:lnTo>
                                <a:pt x="18288" y="9413748"/>
                              </a:lnTo>
                              <a:lnTo>
                                <a:pt x="0" y="94137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060" name="Shape 48060"/>
                      <wps:cNvSpPr/>
                      <wps:spPr>
                        <a:xfrm>
                          <a:off x="7146036" y="0"/>
                          <a:ext cx="18288" cy="9413748"/>
                        </a:xfrm>
                        <a:custGeom>
                          <a:avLst/>
                          <a:gdLst/>
                          <a:ahLst/>
                          <a:cxnLst/>
                          <a:rect l="0" t="0" r="0" b="0"/>
                          <a:pathLst>
                            <a:path w="18288" h="9413748">
                              <a:moveTo>
                                <a:pt x="0" y="0"/>
                              </a:moveTo>
                              <a:lnTo>
                                <a:pt x="18288" y="0"/>
                              </a:lnTo>
                              <a:lnTo>
                                <a:pt x="18288" y="9413748"/>
                              </a:lnTo>
                              <a:lnTo>
                                <a:pt x="0" y="94137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C707AB" id="Group 45563" o:spid="_x0000_s1026" style="position:absolute;margin-left:24pt;margin-top:25.45pt;width:564.1pt;height:741.25pt;z-index:-251649024;mso-position-horizontal-relative:page;mso-position-vertical-relative:page" coordsize="71643,9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">
              <v:shape id="Shape 48059" o:spid="_x0000_s1027" style="position:absolute;width:182;height:94137;visibility:visible;mso-wrap-style:square;v-text-anchor:top" coordsize="18288,941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" path="m,l18288,r,9413748l,9413748,,e" fillcolor="black" stroked="f" strokeweight="0">
                <v:path arrowok="t" textboxrect="0,0,18288,9413748"/>
              </v:shape>
              <v:shape id="Shape 48060" o:spid="_x0000_s1028" style="position:absolute;left:71460;width:183;height:94137;visibility:visible;mso-wrap-style:square;v-text-anchor:top" coordsize="18288,941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" path="m,l18288,r,9413748l,9413748,,e" fillcolor="black" stroked="f" strokeweight="0">
                <v:path arrowok="t" textboxrect="0,0,18288,941374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A2BA" w14:textId="77777777" w:rsidR="00210A08" w:rsidRDefault="00210A08" w:rsidP="00552660">
    <w:pPr>
      <w:spacing w:after="0" w:line="311" w:lineRule="auto"/>
      <w:ind w:left="4321" w:right="-1316" w:hanging="5641"/>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44F4CF17" wp14:editId="7EB98B8E">
              <wp:simplePos x="0" y="0"/>
              <wp:positionH relativeFrom="page">
                <wp:posOffset>304800</wp:posOffset>
              </wp:positionH>
              <wp:positionV relativeFrom="page">
                <wp:posOffset>298450</wp:posOffset>
              </wp:positionV>
              <wp:extent cx="7164070" cy="418465"/>
              <wp:effectExtent l="0" t="0" r="0" b="19685"/>
              <wp:wrapSquare wrapText="bothSides"/>
              <wp:docPr id="45507" name="Group 45507"/>
              <wp:cNvGraphicFramePr/>
              <a:graphic xmlns:a="http://schemas.openxmlformats.org/drawingml/2006/main">
                <a:graphicData uri="http://schemas.microsoft.com/office/word/2010/wordprocessingGroup">
                  <wpg:wgp>
                    <wpg:cNvGrpSpPr/>
                    <wpg:grpSpPr>
                      <a:xfrm>
                        <a:off x="0" y="0"/>
                        <a:ext cx="7164070" cy="418465"/>
                        <a:chOff x="0" y="12700"/>
                        <a:chExt cx="7164324" cy="559308"/>
                      </a:xfrm>
                    </wpg:grpSpPr>
                    <wps:wsp>
                      <wps:cNvPr id="45514" name="Rectangle 45514"/>
                      <wps:cNvSpPr/>
                      <wps:spPr>
                        <a:xfrm>
                          <a:off x="2156848" y="152523"/>
                          <a:ext cx="2363861" cy="187581"/>
                        </a:xfrm>
                        <a:prstGeom prst="rect">
                          <a:avLst/>
                        </a:prstGeom>
                        <a:ln>
                          <a:noFill/>
                        </a:ln>
                      </wps:spPr>
                      <wps:txbx>
                        <w:txbxContent>
                          <w:p w14:paraId="30717142" w14:textId="77777777" w:rsidR="00210A08" w:rsidRPr="00120FA2" w:rsidRDefault="00210A08">
                            <w:pPr>
                              <w:spacing w:after="160" w:line="259" w:lineRule="auto"/>
                              <w:ind w:left="0" w:firstLine="0"/>
                              <w:jc w:val="left"/>
                              <w:rPr>
                                <w:rFonts w:ascii="Arial Narrow" w:hAnsi="Arial Narrow"/>
                              </w:rPr>
                            </w:pPr>
                            <w:r w:rsidRPr="00120FA2">
                              <w:rPr>
                                <w:rFonts w:ascii="Arial Narrow" w:hAnsi="Arial Narrow"/>
                              </w:rPr>
                              <w:t xml:space="preserve">Special Conditions of Contract: </w:t>
                            </w:r>
                          </w:p>
                        </w:txbxContent>
                      </wps:txbx>
                      <wps:bodyPr horzOverflow="overflow" vert="horz" lIns="0" tIns="0" rIns="0" bIns="0" rtlCol="0">
                        <a:noAutofit/>
                      </wps:bodyPr>
                    </wps:wsp>
                    <wps:wsp>
                      <wps:cNvPr id="45515" name="Rectangle 45515"/>
                      <wps:cNvSpPr/>
                      <wps:spPr>
                        <a:xfrm>
                          <a:off x="4153642" y="169392"/>
                          <a:ext cx="804203" cy="187581"/>
                        </a:xfrm>
                        <a:prstGeom prst="rect">
                          <a:avLst/>
                        </a:prstGeom>
                        <a:ln>
                          <a:noFill/>
                        </a:ln>
                      </wps:spPr>
                      <wps:txbx>
                        <w:txbxContent>
                          <w:p w14:paraId="67526FC1" w14:textId="77777777" w:rsidR="00210A08" w:rsidRPr="00120FA2" w:rsidRDefault="00210A08">
                            <w:pPr>
                              <w:spacing w:after="160" w:line="259" w:lineRule="auto"/>
                              <w:ind w:left="0" w:firstLine="0"/>
                              <w:jc w:val="left"/>
                              <w:rPr>
                                <w:rFonts w:ascii="Arial Narrow" w:hAnsi="Arial Narrow"/>
                              </w:rPr>
                            </w:pPr>
                            <w:r w:rsidRPr="00120FA2">
                              <w:rPr>
                                <w:rFonts w:ascii="Arial Narrow" w:hAnsi="Arial Narrow"/>
                              </w:rPr>
                              <w:t>RT69</w:t>
                            </w:r>
                          </w:p>
                          <w:p w14:paraId="60963F9D" w14:textId="77777777" w:rsidR="00210A08" w:rsidRPr="00120FA2" w:rsidRDefault="00210A08">
                            <w:pPr>
                              <w:spacing w:after="160" w:line="259" w:lineRule="auto"/>
                              <w:ind w:left="0" w:firstLine="0"/>
                              <w:jc w:val="left"/>
                              <w:rPr>
                                <w:rFonts w:ascii="Arial Narrow" w:hAnsi="Arial Narrow"/>
                              </w:rPr>
                            </w:pPr>
                          </w:p>
                        </w:txbxContent>
                      </wps:txbx>
                      <wps:bodyPr horzOverflow="overflow" vert="horz" lIns="0" tIns="0" rIns="0" bIns="0" rtlCol="0">
                        <a:noAutofit/>
                      </wps:bodyPr>
                    </wps:wsp>
                    <wps:wsp>
                      <wps:cNvPr id="45518" name="Rectangle 45518"/>
                      <wps:cNvSpPr/>
                      <wps:spPr>
                        <a:xfrm>
                          <a:off x="4789678" y="169497"/>
                          <a:ext cx="46741" cy="187581"/>
                        </a:xfrm>
                        <a:prstGeom prst="rect">
                          <a:avLst/>
                        </a:prstGeom>
                        <a:ln>
                          <a:noFill/>
                        </a:ln>
                      </wps:spPr>
                      <wps:txbx>
                        <w:txbxContent>
                          <w:p w14:paraId="2413B809" w14:textId="77777777" w:rsidR="00210A08" w:rsidRDefault="00210A0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036" name="Shape 48036"/>
                      <wps:cNvSpPr/>
                      <wps:spPr>
                        <a:xfrm>
                          <a:off x="820217" y="562864"/>
                          <a:ext cx="5524247" cy="9144"/>
                        </a:xfrm>
                        <a:custGeom>
                          <a:avLst/>
                          <a:gdLst/>
                          <a:ahLst/>
                          <a:cxnLst/>
                          <a:rect l="0" t="0" r="0" b="0"/>
                          <a:pathLst>
                            <a:path w="5524247" h="9144">
                              <a:moveTo>
                                <a:pt x="0" y="0"/>
                              </a:moveTo>
                              <a:lnTo>
                                <a:pt x="5524247" y="0"/>
                              </a:lnTo>
                              <a:lnTo>
                                <a:pt x="55242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037" name="Shape 48037"/>
                      <wps:cNvSpPr/>
                      <wps:spPr>
                        <a:xfrm>
                          <a:off x="0" y="127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39" name="Shape 48039"/>
                      <wps:cNvSpPr/>
                      <wps:spPr>
                        <a:xfrm>
                          <a:off x="7146036" y="127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4F4CF17" id="Group 45507" o:spid="_x0000_s1038" style="position:absolute;left:0;text-align:left;margin-left:24pt;margin-top:23.5pt;width:564.1pt;height:32.95pt;z-index:251668480;mso-position-horizontal-relative:page;mso-position-vertical-relative:page;mso-height-relative:margin" coordorigin=",127" coordsize="71643,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">
              <v:rect id="Rectangle 45514" o:spid="_x0000_s1039" style="position:absolute;left:21568;top:1525;width:2363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" filled="f" stroked="f">
                <v:textbox inset="0,0,0,0">
                  <w:txbxContent>
                    <w:p w14:paraId="30717142" w14:textId="77777777" w:rsidR="00210A08" w:rsidRPr="00120FA2" w:rsidRDefault="00210A08">
                      <w:pPr>
                        <w:spacing w:after="160" w:line="259" w:lineRule="auto"/>
                        <w:ind w:left="0" w:firstLine="0"/>
                        <w:jc w:val="left"/>
                        <w:rPr>
                          <w:rFonts w:ascii="Arial Narrow" w:hAnsi="Arial Narrow"/>
                        </w:rPr>
                      </w:pPr>
                      <w:r w:rsidRPr="00120FA2">
                        <w:rPr>
                          <w:rFonts w:ascii="Arial Narrow" w:hAnsi="Arial Narrow"/>
                        </w:rPr>
                        <w:t xml:space="preserve">Special Conditions of Contract: </w:t>
                      </w:r>
                    </w:p>
                  </w:txbxContent>
                </v:textbox>
              </v:rect>
              <v:rect id="Rectangle 45515" o:spid="_x0000_s1040" style="position:absolute;left:41536;top:1693;width:804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" filled="f" stroked="f">
                <v:textbox inset="0,0,0,0">
                  <w:txbxContent>
                    <w:p w14:paraId="67526FC1" w14:textId="77777777" w:rsidR="00210A08" w:rsidRPr="00120FA2" w:rsidRDefault="00210A08">
                      <w:pPr>
                        <w:spacing w:after="160" w:line="259" w:lineRule="auto"/>
                        <w:ind w:left="0" w:firstLine="0"/>
                        <w:jc w:val="left"/>
                        <w:rPr>
                          <w:rFonts w:ascii="Arial Narrow" w:hAnsi="Arial Narrow"/>
                        </w:rPr>
                      </w:pPr>
                      <w:r w:rsidRPr="00120FA2">
                        <w:rPr>
                          <w:rFonts w:ascii="Arial Narrow" w:hAnsi="Arial Narrow"/>
                        </w:rPr>
                        <w:t>RT69</w:t>
                      </w:r>
                    </w:p>
                    <w:p w14:paraId="60963F9D" w14:textId="77777777" w:rsidR="00210A08" w:rsidRPr="00120FA2" w:rsidRDefault="00210A08">
                      <w:pPr>
                        <w:spacing w:after="160" w:line="259" w:lineRule="auto"/>
                        <w:ind w:left="0" w:firstLine="0"/>
                        <w:jc w:val="left"/>
                        <w:rPr>
                          <w:rFonts w:ascii="Arial Narrow" w:hAnsi="Arial Narrow"/>
                        </w:rPr>
                      </w:pPr>
                    </w:p>
                  </w:txbxContent>
                </v:textbox>
              </v:rect>
              <v:rect id="Rectangle 45518" o:spid="_x0000_s1041" style="position:absolute;left:47896;top:169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" filled="f" stroked="f">
                <v:textbox inset="0,0,0,0">
                  <w:txbxContent>
                    <w:p w14:paraId="2413B809" w14:textId="77777777" w:rsidR="00210A08" w:rsidRDefault="00210A08">
                      <w:pPr>
                        <w:spacing w:after="160" w:line="259" w:lineRule="auto"/>
                        <w:ind w:left="0" w:firstLine="0"/>
                        <w:jc w:val="left"/>
                      </w:pPr>
                      <w:r>
                        <w:rPr>
                          <w:sz w:val="20"/>
                        </w:rPr>
                        <w:t xml:space="preserve"> </w:t>
                      </w:r>
                    </w:p>
                  </w:txbxContent>
                </v:textbox>
              </v:rect>
              <v:shape id="Shape 48036" o:spid="_x0000_s1042" style="position:absolute;left:8202;top:5628;width:55242;height:92;visibility:visible;mso-wrap-style:square;v-text-anchor:top" coordsize="55242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" path="m,l5524247,r,9144l,9144,,e" fillcolor="#622423" stroked="f" strokeweight="0">
                <v:stroke miterlimit="83231f" joinstyle="miter"/>
                <v:path arrowok="t" textboxrect="0,0,5524247,9144"/>
              </v:shape>
              <v:shape id="Shape 48037" o:spid="_x0000_s1043" style="position:absolute;top:127;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" path="m,l18288,r,18288l,18288,,e" fillcolor="black" stroked="f" strokeweight="0">
                <v:stroke miterlimit="83231f" joinstyle="miter"/>
                <v:path arrowok="t" textboxrect="0,0,18288,18288"/>
              </v:shape>
              <v:shape id="Shape 48039" o:spid="_x0000_s1044" style="position:absolute;left:71460;top:12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" path="m,l18288,r,18288l,18288,,e" fillcolor="black" stroked="f" strokeweight="0">
                <v:stroke miterlimit="83231f" joinstyle="miter"/>
                <v:path arrowok="t" textboxrect="0,0,18288,18288"/>
              </v:shape>
              <w10:wrap type="square" anchorx="page" anchory="page"/>
            </v:group>
          </w:pict>
        </mc:Fallback>
      </mc:AlternateContent>
    </w:r>
    <w:r>
      <w:rPr>
        <w:rFonts w:ascii="Cambria" w:eastAsia="Cambria" w:hAnsi="Cambria" w:cs="Cambria"/>
        <w:b/>
        <w:sz w:val="32"/>
      </w:rPr>
      <w:t xml:space="preserve"> </w:t>
    </w:r>
    <w:r>
      <w:rPr>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224E" w14:textId="77777777" w:rsidR="00210A08" w:rsidRDefault="00210A08">
    <w:pPr>
      <w:spacing w:after="0" w:line="311" w:lineRule="auto"/>
      <w:ind w:left="4321" w:right="-1316" w:hanging="5641"/>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099458E8" wp14:editId="1B237E4C">
              <wp:simplePos x="0" y="0"/>
              <wp:positionH relativeFrom="page">
                <wp:posOffset>304800</wp:posOffset>
              </wp:positionH>
              <wp:positionV relativeFrom="page">
                <wp:posOffset>292100</wp:posOffset>
              </wp:positionV>
              <wp:extent cx="7164324" cy="619506"/>
              <wp:effectExtent l="0" t="0" r="0" b="0"/>
              <wp:wrapSquare wrapText="bothSides"/>
              <wp:docPr id="45463" name="Group 45463"/>
              <wp:cNvGraphicFramePr/>
              <a:graphic xmlns:a="http://schemas.openxmlformats.org/drawingml/2006/main">
                <a:graphicData uri="http://schemas.microsoft.com/office/word/2010/wordprocessingGroup">
                  <wpg:wgp>
                    <wpg:cNvGrpSpPr/>
                    <wpg:grpSpPr>
                      <a:xfrm>
                        <a:off x="0" y="0"/>
                        <a:ext cx="7164324" cy="619506"/>
                        <a:chOff x="0" y="0"/>
                        <a:chExt cx="7164324" cy="619506"/>
                      </a:xfrm>
                    </wpg:grpSpPr>
                    <wps:wsp>
                      <wps:cNvPr id="45470" name="Rectangle 45470"/>
                      <wps:cNvSpPr/>
                      <wps:spPr>
                        <a:xfrm>
                          <a:off x="2375027" y="169497"/>
                          <a:ext cx="2363861" cy="187581"/>
                        </a:xfrm>
                        <a:prstGeom prst="rect">
                          <a:avLst/>
                        </a:prstGeom>
                        <a:ln>
                          <a:noFill/>
                        </a:ln>
                      </wps:spPr>
                      <wps:txbx>
                        <w:txbxContent>
                          <w:p w14:paraId="339DD42D" w14:textId="77777777" w:rsidR="00210A08" w:rsidRDefault="00210A08">
                            <w:pPr>
                              <w:spacing w:after="160" w:line="259" w:lineRule="auto"/>
                              <w:ind w:left="0" w:firstLine="0"/>
                              <w:jc w:val="left"/>
                            </w:pPr>
                            <w:r>
                              <w:rPr>
                                <w:sz w:val="20"/>
                              </w:rPr>
                              <w:t xml:space="preserve">Special Conditions of Contract: </w:t>
                            </w:r>
                          </w:p>
                        </w:txbxContent>
                      </wps:txbx>
                      <wps:bodyPr horzOverflow="overflow" vert="horz" lIns="0" tIns="0" rIns="0" bIns="0" rtlCol="0">
                        <a:noAutofit/>
                      </wps:bodyPr>
                    </wps:wsp>
                    <wps:wsp>
                      <wps:cNvPr id="45471" name="Rectangle 45471"/>
                      <wps:cNvSpPr/>
                      <wps:spPr>
                        <a:xfrm>
                          <a:off x="4153789" y="169497"/>
                          <a:ext cx="413856" cy="187581"/>
                        </a:xfrm>
                        <a:prstGeom prst="rect">
                          <a:avLst/>
                        </a:prstGeom>
                        <a:ln>
                          <a:noFill/>
                        </a:ln>
                      </wps:spPr>
                      <wps:txbx>
                        <w:txbxContent>
                          <w:p w14:paraId="0EA557FB" w14:textId="77777777" w:rsidR="00210A08" w:rsidRDefault="00210A08">
                            <w:pPr>
                              <w:spacing w:after="160" w:line="259" w:lineRule="auto"/>
                              <w:ind w:left="0" w:firstLine="0"/>
                              <w:jc w:val="left"/>
                            </w:pPr>
                            <w:r>
                              <w:rPr>
                                <w:sz w:val="20"/>
                              </w:rPr>
                              <w:t>RT69</w:t>
                            </w:r>
                          </w:p>
                        </w:txbxContent>
                      </wps:txbx>
                      <wps:bodyPr horzOverflow="overflow" vert="horz" lIns="0" tIns="0" rIns="0" bIns="0" rtlCol="0">
                        <a:noAutofit/>
                      </wps:bodyPr>
                    </wps:wsp>
                    <wps:wsp>
                      <wps:cNvPr id="45472" name="Rectangle 45472"/>
                      <wps:cNvSpPr/>
                      <wps:spPr>
                        <a:xfrm>
                          <a:off x="4464685" y="169497"/>
                          <a:ext cx="56024" cy="187581"/>
                        </a:xfrm>
                        <a:prstGeom prst="rect">
                          <a:avLst/>
                        </a:prstGeom>
                        <a:ln>
                          <a:noFill/>
                        </a:ln>
                      </wps:spPr>
                      <wps:txbx>
                        <w:txbxContent>
                          <w:p w14:paraId="6DF7C876" w14:textId="77777777" w:rsidR="00210A08" w:rsidRDefault="00210A08">
                            <w:pPr>
                              <w:spacing w:after="160" w:line="259" w:lineRule="auto"/>
                              <w:ind w:left="0" w:firstLine="0"/>
                              <w:jc w:val="left"/>
                            </w:pPr>
                            <w:r>
                              <w:rPr>
                                <w:sz w:val="20"/>
                              </w:rPr>
                              <w:t>-</w:t>
                            </w:r>
                          </w:p>
                        </w:txbxContent>
                      </wps:txbx>
                      <wps:bodyPr horzOverflow="overflow" vert="horz" lIns="0" tIns="0" rIns="0" bIns="0" rtlCol="0">
                        <a:noAutofit/>
                      </wps:bodyPr>
                    </wps:wsp>
                    <wps:wsp>
                      <wps:cNvPr id="45473" name="Rectangle 45473"/>
                      <wps:cNvSpPr/>
                      <wps:spPr>
                        <a:xfrm>
                          <a:off x="4507357" y="169497"/>
                          <a:ext cx="373277" cy="187581"/>
                        </a:xfrm>
                        <a:prstGeom prst="rect">
                          <a:avLst/>
                        </a:prstGeom>
                        <a:ln>
                          <a:noFill/>
                        </a:ln>
                      </wps:spPr>
                      <wps:txbx>
                        <w:txbxContent>
                          <w:p w14:paraId="7F523714" w14:textId="77777777" w:rsidR="00210A08" w:rsidRDefault="00210A08">
                            <w:pPr>
                              <w:spacing w:after="160" w:line="259" w:lineRule="auto"/>
                              <w:ind w:left="0" w:firstLine="0"/>
                              <w:jc w:val="left"/>
                            </w:pPr>
                            <w:r>
                              <w:rPr>
                                <w:sz w:val="20"/>
                              </w:rPr>
                              <w:t>2019</w:t>
                            </w:r>
                          </w:p>
                        </w:txbxContent>
                      </wps:txbx>
                      <wps:bodyPr horzOverflow="overflow" vert="horz" lIns="0" tIns="0" rIns="0" bIns="0" rtlCol="0">
                        <a:noAutofit/>
                      </wps:bodyPr>
                    </wps:wsp>
                    <wps:wsp>
                      <wps:cNvPr id="45474" name="Rectangle 45474"/>
                      <wps:cNvSpPr/>
                      <wps:spPr>
                        <a:xfrm>
                          <a:off x="4789678" y="169497"/>
                          <a:ext cx="46741" cy="187581"/>
                        </a:xfrm>
                        <a:prstGeom prst="rect">
                          <a:avLst/>
                        </a:prstGeom>
                        <a:ln>
                          <a:noFill/>
                        </a:ln>
                      </wps:spPr>
                      <wps:txbx>
                        <w:txbxContent>
                          <w:p w14:paraId="0291C3B0" w14:textId="77777777" w:rsidR="00210A08" w:rsidRDefault="00210A0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8021" name="Shape 48021"/>
                      <wps:cNvSpPr/>
                      <wps:spPr>
                        <a:xfrm>
                          <a:off x="820217" y="581102"/>
                          <a:ext cx="5524247" cy="38405"/>
                        </a:xfrm>
                        <a:custGeom>
                          <a:avLst/>
                          <a:gdLst/>
                          <a:ahLst/>
                          <a:cxnLst/>
                          <a:rect l="0" t="0" r="0" b="0"/>
                          <a:pathLst>
                            <a:path w="5524247" h="38405">
                              <a:moveTo>
                                <a:pt x="0" y="0"/>
                              </a:moveTo>
                              <a:lnTo>
                                <a:pt x="5524247" y="0"/>
                              </a:lnTo>
                              <a:lnTo>
                                <a:pt x="5524247" y="38405"/>
                              </a:lnTo>
                              <a:lnTo>
                                <a:pt x="0" y="3840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022" name="Shape 48022"/>
                      <wps:cNvSpPr/>
                      <wps:spPr>
                        <a:xfrm>
                          <a:off x="820217" y="562864"/>
                          <a:ext cx="5524247" cy="9144"/>
                        </a:xfrm>
                        <a:custGeom>
                          <a:avLst/>
                          <a:gdLst/>
                          <a:ahLst/>
                          <a:cxnLst/>
                          <a:rect l="0" t="0" r="0" b="0"/>
                          <a:pathLst>
                            <a:path w="5524247" h="9144">
                              <a:moveTo>
                                <a:pt x="0" y="0"/>
                              </a:moveTo>
                              <a:lnTo>
                                <a:pt x="5524247" y="0"/>
                              </a:lnTo>
                              <a:lnTo>
                                <a:pt x="55242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pic:pic xmlns:pic="http://schemas.openxmlformats.org/drawingml/2006/picture">
                      <pic:nvPicPr>
                        <pic:cNvPr id="45466" name="Picture 45466"/>
                        <pic:cNvPicPr/>
                      </pic:nvPicPr>
                      <pic:blipFill>
                        <a:blip r:embed="rId1"/>
                        <a:stretch>
                          <a:fillRect/>
                        </a:stretch>
                      </pic:blipFill>
                      <pic:spPr>
                        <a:xfrm>
                          <a:off x="885825" y="0"/>
                          <a:ext cx="414020" cy="539750"/>
                        </a:xfrm>
                        <a:prstGeom prst="rect">
                          <a:avLst/>
                        </a:prstGeom>
                      </pic:spPr>
                    </pic:pic>
                    <wps:wsp>
                      <wps:cNvPr id="48023" name="Shape 48023"/>
                      <wps:cNvSpPr/>
                      <wps:spPr>
                        <a:xfrm>
                          <a:off x="0" y="127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24" name="Shape 48024"/>
                      <wps:cNvSpPr/>
                      <wps:spPr>
                        <a:xfrm>
                          <a:off x="18288" y="12700"/>
                          <a:ext cx="7127748" cy="18288"/>
                        </a:xfrm>
                        <a:custGeom>
                          <a:avLst/>
                          <a:gdLst/>
                          <a:ahLst/>
                          <a:cxnLst/>
                          <a:rect l="0" t="0" r="0" b="0"/>
                          <a:pathLst>
                            <a:path w="7127748" h="18288">
                              <a:moveTo>
                                <a:pt x="0" y="0"/>
                              </a:moveTo>
                              <a:lnTo>
                                <a:pt x="7127748" y="0"/>
                              </a:lnTo>
                              <a:lnTo>
                                <a:pt x="712774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25" name="Shape 48025"/>
                      <wps:cNvSpPr/>
                      <wps:spPr>
                        <a:xfrm>
                          <a:off x="7146036" y="127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9458E8" id="Group 45463" o:spid="_x0000_s1045" style="position:absolute;left:0;text-align:left;margin-left:24pt;margin-top:23pt;width:564.1pt;height:48.8pt;z-index:251671552;mso-position-horizontal-relative:page;mso-position-vertical-relative:page" coordsize="71643,6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">
              <v:rect id="Rectangle 45470" o:spid="_x0000_s1046" style="position:absolute;left:23750;top:1694;width:2363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" filled="f" stroked="f">
                <v:textbox inset="0,0,0,0">
                  <w:txbxContent>
                    <w:p w14:paraId="339DD42D" w14:textId="77777777" w:rsidR="00210A08" w:rsidRDefault="00210A08">
                      <w:pPr>
                        <w:spacing w:after="160" w:line="259" w:lineRule="auto"/>
                        <w:ind w:left="0" w:firstLine="0"/>
                        <w:jc w:val="left"/>
                      </w:pPr>
                      <w:r>
                        <w:rPr>
                          <w:sz w:val="20"/>
                        </w:rPr>
                        <w:t xml:space="preserve">Special Conditions of Contract: </w:t>
                      </w:r>
                    </w:p>
                  </w:txbxContent>
                </v:textbox>
              </v:rect>
              <v:rect id="Rectangle 45471" o:spid="_x0000_s1047" style="position:absolute;left:41537;top:1694;width:413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" filled="f" stroked="f">
                <v:textbox inset="0,0,0,0">
                  <w:txbxContent>
                    <w:p w14:paraId="0EA557FB" w14:textId="77777777" w:rsidR="00210A08" w:rsidRDefault="00210A08">
                      <w:pPr>
                        <w:spacing w:after="160" w:line="259" w:lineRule="auto"/>
                        <w:ind w:left="0" w:firstLine="0"/>
                        <w:jc w:val="left"/>
                      </w:pPr>
                      <w:r>
                        <w:rPr>
                          <w:sz w:val="20"/>
                        </w:rPr>
                        <w:t>RT69</w:t>
                      </w:r>
                    </w:p>
                  </w:txbxContent>
                </v:textbox>
              </v:rect>
              <v:rect id="Rectangle 45472" o:spid="_x0000_s1048" style="position:absolute;left:44646;top:169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Ls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" filled="f" stroked="f">
                <v:textbox inset="0,0,0,0">
                  <w:txbxContent>
                    <w:p w14:paraId="6DF7C876" w14:textId="77777777" w:rsidR="00210A08" w:rsidRDefault="00210A08">
                      <w:pPr>
                        <w:spacing w:after="160" w:line="259" w:lineRule="auto"/>
                        <w:ind w:left="0" w:firstLine="0"/>
                        <w:jc w:val="left"/>
                      </w:pPr>
                      <w:r>
                        <w:rPr>
                          <w:sz w:val="20"/>
                        </w:rPr>
                        <w:t>-</w:t>
                      </w:r>
                    </w:p>
                  </w:txbxContent>
                </v:textbox>
              </v:rect>
              <v:rect id="Rectangle 45473" o:spid="_x0000_s1049" style="position:absolute;left:45073;top:1694;width:37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" filled="f" stroked="f">
                <v:textbox inset="0,0,0,0">
                  <w:txbxContent>
                    <w:p w14:paraId="7F523714" w14:textId="77777777" w:rsidR="00210A08" w:rsidRDefault="00210A08">
                      <w:pPr>
                        <w:spacing w:after="160" w:line="259" w:lineRule="auto"/>
                        <w:ind w:left="0" w:firstLine="0"/>
                        <w:jc w:val="left"/>
                      </w:pPr>
                      <w:r>
                        <w:rPr>
                          <w:sz w:val="20"/>
                        </w:rPr>
                        <w:t>2019</w:t>
                      </w:r>
                    </w:p>
                  </w:txbxContent>
                </v:textbox>
              </v:rect>
              <v:rect id="Rectangle 45474" o:spid="_x0000_s1050" style="position:absolute;left:47896;top:169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" filled="f" stroked="f">
                <v:textbox inset="0,0,0,0">
                  <w:txbxContent>
                    <w:p w14:paraId="0291C3B0" w14:textId="77777777" w:rsidR="00210A08" w:rsidRDefault="00210A08">
                      <w:pPr>
                        <w:spacing w:after="160" w:line="259" w:lineRule="auto"/>
                        <w:ind w:left="0" w:firstLine="0"/>
                        <w:jc w:val="left"/>
                      </w:pPr>
                      <w:r>
                        <w:rPr>
                          <w:sz w:val="20"/>
                        </w:rPr>
                        <w:t xml:space="preserve"> </w:t>
                      </w:r>
                    </w:p>
                  </w:txbxContent>
                </v:textbox>
              </v:rect>
              <v:shape id="Shape 48021" o:spid="_x0000_s1051" style="position:absolute;left:8202;top:5811;width:55242;height:384;visibility:visible;mso-wrap-style:square;v-text-anchor:top" coordsize="5524247,3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" path="m,l5524247,r,38405l,38405,,e" fillcolor="#622423" stroked="f" strokeweight="0">
                <v:stroke miterlimit="83231f" joinstyle="miter"/>
                <v:path arrowok="t" textboxrect="0,0,5524247,38405"/>
              </v:shape>
              <v:shape id="Shape 48022" o:spid="_x0000_s1052" style="position:absolute;left:8202;top:5628;width:55242;height:92;visibility:visible;mso-wrap-style:square;v-text-anchor:top" coordsize="55242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" path="m,l5524247,r,9144l,9144,,e" fillcolor="#622423" stroked="f" strokeweight="0">
                <v:stroke miterlimit="83231f" joinstyle="miter"/>
                <v:path arrowok="t" textboxrect="0,0,552424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466" o:spid="_x0000_s1053" type="#_x0000_t75" style="position:absolute;left:8858;width:4140;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">
                <v:imagedata r:id="rId2" o:title=""/>
              </v:shape>
              <v:shape id="Shape 48023" o:spid="_x0000_s1054" style="position:absolute;top:127;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" path="m,l18288,r,18288l,18288,,e" fillcolor="black" stroked="f" strokeweight="0">
                <v:stroke miterlimit="83231f" joinstyle="miter"/>
                <v:path arrowok="t" textboxrect="0,0,18288,18288"/>
              </v:shape>
              <v:shape id="Shape 48024" o:spid="_x0000_s1055" style="position:absolute;left:182;top:127;width:71278;height:182;visibility:visible;mso-wrap-style:square;v-text-anchor:top" coordsize="712774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" path="m,l7127748,r,18288l,18288,,e" fillcolor="black" stroked="f" strokeweight="0">
                <v:stroke miterlimit="83231f" joinstyle="miter"/>
                <v:path arrowok="t" textboxrect="0,0,7127748,18288"/>
              </v:shape>
              <v:shape id="Shape 48025" o:spid="_x0000_s1056" style="position:absolute;left:71460;top:127;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" path="m,l18288,r,18288l,18288,,e" fillcolor="black" stroked="f" strokeweight="0">
                <v:stroke miterlimit="83231f" joinstyle="miter"/>
                <v:path arrowok="t" textboxrect="0,0,18288,18288"/>
              </v:shape>
              <w10:wrap type="square" anchorx="page" anchory="page"/>
            </v:group>
          </w:pict>
        </mc:Fallback>
      </mc:AlternateContent>
    </w:r>
    <w:r>
      <w:rPr>
        <w:rFonts w:ascii="Cambria" w:eastAsia="Cambria" w:hAnsi="Cambria" w:cs="Cambria"/>
        <w:b/>
        <w:sz w:val="32"/>
      </w:rPr>
      <w:t xml:space="preserve"> </w:t>
    </w:r>
    <w:r>
      <w:rPr>
        <w:b/>
        <w:sz w:val="32"/>
      </w:rPr>
      <w:t xml:space="preserve"> </w:t>
    </w:r>
  </w:p>
  <w:p w14:paraId="283AE766" w14:textId="77777777" w:rsidR="00210A08" w:rsidRDefault="00210A08">
    <w:r>
      <w:rPr>
        <w:rFonts w:ascii="Calibri" w:eastAsia="Calibri" w:hAnsi="Calibri" w:cs="Calibri"/>
        <w:noProof/>
      </w:rPr>
      <mc:AlternateContent>
        <mc:Choice Requires="wpg">
          <w:drawing>
            <wp:anchor distT="0" distB="0" distL="114300" distR="114300" simplePos="0" relativeHeight="251672576" behindDoc="1" locked="0" layoutInCell="1" allowOverlap="1" wp14:anchorId="3BB0DE0F" wp14:editId="0B43C4FD">
              <wp:simplePos x="0" y="0"/>
              <wp:positionH relativeFrom="page">
                <wp:posOffset>304800</wp:posOffset>
              </wp:positionH>
              <wp:positionV relativeFrom="page">
                <wp:posOffset>323088</wp:posOffset>
              </wp:positionV>
              <wp:extent cx="7164324" cy="9413748"/>
              <wp:effectExtent l="0" t="0" r="0" b="0"/>
              <wp:wrapNone/>
              <wp:docPr id="45475" name="Group 45475"/>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48031" name="Shape 48031"/>
                      <wps:cNvSpPr/>
                      <wps:spPr>
                        <a:xfrm>
                          <a:off x="0" y="0"/>
                          <a:ext cx="18288" cy="9413748"/>
                        </a:xfrm>
                        <a:custGeom>
                          <a:avLst/>
                          <a:gdLst/>
                          <a:ahLst/>
                          <a:cxnLst/>
                          <a:rect l="0" t="0" r="0" b="0"/>
                          <a:pathLst>
                            <a:path w="18288" h="9413748">
                              <a:moveTo>
                                <a:pt x="0" y="0"/>
                              </a:moveTo>
                              <a:lnTo>
                                <a:pt x="18288" y="0"/>
                              </a:lnTo>
                              <a:lnTo>
                                <a:pt x="18288" y="9413748"/>
                              </a:lnTo>
                              <a:lnTo>
                                <a:pt x="0" y="94137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032" name="Shape 48032"/>
                      <wps:cNvSpPr/>
                      <wps:spPr>
                        <a:xfrm>
                          <a:off x="7146036" y="0"/>
                          <a:ext cx="18288" cy="9413748"/>
                        </a:xfrm>
                        <a:custGeom>
                          <a:avLst/>
                          <a:gdLst/>
                          <a:ahLst/>
                          <a:cxnLst/>
                          <a:rect l="0" t="0" r="0" b="0"/>
                          <a:pathLst>
                            <a:path w="18288" h="9413748">
                              <a:moveTo>
                                <a:pt x="0" y="0"/>
                              </a:moveTo>
                              <a:lnTo>
                                <a:pt x="18288" y="0"/>
                              </a:lnTo>
                              <a:lnTo>
                                <a:pt x="18288" y="9413748"/>
                              </a:lnTo>
                              <a:lnTo>
                                <a:pt x="0" y="94137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CF7A9F" id="Group 45475" o:spid="_x0000_s1026" style="position:absolute;margin-left:24pt;margin-top:25.45pt;width:564.1pt;height:741.25pt;z-index:-251643904;mso-position-horizontal-relative:page;mso-position-vertical-relative:page" coordsize="71643,9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">
              <v:shape id="Shape 48031" o:spid="_x0000_s1027" style="position:absolute;width:182;height:94137;visibility:visible;mso-wrap-style:square;v-text-anchor:top" coordsize="18288,941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" path="m,l18288,r,9413748l,9413748,,e" fillcolor="black" stroked="f" strokeweight="0">
                <v:path arrowok="t" textboxrect="0,0,18288,9413748"/>
              </v:shape>
              <v:shape id="Shape 48032" o:spid="_x0000_s1028" style="position:absolute;left:71460;width:183;height:94137;visibility:visible;mso-wrap-style:square;v-text-anchor:top" coordsize="18288,941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" path="m,l18288,r,9413748l,9413748,,e" fillcolor="black" stroked="f" strokeweight="0">
                <v:path arrowok="t" textboxrect="0,0,18288,941374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145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D059C"/>
    <w:multiLevelType w:val="multilevel"/>
    <w:tmpl w:val="EEBA0908"/>
    <w:lvl w:ilvl="0">
      <w:start w:val="1"/>
      <w:numFmt w:val="decimal"/>
      <w:pStyle w:val="Heading1"/>
      <w:lvlText w:val="%1."/>
      <w:lvlJc w:val="left"/>
      <w:pPr>
        <w:ind w:left="360" w:hanging="360"/>
      </w:pPr>
      <w:rPr>
        <w:color w:val="C00000"/>
      </w:rPr>
    </w:lvl>
    <w:lvl w:ilvl="1">
      <w:start w:val="1"/>
      <w:numFmt w:val="decimal"/>
      <w:pStyle w:val="ListParagraph"/>
      <w:lvlText w:val="%1.%2."/>
      <w:lvlJc w:val="left"/>
      <w:pPr>
        <w:ind w:left="432" w:hanging="432"/>
      </w:pPr>
      <w:rPr>
        <w:b w:val="0"/>
        <w:bCs/>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0037F"/>
    <w:multiLevelType w:val="multilevel"/>
    <w:tmpl w:val="9ECC8C12"/>
    <w:lvl w:ilvl="0">
      <w:start w:val="6"/>
      <w:numFmt w:val="decimal"/>
      <w:lvlText w:val="%1"/>
      <w:lvlJc w:val="left"/>
      <w:pPr>
        <w:ind w:left="672" w:hanging="672"/>
      </w:pPr>
      <w:rPr>
        <w:rFonts w:hint="default"/>
      </w:rPr>
    </w:lvl>
    <w:lvl w:ilvl="1">
      <w:start w:val="3"/>
      <w:numFmt w:val="decimal"/>
      <w:lvlText w:val="%1.%2"/>
      <w:lvlJc w:val="left"/>
      <w:pPr>
        <w:ind w:left="813" w:hanging="672"/>
      </w:pPr>
      <w:rPr>
        <w:rFonts w:hint="default"/>
      </w:rPr>
    </w:lvl>
    <w:lvl w:ilvl="2">
      <w:start w:val="4"/>
      <w:numFmt w:val="decimal"/>
      <w:lvlText w:val="%1.%2.%3"/>
      <w:lvlJc w:val="left"/>
      <w:pPr>
        <w:ind w:left="1002" w:hanging="720"/>
      </w:pPr>
      <w:rPr>
        <w:rFonts w:hint="default"/>
      </w:rPr>
    </w:lvl>
    <w:lvl w:ilvl="3">
      <w:start w:val="4"/>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 w15:restartNumberingAfterBreak="0">
    <w:nsid w:val="1AF278F3"/>
    <w:multiLevelType w:val="multilevel"/>
    <w:tmpl w:val="63D450E8"/>
    <w:lvl w:ilvl="0">
      <w:start w:val="1"/>
      <w:numFmt w:val="decimal"/>
      <w:lvlText w:val="%1."/>
      <w:lvlJc w:val="left"/>
      <w:pPr>
        <w:ind w:left="567" w:hanging="567"/>
      </w:pPr>
      <w:rPr>
        <w:rFonts w:ascii="Arial Narrow" w:hAnsi="Arial Narrow" w:hint="default"/>
        <w:b/>
        <w:i w:val="0"/>
        <w:color w:val="C00000"/>
        <w:sz w:val="22"/>
      </w:rPr>
    </w:lvl>
    <w:lvl w:ilvl="1">
      <w:start w:val="1"/>
      <w:numFmt w:val="decimal"/>
      <w:lvlText w:val="%1.%2"/>
      <w:lvlJc w:val="left"/>
      <w:pPr>
        <w:ind w:left="851" w:hanging="851"/>
      </w:pPr>
      <w:rPr>
        <w:rFonts w:hint="default"/>
        <w:b w:val="0"/>
        <w:bCs w:val="0"/>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b w:val="0"/>
        <w:bCs w:val="0"/>
        <w:color w:val="000000" w:themeColor="text1"/>
      </w:rPr>
    </w:lvl>
    <w:lvl w:ilvl="4">
      <w:start w:val="1"/>
      <w:numFmt w:val="lowerRoman"/>
      <w:lvlText w:val="%5."/>
      <w:lvlJc w:val="right"/>
      <w:pPr>
        <w:ind w:left="1134" w:hanging="113"/>
      </w:pPr>
      <w:rPr>
        <w:rFonts w:hint="default"/>
        <w:color w:val="auto"/>
      </w:rPr>
    </w:lvl>
    <w:lvl w:ilvl="5">
      <w:start w:val="1"/>
      <w:numFmt w:val="lowerRoman"/>
      <w:lvlText w:val="%6"/>
      <w:lvlJc w:val="left"/>
      <w:pPr>
        <w:ind w:left="1134" w:hanging="28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447E96"/>
    <w:multiLevelType w:val="multilevel"/>
    <w:tmpl w:val="146A94CA"/>
    <w:lvl w:ilvl="0">
      <w:start w:val="6"/>
      <w:numFmt w:val="decimal"/>
      <w:lvlText w:val="%1"/>
      <w:lvlJc w:val="left"/>
      <w:pPr>
        <w:ind w:left="672" w:hanging="672"/>
      </w:pPr>
      <w:rPr>
        <w:rFonts w:hint="default"/>
      </w:rPr>
    </w:lvl>
    <w:lvl w:ilvl="1">
      <w:start w:val="3"/>
      <w:numFmt w:val="decimal"/>
      <w:lvlText w:val="%1.%2"/>
      <w:lvlJc w:val="left"/>
      <w:pPr>
        <w:ind w:left="813" w:hanging="672"/>
      </w:pPr>
      <w:rPr>
        <w:rFonts w:hint="default"/>
      </w:rPr>
    </w:lvl>
    <w:lvl w:ilvl="2">
      <w:start w:val="4"/>
      <w:numFmt w:val="decimal"/>
      <w:lvlText w:val="%1.%2.%3"/>
      <w:lvlJc w:val="left"/>
      <w:pPr>
        <w:ind w:left="1002" w:hanging="720"/>
      </w:pPr>
      <w:rPr>
        <w:rFonts w:hint="default"/>
      </w:rPr>
    </w:lvl>
    <w:lvl w:ilvl="3">
      <w:start w:val="6"/>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5" w15:restartNumberingAfterBreak="0">
    <w:nsid w:val="28FB65CD"/>
    <w:multiLevelType w:val="multilevel"/>
    <w:tmpl w:val="5338FE9C"/>
    <w:lvl w:ilvl="0">
      <w:start w:val="6"/>
      <w:numFmt w:val="decimal"/>
      <w:lvlText w:val="%1"/>
      <w:lvlJc w:val="left"/>
      <w:pPr>
        <w:ind w:left="672" w:hanging="672"/>
      </w:pPr>
      <w:rPr>
        <w:rFonts w:hint="default"/>
      </w:rPr>
    </w:lvl>
    <w:lvl w:ilvl="1">
      <w:start w:val="3"/>
      <w:numFmt w:val="decimal"/>
      <w:lvlText w:val="%1.%2"/>
      <w:lvlJc w:val="left"/>
      <w:pPr>
        <w:ind w:left="813" w:hanging="672"/>
      </w:pPr>
      <w:rPr>
        <w:rFonts w:hint="default"/>
      </w:rPr>
    </w:lvl>
    <w:lvl w:ilvl="2">
      <w:start w:val="4"/>
      <w:numFmt w:val="decimal"/>
      <w:lvlText w:val="%1.%2.%3"/>
      <w:lvlJc w:val="left"/>
      <w:pPr>
        <w:ind w:left="1002" w:hanging="720"/>
      </w:pPr>
      <w:rPr>
        <w:rFonts w:hint="default"/>
      </w:rPr>
    </w:lvl>
    <w:lvl w:ilvl="3">
      <w:start w:val="2"/>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2A291FB7"/>
    <w:multiLevelType w:val="multilevel"/>
    <w:tmpl w:val="E34EA3D0"/>
    <w:lvl w:ilvl="0">
      <w:start w:val="6"/>
      <w:numFmt w:val="decimal"/>
      <w:lvlText w:val="%1"/>
      <w:lvlJc w:val="left"/>
      <w:pPr>
        <w:ind w:left="840" w:hanging="840"/>
      </w:pPr>
      <w:rPr>
        <w:rFonts w:hint="default"/>
        <w:b w:val="0"/>
        <w:color w:val="000000"/>
      </w:rPr>
    </w:lvl>
    <w:lvl w:ilvl="1">
      <w:start w:val="3"/>
      <w:numFmt w:val="decimal"/>
      <w:lvlText w:val="%1.%2"/>
      <w:lvlJc w:val="left"/>
      <w:pPr>
        <w:ind w:left="840" w:hanging="840"/>
      </w:pPr>
      <w:rPr>
        <w:rFonts w:hint="default"/>
        <w:b w:val="0"/>
        <w:color w:val="000000"/>
      </w:rPr>
    </w:lvl>
    <w:lvl w:ilvl="2">
      <w:start w:val="4"/>
      <w:numFmt w:val="decimal"/>
      <w:lvlText w:val="%1.%2.%3"/>
      <w:lvlJc w:val="left"/>
      <w:pPr>
        <w:ind w:left="840" w:hanging="840"/>
      </w:pPr>
      <w:rPr>
        <w:rFonts w:hint="default"/>
        <w:b w:val="0"/>
        <w:color w:val="000000"/>
      </w:rPr>
    </w:lvl>
    <w:lvl w:ilvl="3">
      <w:start w:val="1"/>
      <w:numFmt w:val="decimal"/>
      <w:lvlText w:val="%1.%2.%3.%4"/>
      <w:lvlJc w:val="left"/>
      <w:pPr>
        <w:ind w:left="840" w:hanging="84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7" w15:restartNumberingAfterBreak="0">
    <w:nsid w:val="2C9211DD"/>
    <w:multiLevelType w:val="multilevel"/>
    <w:tmpl w:val="E4D0B848"/>
    <w:lvl w:ilvl="0">
      <w:start w:val="6"/>
      <w:numFmt w:val="decimal"/>
      <w:lvlText w:val="%1"/>
      <w:lvlJc w:val="left"/>
      <w:pPr>
        <w:ind w:left="780" w:hanging="780"/>
      </w:pPr>
      <w:rPr>
        <w:rFonts w:cstheme="majorBidi" w:hint="default"/>
        <w:b w:val="0"/>
        <w:color w:val="auto"/>
        <w:sz w:val="24"/>
      </w:rPr>
    </w:lvl>
    <w:lvl w:ilvl="1">
      <w:start w:val="3"/>
      <w:numFmt w:val="decimal"/>
      <w:lvlText w:val="%1.%2"/>
      <w:lvlJc w:val="left"/>
      <w:pPr>
        <w:ind w:left="1063" w:hanging="780"/>
      </w:pPr>
      <w:rPr>
        <w:rFonts w:cstheme="majorBidi" w:hint="default"/>
        <w:b w:val="0"/>
        <w:color w:val="auto"/>
        <w:sz w:val="24"/>
      </w:rPr>
    </w:lvl>
    <w:lvl w:ilvl="2">
      <w:start w:val="4"/>
      <w:numFmt w:val="decimal"/>
      <w:lvlText w:val="%1.%2.%3"/>
      <w:lvlJc w:val="left"/>
      <w:pPr>
        <w:ind w:left="1346" w:hanging="780"/>
      </w:pPr>
      <w:rPr>
        <w:rFonts w:cstheme="majorBidi" w:hint="default"/>
        <w:b w:val="0"/>
        <w:color w:val="auto"/>
        <w:sz w:val="24"/>
      </w:rPr>
    </w:lvl>
    <w:lvl w:ilvl="3">
      <w:start w:val="5"/>
      <w:numFmt w:val="decimal"/>
      <w:lvlText w:val="%1.%2.%3.%4"/>
      <w:lvlJc w:val="left"/>
      <w:pPr>
        <w:ind w:left="1629" w:hanging="780"/>
      </w:pPr>
      <w:rPr>
        <w:rFonts w:cstheme="majorBidi" w:hint="default"/>
        <w:b w:val="0"/>
        <w:color w:val="auto"/>
        <w:sz w:val="24"/>
      </w:rPr>
    </w:lvl>
    <w:lvl w:ilvl="4">
      <w:start w:val="1"/>
      <w:numFmt w:val="decimal"/>
      <w:lvlText w:val="%1.%2.%3.%4.%5"/>
      <w:lvlJc w:val="left"/>
      <w:pPr>
        <w:ind w:left="1912" w:hanging="780"/>
      </w:pPr>
      <w:rPr>
        <w:rFonts w:cstheme="majorBidi" w:hint="default"/>
        <w:b w:val="0"/>
        <w:color w:val="auto"/>
        <w:sz w:val="24"/>
      </w:rPr>
    </w:lvl>
    <w:lvl w:ilvl="5">
      <w:start w:val="1"/>
      <w:numFmt w:val="decimal"/>
      <w:lvlText w:val="%1.%2.%3.%4.%5.%6"/>
      <w:lvlJc w:val="left"/>
      <w:pPr>
        <w:ind w:left="2495" w:hanging="1080"/>
      </w:pPr>
      <w:rPr>
        <w:rFonts w:cstheme="majorBidi" w:hint="default"/>
        <w:b w:val="0"/>
        <w:color w:val="auto"/>
        <w:sz w:val="24"/>
      </w:rPr>
    </w:lvl>
    <w:lvl w:ilvl="6">
      <w:start w:val="1"/>
      <w:numFmt w:val="decimal"/>
      <w:lvlText w:val="%1.%2.%3.%4.%5.%6.%7"/>
      <w:lvlJc w:val="left"/>
      <w:pPr>
        <w:ind w:left="2778" w:hanging="1080"/>
      </w:pPr>
      <w:rPr>
        <w:rFonts w:cstheme="majorBidi" w:hint="default"/>
        <w:b w:val="0"/>
        <w:color w:val="auto"/>
        <w:sz w:val="24"/>
      </w:rPr>
    </w:lvl>
    <w:lvl w:ilvl="7">
      <w:start w:val="1"/>
      <w:numFmt w:val="decimal"/>
      <w:lvlText w:val="%1.%2.%3.%4.%5.%6.%7.%8"/>
      <w:lvlJc w:val="left"/>
      <w:pPr>
        <w:ind w:left="3421" w:hanging="1440"/>
      </w:pPr>
      <w:rPr>
        <w:rFonts w:cstheme="majorBidi" w:hint="default"/>
        <w:b w:val="0"/>
        <w:color w:val="auto"/>
        <w:sz w:val="24"/>
      </w:rPr>
    </w:lvl>
    <w:lvl w:ilvl="8">
      <w:start w:val="1"/>
      <w:numFmt w:val="decimal"/>
      <w:lvlText w:val="%1.%2.%3.%4.%5.%6.%7.%8.%9"/>
      <w:lvlJc w:val="left"/>
      <w:pPr>
        <w:ind w:left="3704" w:hanging="1440"/>
      </w:pPr>
      <w:rPr>
        <w:rFonts w:cstheme="majorBidi" w:hint="default"/>
        <w:b w:val="0"/>
        <w:color w:val="auto"/>
        <w:sz w:val="24"/>
      </w:rPr>
    </w:lvl>
  </w:abstractNum>
  <w:abstractNum w:abstractNumId="8" w15:restartNumberingAfterBreak="0">
    <w:nsid w:val="3AE06BFF"/>
    <w:multiLevelType w:val="hybridMultilevel"/>
    <w:tmpl w:val="43D4B0A2"/>
    <w:lvl w:ilvl="0" w:tplc="1C090017">
      <w:start w:val="1"/>
      <w:numFmt w:val="lowerLetter"/>
      <w:lvlText w:val="%1)"/>
      <w:lvlJc w:val="left"/>
      <w:pPr>
        <w:ind w:left="1287" w:hanging="360"/>
      </w:pPr>
    </w:lvl>
    <w:lvl w:ilvl="1" w:tplc="B57E4D12">
      <w:start w:val="1"/>
      <w:numFmt w:val="lowerRoman"/>
      <w:lvlText w:val="%2."/>
      <w:lvlJc w:val="left"/>
      <w:pPr>
        <w:ind w:left="2367" w:hanging="720"/>
      </w:pPr>
      <w:rPr>
        <w:rFonts w:hint="default"/>
      </w:r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 w15:restartNumberingAfterBreak="0">
    <w:nsid w:val="43137F0C"/>
    <w:multiLevelType w:val="multilevel"/>
    <w:tmpl w:val="90441D66"/>
    <w:lvl w:ilvl="0">
      <w:start w:val="6"/>
      <w:numFmt w:val="decimal"/>
      <w:lvlText w:val="%1"/>
      <w:lvlJc w:val="left"/>
      <w:pPr>
        <w:ind w:left="780" w:hanging="780"/>
      </w:pPr>
      <w:rPr>
        <w:rFonts w:hint="default"/>
      </w:rPr>
    </w:lvl>
    <w:lvl w:ilvl="1">
      <w:start w:val="3"/>
      <w:numFmt w:val="decimal"/>
      <w:lvlText w:val="%1.%2"/>
      <w:lvlJc w:val="left"/>
      <w:pPr>
        <w:ind w:left="1063" w:hanging="780"/>
      </w:pPr>
      <w:rPr>
        <w:rFonts w:hint="default"/>
      </w:rPr>
    </w:lvl>
    <w:lvl w:ilvl="2">
      <w:start w:val="4"/>
      <w:numFmt w:val="decimal"/>
      <w:lvlText w:val="%1.%2.%3"/>
      <w:lvlJc w:val="left"/>
      <w:pPr>
        <w:ind w:left="1346" w:hanging="780"/>
      </w:pPr>
      <w:rPr>
        <w:rFonts w:hint="default"/>
      </w:rPr>
    </w:lvl>
    <w:lvl w:ilvl="3">
      <w:start w:val="3"/>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588D58B2"/>
    <w:multiLevelType w:val="hybridMultilevel"/>
    <w:tmpl w:val="F63272FC"/>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1" w15:restartNumberingAfterBreak="0">
    <w:nsid w:val="64846B33"/>
    <w:multiLevelType w:val="hybridMultilevel"/>
    <w:tmpl w:val="9CF27924"/>
    <w:lvl w:ilvl="0" w:tplc="1C09001B">
      <w:start w:val="1"/>
      <w:numFmt w:val="lowerRoman"/>
      <w:lvlText w:val="%1."/>
      <w:lvlJc w:val="right"/>
      <w:pPr>
        <w:ind w:left="2007" w:hanging="360"/>
      </w:p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tentative="1">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tentative="1">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12" w15:restartNumberingAfterBreak="0">
    <w:nsid w:val="7FDC63E8"/>
    <w:multiLevelType w:val="hybridMultilevel"/>
    <w:tmpl w:val="87F8DE84"/>
    <w:lvl w:ilvl="0" w:tplc="FB82781E">
      <w:start w:val="1"/>
      <w:numFmt w:val="lowerRoman"/>
      <w:lvlText w:val="%1."/>
      <w:lvlJc w:val="right"/>
      <w:pPr>
        <w:ind w:left="1571" w:hanging="360"/>
      </w:pPr>
      <w:rPr>
        <w:color w:val="auto"/>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num w:numId="1" w16cid:durableId="1853105388">
    <w:abstractNumId w:val="0"/>
  </w:num>
  <w:num w:numId="2" w16cid:durableId="2083284595">
    <w:abstractNumId w:val="1"/>
  </w:num>
  <w:num w:numId="3" w16cid:durableId="111174711">
    <w:abstractNumId w:val="12"/>
  </w:num>
  <w:num w:numId="4" w16cid:durableId="1309363985">
    <w:abstractNumId w:val="10"/>
  </w:num>
  <w:num w:numId="5" w16cid:durableId="2027247977">
    <w:abstractNumId w:val="8"/>
  </w:num>
  <w:num w:numId="6" w16cid:durableId="378164732">
    <w:abstractNumId w:val="11"/>
  </w:num>
  <w:num w:numId="7" w16cid:durableId="408699813">
    <w:abstractNumId w:val="3"/>
  </w:num>
  <w:num w:numId="8" w16cid:durableId="2044208429">
    <w:abstractNumId w:val="6"/>
  </w:num>
  <w:num w:numId="9" w16cid:durableId="356005230">
    <w:abstractNumId w:val="5"/>
  </w:num>
  <w:num w:numId="10" w16cid:durableId="295793014">
    <w:abstractNumId w:val="9"/>
  </w:num>
  <w:num w:numId="11" w16cid:durableId="2114013927">
    <w:abstractNumId w:val="2"/>
  </w:num>
  <w:num w:numId="12" w16cid:durableId="132530680">
    <w:abstractNumId w:val="7"/>
  </w:num>
  <w:num w:numId="13" w16cid:durableId="1005280451">
    <w:abstractNumId w:val="4"/>
  </w:num>
  <w:num w:numId="14" w16cid:durableId="145321438">
    <w:abstractNumId w:val="1"/>
  </w:num>
  <w:num w:numId="15" w16cid:durableId="1853109467">
    <w:abstractNumId w:val="1"/>
  </w:num>
  <w:num w:numId="16" w16cid:durableId="477771591">
    <w:abstractNumId w:val="1"/>
  </w:num>
  <w:num w:numId="17" w16cid:durableId="2082679624">
    <w:abstractNumId w:val="1"/>
  </w:num>
  <w:num w:numId="18" w16cid:durableId="1658536331">
    <w:abstractNumId w:val="1"/>
  </w:num>
  <w:num w:numId="19" w16cid:durableId="665013082">
    <w:abstractNumId w:val="1"/>
  </w:num>
  <w:num w:numId="20" w16cid:durableId="17339696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2"/>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NLEwNzQ3NzGyMDRW0lEKTi0uzszPAykwtKgFAMlW4ectAAAA"/>
  </w:docVars>
  <w:rsids>
    <w:rsidRoot w:val="007B3F85"/>
    <w:rsid w:val="00001BE2"/>
    <w:rsid w:val="00011545"/>
    <w:rsid w:val="000136B5"/>
    <w:rsid w:val="00020816"/>
    <w:rsid w:val="00022F66"/>
    <w:rsid w:val="000277B7"/>
    <w:rsid w:val="00027876"/>
    <w:rsid w:val="00031A3D"/>
    <w:rsid w:val="00041764"/>
    <w:rsid w:val="0004361F"/>
    <w:rsid w:val="000456CD"/>
    <w:rsid w:val="0004713C"/>
    <w:rsid w:val="0005031D"/>
    <w:rsid w:val="00051CD5"/>
    <w:rsid w:val="00053D8D"/>
    <w:rsid w:val="00056907"/>
    <w:rsid w:val="000618E6"/>
    <w:rsid w:val="000632F0"/>
    <w:rsid w:val="00072D1A"/>
    <w:rsid w:val="00075886"/>
    <w:rsid w:val="000761A2"/>
    <w:rsid w:val="00080A68"/>
    <w:rsid w:val="00082829"/>
    <w:rsid w:val="00082DE8"/>
    <w:rsid w:val="00084B72"/>
    <w:rsid w:val="00086B93"/>
    <w:rsid w:val="00091B20"/>
    <w:rsid w:val="00094863"/>
    <w:rsid w:val="00095740"/>
    <w:rsid w:val="000963E8"/>
    <w:rsid w:val="000A024C"/>
    <w:rsid w:val="000B31C0"/>
    <w:rsid w:val="000B4EC0"/>
    <w:rsid w:val="000B5793"/>
    <w:rsid w:val="000B6768"/>
    <w:rsid w:val="000B72F4"/>
    <w:rsid w:val="000C18D2"/>
    <w:rsid w:val="000C4AB5"/>
    <w:rsid w:val="000D1927"/>
    <w:rsid w:val="000E0185"/>
    <w:rsid w:val="000E38BE"/>
    <w:rsid w:val="000E434A"/>
    <w:rsid w:val="000F2281"/>
    <w:rsid w:val="000F3E49"/>
    <w:rsid w:val="000F488A"/>
    <w:rsid w:val="0010191E"/>
    <w:rsid w:val="00103611"/>
    <w:rsid w:val="0011329E"/>
    <w:rsid w:val="00116D64"/>
    <w:rsid w:val="00117199"/>
    <w:rsid w:val="00120FA2"/>
    <w:rsid w:val="00127E52"/>
    <w:rsid w:val="001348EB"/>
    <w:rsid w:val="00140F55"/>
    <w:rsid w:val="00145A2A"/>
    <w:rsid w:val="00154CBB"/>
    <w:rsid w:val="001635EB"/>
    <w:rsid w:val="0016765D"/>
    <w:rsid w:val="001677C9"/>
    <w:rsid w:val="001848E9"/>
    <w:rsid w:val="00185D39"/>
    <w:rsid w:val="00191D04"/>
    <w:rsid w:val="001925B8"/>
    <w:rsid w:val="001A49A5"/>
    <w:rsid w:val="001B17F2"/>
    <w:rsid w:val="001C351D"/>
    <w:rsid w:val="001E1B63"/>
    <w:rsid w:val="001E24A1"/>
    <w:rsid w:val="001E4B62"/>
    <w:rsid w:val="00200E9B"/>
    <w:rsid w:val="00210A08"/>
    <w:rsid w:val="00210EE8"/>
    <w:rsid w:val="00213405"/>
    <w:rsid w:val="00213F34"/>
    <w:rsid w:val="00215BC9"/>
    <w:rsid w:val="00223955"/>
    <w:rsid w:val="00225BB0"/>
    <w:rsid w:val="002271FB"/>
    <w:rsid w:val="0023098E"/>
    <w:rsid w:val="00231E2A"/>
    <w:rsid w:val="002423D4"/>
    <w:rsid w:val="00244D3B"/>
    <w:rsid w:val="00245CC6"/>
    <w:rsid w:val="00246C1D"/>
    <w:rsid w:val="002515C6"/>
    <w:rsid w:val="00254A4E"/>
    <w:rsid w:val="00254EED"/>
    <w:rsid w:val="00260613"/>
    <w:rsid w:val="00263FF4"/>
    <w:rsid w:val="0027099D"/>
    <w:rsid w:val="002715B7"/>
    <w:rsid w:val="00274472"/>
    <w:rsid w:val="002758C0"/>
    <w:rsid w:val="00282541"/>
    <w:rsid w:val="0028438B"/>
    <w:rsid w:val="00287C53"/>
    <w:rsid w:val="0029088B"/>
    <w:rsid w:val="002A11A4"/>
    <w:rsid w:val="002B77B6"/>
    <w:rsid w:val="002C71AE"/>
    <w:rsid w:val="002C7BCF"/>
    <w:rsid w:val="002D016F"/>
    <w:rsid w:val="002E5604"/>
    <w:rsid w:val="002E7FB1"/>
    <w:rsid w:val="002F1E1B"/>
    <w:rsid w:val="0031074D"/>
    <w:rsid w:val="00312140"/>
    <w:rsid w:val="00316628"/>
    <w:rsid w:val="00317B6E"/>
    <w:rsid w:val="0033186E"/>
    <w:rsid w:val="00331960"/>
    <w:rsid w:val="00331C8F"/>
    <w:rsid w:val="00331F7D"/>
    <w:rsid w:val="00332D14"/>
    <w:rsid w:val="00333B56"/>
    <w:rsid w:val="00334230"/>
    <w:rsid w:val="00342D28"/>
    <w:rsid w:val="00343338"/>
    <w:rsid w:val="00350949"/>
    <w:rsid w:val="00372173"/>
    <w:rsid w:val="003767FF"/>
    <w:rsid w:val="0038433A"/>
    <w:rsid w:val="003A16F6"/>
    <w:rsid w:val="003B2CB0"/>
    <w:rsid w:val="003B48F0"/>
    <w:rsid w:val="003B573D"/>
    <w:rsid w:val="003C39EF"/>
    <w:rsid w:val="003C4303"/>
    <w:rsid w:val="003D0B36"/>
    <w:rsid w:val="003D3762"/>
    <w:rsid w:val="003D7707"/>
    <w:rsid w:val="003E3602"/>
    <w:rsid w:val="003E5A2C"/>
    <w:rsid w:val="003E75C7"/>
    <w:rsid w:val="003F4CAE"/>
    <w:rsid w:val="004021DC"/>
    <w:rsid w:val="00402395"/>
    <w:rsid w:val="00406DD0"/>
    <w:rsid w:val="00407055"/>
    <w:rsid w:val="00410B5A"/>
    <w:rsid w:val="00411E6B"/>
    <w:rsid w:val="004140E6"/>
    <w:rsid w:val="00420D9D"/>
    <w:rsid w:val="004215A6"/>
    <w:rsid w:val="004256C2"/>
    <w:rsid w:val="00430C66"/>
    <w:rsid w:val="00434D04"/>
    <w:rsid w:val="004436DC"/>
    <w:rsid w:val="00446354"/>
    <w:rsid w:val="00456238"/>
    <w:rsid w:val="004573AD"/>
    <w:rsid w:val="00457C71"/>
    <w:rsid w:val="00460C39"/>
    <w:rsid w:val="004618D9"/>
    <w:rsid w:val="00462009"/>
    <w:rsid w:val="00462853"/>
    <w:rsid w:val="004665BC"/>
    <w:rsid w:val="00477F3F"/>
    <w:rsid w:val="00480FB4"/>
    <w:rsid w:val="0049539B"/>
    <w:rsid w:val="004B3CF4"/>
    <w:rsid w:val="004C2CDD"/>
    <w:rsid w:val="004D112D"/>
    <w:rsid w:val="004D4C02"/>
    <w:rsid w:val="004D4DD5"/>
    <w:rsid w:val="004D7ABF"/>
    <w:rsid w:val="004E3BCA"/>
    <w:rsid w:val="004F0156"/>
    <w:rsid w:val="004F3040"/>
    <w:rsid w:val="004F558B"/>
    <w:rsid w:val="004F6A9B"/>
    <w:rsid w:val="00501FF4"/>
    <w:rsid w:val="00504FC4"/>
    <w:rsid w:val="00522DDF"/>
    <w:rsid w:val="00523C61"/>
    <w:rsid w:val="005258E8"/>
    <w:rsid w:val="00531084"/>
    <w:rsid w:val="00534F70"/>
    <w:rsid w:val="005443F8"/>
    <w:rsid w:val="005448A1"/>
    <w:rsid w:val="00545904"/>
    <w:rsid w:val="00552660"/>
    <w:rsid w:val="00552FA4"/>
    <w:rsid w:val="005627E5"/>
    <w:rsid w:val="00586BCD"/>
    <w:rsid w:val="00592A1A"/>
    <w:rsid w:val="005A05C7"/>
    <w:rsid w:val="005A362F"/>
    <w:rsid w:val="005A7075"/>
    <w:rsid w:val="005B2DF2"/>
    <w:rsid w:val="005B5D85"/>
    <w:rsid w:val="005B61FA"/>
    <w:rsid w:val="005C0F3B"/>
    <w:rsid w:val="005C2CDA"/>
    <w:rsid w:val="005D02F4"/>
    <w:rsid w:val="005D7A09"/>
    <w:rsid w:val="005E09AA"/>
    <w:rsid w:val="005E35C9"/>
    <w:rsid w:val="006005FB"/>
    <w:rsid w:val="00603EC5"/>
    <w:rsid w:val="00606E76"/>
    <w:rsid w:val="00607613"/>
    <w:rsid w:val="0061498B"/>
    <w:rsid w:val="0062048B"/>
    <w:rsid w:val="0062592C"/>
    <w:rsid w:val="0063227A"/>
    <w:rsid w:val="006331E6"/>
    <w:rsid w:val="006338C6"/>
    <w:rsid w:val="006428D7"/>
    <w:rsid w:val="00643FF9"/>
    <w:rsid w:val="00651EFD"/>
    <w:rsid w:val="00656BF3"/>
    <w:rsid w:val="00666B16"/>
    <w:rsid w:val="006727E5"/>
    <w:rsid w:val="00674188"/>
    <w:rsid w:val="00677CC6"/>
    <w:rsid w:val="006839E9"/>
    <w:rsid w:val="006945C7"/>
    <w:rsid w:val="00694C8C"/>
    <w:rsid w:val="00696972"/>
    <w:rsid w:val="006A5AE6"/>
    <w:rsid w:val="006B08AD"/>
    <w:rsid w:val="006B137B"/>
    <w:rsid w:val="006B140B"/>
    <w:rsid w:val="006B1B4E"/>
    <w:rsid w:val="006B4BFA"/>
    <w:rsid w:val="006B5045"/>
    <w:rsid w:val="006C3C6C"/>
    <w:rsid w:val="006D1923"/>
    <w:rsid w:val="006D5539"/>
    <w:rsid w:val="006D6A99"/>
    <w:rsid w:val="006E3ECA"/>
    <w:rsid w:val="006E6BFF"/>
    <w:rsid w:val="006F2621"/>
    <w:rsid w:val="00702E92"/>
    <w:rsid w:val="007058B3"/>
    <w:rsid w:val="0071206D"/>
    <w:rsid w:val="00722572"/>
    <w:rsid w:val="0073580C"/>
    <w:rsid w:val="007472A6"/>
    <w:rsid w:val="007500B0"/>
    <w:rsid w:val="007504F2"/>
    <w:rsid w:val="007520DC"/>
    <w:rsid w:val="00754E5B"/>
    <w:rsid w:val="00754FD3"/>
    <w:rsid w:val="00765219"/>
    <w:rsid w:val="00785951"/>
    <w:rsid w:val="00786E46"/>
    <w:rsid w:val="0079004A"/>
    <w:rsid w:val="0079704F"/>
    <w:rsid w:val="00797C12"/>
    <w:rsid w:val="007A2073"/>
    <w:rsid w:val="007B14F2"/>
    <w:rsid w:val="007B3F85"/>
    <w:rsid w:val="007C0EEB"/>
    <w:rsid w:val="007C4602"/>
    <w:rsid w:val="007C7CDE"/>
    <w:rsid w:val="007D6C86"/>
    <w:rsid w:val="007E2FBF"/>
    <w:rsid w:val="007E5B4C"/>
    <w:rsid w:val="007E777D"/>
    <w:rsid w:val="007F1CF1"/>
    <w:rsid w:val="008027C9"/>
    <w:rsid w:val="00802856"/>
    <w:rsid w:val="00811FCB"/>
    <w:rsid w:val="0081403C"/>
    <w:rsid w:val="008230D4"/>
    <w:rsid w:val="00824B06"/>
    <w:rsid w:val="00825B8B"/>
    <w:rsid w:val="0083610A"/>
    <w:rsid w:val="0083625E"/>
    <w:rsid w:val="008417EB"/>
    <w:rsid w:val="00845184"/>
    <w:rsid w:val="00852746"/>
    <w:rsid w:val="00855B45"/>
    <w:rsid w:val="00872FEE"/>
    <w:rsid w:val="008828A7"/>
    <w:rsid w:val="00884F35"/>
    <w:rsid w:val="00887094"/>
    <w:rsid w:val="00891371"/>
    <w:rsid w:val="00894279"/>
    <w:rsid w:val="008A1894"/>
    <w:rsid w:val="008B0312"/>
    <w:rsid w:val="008B460E"/>
    <w:rsid w:val="008B5911"/>
    <w:rsid w:val="008C0411"/>
    <w:rsid w:val="008C2EE3"/>
    <w:rsid w:val="008D17A6"/>
    <w:rsid w:val="008D3CAF"/>
    <w:rsid w:val="008E2B22"/>
    <w:rsid w:val="008F437F"/>
    <w:rsid w:val="008F5BD4"/>
    <w:rsid w:val="00901B3E"/>
    <w:rsid w:val="009053B0"/>
    <w:rsid w:val="00910B32"/>
    <w:rsid w:val="00914A66"/>
    <w:rsid w:val="0091753E"/>
    <w:rsid w:val="009239D8"/>
    <w:rsid w:val="00931E12"/>
    <w:rsid w:val="00940127"/>
    <w:rsid w:val="009413E6"/>
    <w:rsid w:val="00942A89"/>
    <w:rsid w:val="00952318"/>
    <w:rsid w:val="00952391"/>
    <w:rsid w:val="00953A24"/>
    <w:rsid w:val="00961E46"/>
    <w:rsid w:val="00973FCD"/>
    <w:rsid w:val="00974E84"/>
    <w:rsid w:val="00976EF6"/>
    <w:rsid w:val="00992046"/>
    <w:rsid w:val="009926CE"/>
    <w:rsid w:val="00993D41"/>
    <w:rsid w:val="00997FF4"/>
    <w:rsid w:val="009B1A70"/>
    <w:rsid w:val="009B2CEE"/>
    <w:rsid w:val="009B34B8"/>
    <w:rsid w:val="009C0960"/>
    <w:rsid w:val="009C3324"/>
    <w:rsid w:val="009C5B45"/>
    <w:rsid w:val="009C64A9"/>
    <w:rsid w:val="009C7A8F"/>
    <w:rsid w:val="009D31BA"/>
    <w:rsid w:val="009D3599"/>
    <w:rsid w:val="009D4E6D"/>
    <w:rsid w:val="009D5946"/>
    <w:rsid w:val="009D7243"/>
    <w:rsid w:val="009F0968"/>
    <w:rsid w:val="009F1362"/>
    <w:rsid w:val="009F38A6"/>
    <w:rsid w:val="009F3BB6"/>
    <w:rsid w:val="009F6C2D"/>
    <w:rsid w:val="009F7129"/>
    <w:rsid w:val="00A02FC3"/>
    <w:rsid w:val="00A075CE"/>
    <w:rsid w:val="00A105D9"/>
    <w:rsid w:val="00A10DA0"/>
    <w:rsid w:val="00A17147"/>
    <w:rsid w:val="00A172FE"/>
    <w:rsid w:val="00A21011"/>
    <w:rsid w:val="00A2395F"/>
    <w:rsid w:val="00A242C9"/>
    <w:rsid w:val="00A2795D"/>
    <w:rsid w:val="00A33EC4"/>
    <w:rsid w:val="00A35CED"/>
    <w:rsid w:val="00A36D47"/>
    <w:rsid w:val="00A4365A"/>
    <w:rsid w:val="00A443C1"/>
    <w:rsid w:val="00A44899"/>
    <w:rsid w:val="00A505B5"/>
    <w:rsid w:val="00A50AA9"/>
    <w:rsid w:val="00A53B6B"/>
    <w:rsid w:val="00A60351"/>
    <w:rsid w:val="00A60B2B"/>
    <w:rsid w:val="00A67797"/>
    <w:rsid w:val="00A73568"/>
    <w:rsid w:val="00A854A7"/>
    <w:rsid w:val="00A91B7D"/>
    <w:rsid w:val="00A95E9F"/>
    <w:rsid w:val="00A96A14"/>
    <w:rsid w:val="00AA70C7"/>
    <w:rsid w:val="00AB3899"/>
    <w:rsid w:val="00AB3F45"/>
    <w:rsid w:val="00AB5855"/>
    <w:rsid w:val="00AB59B3"/>
    <w:rsid w:val="00AB5BA1"/>
    <w:rsid w:val="00AB6D3E"/>
    <w:rsid w:val="00AC17ED"/>
    <w:rsid w:val="00AC2E34"/>
    <w:rsid w:val="00AC5594"/>
    <w:rsid w:val="00AC618A"/>
    <w:rsid w:val="00AD0D2A"/>
    <w:rsid w:val="00AD2DEE"/>
    <w:rsid w:val="00AD4EE8"/>
    <w:rsid w:val="00AE0160"/>
    <w:rsid w:val="00AE272B"/>
    <w:rsid w:val="00AE3999"/>
    <w:rsid w:val="00AF2EC5"/>
    <w:rsid w:val="00AF794F"/>
    <w:rsid w:val="00B0057F"/>
    <w:rsid w:val="00B10D19"/>
    <w:rsid w:val="00B14564"/>
    <w:rsid w:val="00B14BD3"/>
    <w:rsid w:val="00B22551"/>
    <w:rsid w:val="00B243D6"/>
    <w:rsid w:val="00B3029B"/>
    <w:rsid w:val="00B31ADD"/>
    <w:rsid w:val="00B31D70"/>
    <w:rsid w:val="00B33C74"/>
    <w:rsid w:val="00B4073B"/>
    <w:rsid w:val="00B413A1"/>
    <w:rsid w:val="00B550E2"/>
    <w:rsid w:val="00B56BF6"/>
    <w:rsid w:val="00B63D27"/>
    <w:rsid w:val="00B63DD0"/>
    <w:rsid w:val="00B759DB"/>
    <w:rsid w:val="00B75FBC"/>
    <w:rsid w:val="00B80AA7"/>
    <w:rsid w:val="00BA06CF"/>
    <w:rsid w:val="00BA0D7E"/>
    <w:rsid w:val="00BA2F18"/>
    <w:rsid w:val="00BB149C"/>
    <w:rsid w:val="00BB5627"/>
    <w:rsid w:val="00BB5BF4"/>
    <w:rsid w:val="00BC4E7D"/>
    <w:rsid w:val="00BC64BA"/>
    <w:rsid w:val="00BC706A"/>
    <w:rsid w:val="00BD1E41"/>
    <w:rsid w:val="00BD2334"/>
    <w:rsid w:val="00BD4E03"/>
    <w:rsid w:val="00BD7C55"/>
    <w:rsid w:val="00BE06A0"/>
    <w:rsid w:val="00BE5100"/>
    <w:rsid w:val="00C00B88"/>
    <w:rsid w:val="00C02048"/>
    <w:rsid w:val="00C10C78"/>
    <w:rsid w:val="00C13ACF"/>
    <w:rsid w:val="00C1430A"/>
    <w:rsid w:val="00C15402"/>
    <w:rsid w:val="00C161EF"/>
    <w:rsid w:val="00C259DA"/>
    <w:rsid w:val="00C42EED"/>
    <w:rsid w:val="00C4423B"/>
    <w:rsid w:val="00C46B1A"/>
    <w:rsid w:val="00C52BAC"/>
    <w:rsid w:val="00C53221"/>
    <w:rsid w:val="00C64C9D"/>
    <w:rsid w:val="00C65DE1"/>
    <w:rsid w:val="00C70DAC"/>
    <w:rsid w:val="00C718C6"/>
    <w:rsid w:val="00C76126"/>
    <w:rsid w:val="00C914C8"/>
    <w:rsid w:val="00C920A7"/>
    <w:rsid w:val="00CA09BD"/>
    <w:rsid w:val="00CA2AC9"/>
    <w:rsid w:val="00CA7439"/>
    <w:rsid w:val="00CA7D8D"/>
    <w:rsid w:val="00CB27A7"/>
    <w:rsid w:val="00CB768B"/>
    <w:rsid w:val="00CC5428"/>
    <w:rsid w:val="00CC58FA"/>
    <w:rsid w:val="00CE2A88"/>
    <w:rsid w:val="00CE698D"/>
    <w:rsid w:val="00CF2B16"/>
    <w:rsid w:val="00CF7DF5"/>
    <w:rsid w:val="00D0238F"/>
    <w:rsid w:val="00D04DD2"/>
    <w:rsid w:val="00D05F55"/>
    <w:rsid w:val="00D16F37"/>
    <w:rsid w:val="00D22238"/>
    <w:rsid w:val="00D25446"/>
    <w:rsid w:val="00D43E6D"/>
    <w:rsid w:val="00D53773"/>
    <w:rsid w:val="00D638CD"/>
    <w:rsid w:val="00D744F9"/>
    <w:rsid w:val="00D74E2F"/>
    <w:rsid w:val="00D817A2"/>
    <w:rsid w:val="00D84730"/>
    <w:rsid w:val="00D8503D"/>
    <w:rsid w:val="00DA2FB5"/>
    <w:rsid w:val="00DB046E"/>
    <w:rsid w:val="00DB1E48"/>
    <w:rsid w:val="00DB2406"/>
    <w:rsid w:val="00DC1BC2"/>
    <w:rsid w:val="00DC70E1"/>
    <w:rsid w:val="00DD03EF"/>
    <w:rsid w:val="00DD103A"/>
    <w:rsid w:val="00DD4812"/>
    <w:rsid w:val="00DD57F0"/>
    <w:rsid w:val="00DE42F2"/>
    <w:rsid w:val="00DE4C8D"/>
    <w:rsid w:val="00DF5AC8"/>
    <w:rsid w:val="00DF79F0"/>
    <w:rsid w:val="00E00E0E"/>
    <w:rsid w:val="00E01B66"/>
    <w:rsid w:val="00E03918"/>
    <w:rsid w:val="00E07C50"/>
    <w:rsid w:val="00E12AE6"/>
    <w:rsid w:val="00E15271"/>
    <w:rsid w:val="00E15737"/>
    <w:rsid w:val="00E236A6"/>
    <w:rsid w:val="00E27AAC"/>
    <w:rsid w:val="00E31413"/>
    <w:rsid w:val="00E36A7B"/>
    <w:rsid w:val="00E440F9"/>
    <w:rsid w:val="00E475B9"/>
    <w:rsid w:val="00E55E99"/>
    <w:rsid w:val="00E560EF"/>
    <w:rsid w:val="00E57074"/>
    <w:rsid w:val="00E77E31"/>
    <w:rsid w:val="00E8100E"/>
    <w:rsid w:val="00EA4A89"/>
    <w:rsid w:val="00EB0477"/>
    <w:rsid w:val="00EB47D2"/>
    <w:rsid w:val="00EC16E8"/>
    <w:rsid w:val="00EC19A4"/>
    <w:rsid w:val="00EC23E0"/>
    <w:rsid w:val="00ED1E07"/>
    <w:rsid w:val="00ED6907"/>
    <w:rsid w:val="00EE0489"/>
    <w:rsid w:val="00EE70D5"/>
    <w:rsid w:val="00EE747D"/>
    <w:rsid w:val="00EF1967"/>
    <w:rsid w:val="00EF580E"/>
    <w:rsid w:val="00F02185"/>
    <w:rsid w:val="00F061A6"/>
    <w:rsid w:val="00F17D86"/>
    <w:rsid w:val="00F202EA"/>
    <w:rsid w:val="00F220C2"/>
    <w:rsid w:val="00F24130"/>
    <w:rsid w:val="00F24B9C"/>
    <w:rsid w:val="00F24BFA"/>
    <w:rsid w:val="00F3338B"/>
    <w:rsid w:val="00F33D1C"/>
    <w:rsid w:val="00F44430"/>
    <w:rsid w:val="00F44E96"/>
    <w:rsid w:val="00F50BDE"/>
    <w:rsid w:val="00F546EB"/>
    <w:rsid w:val="00F567EE"/>
    <w:rsid w:val="00F60FC2"/>
    <w:rsid w:val="00F62B09"/>
    <w:rsid w:val="00F633BC"/>
    <w:rsid w:val="00F65D07"/>
    <w:rsid w:val="00F74C63"/>
    <w:rsid w:val="00F76187"/>
    <w:rsid w:val="00F76305"/>
    <w:rsid w:val="00F86A14"/>
    <w:rsid w:val="00F87DA0"/>
    <w:rsid w:val="00F90959"/>
    <w:rsid w:val="00F9134E"/>
    <w:rsid w:val="00F91F34"/>
    <w:rsid w:val="00F95152"/>
    <w:rsid w:val="00FA6D26"/>
    <w:rsid w:val="00FA715F"/>
    <w:rsid w:val="00FB5A11"/>
    <w:rsid w:val="00FB6DE4"/>
    <w:rsid w:val="00FB6EC7"/>
    <w:rsid w:val="00FC2B36"/>
    <w:rsid w:val="00FC5616"/>
    <w:rsid w:val="00FE4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0947D38"/>
  <w15:docId w15:val="{CB380F1E-008A-4CC9-AEA1-C532E287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65" w:lineRule="auto"/>
      <w:ind w:left="10" w:hanging="10"/>
      <w:jc w:val="both"/>
    </w:pPr>
    <w:rPr>
      <w:rFonts w:ascii="Arial" w:eastAsia="Arial" w:hAnsi="Arial" w:cs="Arial"/>
      <w:color w:val="000000"/>
    </w:rPr>
  </w:style>
  <w:style w:type="paragraph" w:styleId="Heading1">
    <w:name w:val="heading 1"/>
    <w:basedOn w:val="Heading2"/>
    <w:next w:val="Normal"/>
    <w:link w:val="Heading1Char"/>
    <w:uiPriority w:val="9"/>
    <w:qFormat/>
    <w:rsid w:val="00552660"/>
    <w:pPr>
      <w:numPr>
        <w:ilvl w:val="0"/>
      </w:numPr>
      <w:outlineLvl w:val="0"/>
    </w:pPr>
    <w:rPr>
      <w:bCs w:val="0"/>
      <w:szCs w:val="28"/>
    </w:rPr>
  </w:style>
  <w:style w:type="paragraph" w:styleId="Heading2">
    <w:name w:val="heading 2"/>
    <w:basedOn w:val="ListParagraph"/>
    <w:next w:val="Normal"/>
    <w:link w:val="Heading2Char"/>
    <w:uiPriority w:val="9"/>
    <w:unhideWhenUsed/>
    <w:qFormat/>
    <w:rsid w:val="00552FA4"/>
    <w:pPr>
      <w:outlineLvl w:val="1"/>
    </w:pPr>
    <w:rPr>
      <w:b/>
      <w:color w:val="4472C4" w:themeColor="accent1"/>
    </w:rPr>
  </w:style>
  <w:style w:type="paragraph" w:styleId="Heading3">
    <w:name w:val="heading 3"/>
    <w:basedOn w:val="Normal"/>
    <w:next w:val="Normal"/>
    <w:link w:val="Heading3Char"/>
    <w:uiPriority w:val="9"/>
    <w:unhideWhenUsed/>
    <w:qFormat/>
    <w:rsid w:val="007F1CF1"/>
    <w:pPr>
      <w:ind w:left="0" w:firstLine="0"/>
      <w:outlineLvl w:val="2"/>
    </w:pPr>
  </w:style>
  <w:style w:type="paragraph" w:styleId="Heading4">
    <w:name w:val="heading 4"/>
    <w:next w:val="Normal"/>
    <w:link w:val="Heading4Char"/>
    <w:uiPriority w:val="9"/>
    <w:unhideWhenUsed/>
    <w:qFormat/>
    <w:pPr>
      <w:keepNext/>
      <w:keepLines/>
      <w:spacing w:after="253" w:line="264" w:lineRule="auto"/>
      <w:ind w:left="10" w:hanging="10"/>
      <w:outlineLvl w:val="3"/>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41" w:line="382" w:lineRule="auto"/>
      <w:ind w:left="720" w:hanging="720"/>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Heading3Char">
    <w:name w:val="Heading 3 Char"/>
    <w:link w:val="Heading3"/>
    <w:uiPriority w:val="9"/>
    <w:rsid w:val="007F1CF1"/>
    <w:rPr>
      <w:rFonts w:ascii="Arial" w:eastAsia="Arial" w:hAnsi="Arial" w:cs="Arial"/>
      <w:color w:val="000000"/>
    </w:rPr>
  </w:style>
  <w:style w:type="character" w:customStyle="1" w:styleId="Heading2Char">
    <w:name w:val="Heading 2 Char"/>
    <w:link w:val="Heading2"/>
    <w:uiPriority w:val="9"/>
    <w:rsid w:val="00552FA4"/>
    <w:rPr>
      <w:rFonts w:ascii="Arial Narrow" w:eastAsiaTheme="majorEastAsia" w:hAnsi="Arial Narrow" w:cstheme="majorBidi"/>
      <w:b/>
      <w:bCs/>
      <w:color w:val="4472C4" w:themeColor="accent1"/>
      <w:sz w:val="24"/>
      <w:szCs w:val="24"/>
      <w:lang w:eastAsia="en-US"/>
    </w:rPr>
  </w:style>
  <w:style w:type="character" w:customStyle="1" w:styleId="Heading1Char">
    <w:name w:val="Heading 1 Char"/>
    <w:link w:val="Heading1"/>
    <w:uiPriority w:val="9"/>
    <w:rsid w:val="00552660"/>
    <w:rPr>
      <w:rFonts w:ascii="Arial Narrow" w:eastAsiaTheme="majorEastAsia" w:hAnsi="Arial Narrow" w:cstheme="majorBidi"/>
      <w:b/>
      <w:color w:val="4472C4" w:themeColor="accent1"/>
      <w:sz w:val="24"/>
      <w:szCs w:val="28"/>
      <w:lang w:eastAsia="en-US"/>
    </w:rPr>
  </w:style>
  <w:style w:type="character" w:customStyle="1" w:styleId="Heading4Char">
    <w:name w:val="Heading 4 Char"/>
    <w:link w:val="Heading4"/>
    <w:rPr>
      <w:rFonts w:ascii="Arial" w:eastAsia="Arial" w:hAnsi="Arial" w:cs="Arial"/>
      <w:b/>
      <w:color w:val="000000"/>
      <w:sz w:val="24"/>
    </w:rPr>
  </w:style>
  <w:style w:type="paragraph" w:styleId="TOC1">
    <w:name w:val="toc 1"/>
    <w:hidden/>
    <w:uiPriority w:val="39"/>
    <w:pPr>
      <w:spacing w:after="0" w:line="265" w:lineRule="auto"/>
      <w:ind w:left="25" w:right="23" w:hanging="10"/>
      <w:jc w:val="both"/>
    </w:pPr>
    <w:rPr>
      <w:rFonts w:ascii="Arial" w:eastAsia="Arial" w:hAnsi="Arial" w:cs="Arial"/>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E5A2C"/>
    <w:rPr>
      <w:sz w:val="16"/>
      <w:szCs w:val="16"/>
    </w:rPr>
  </w:style>
  <w:style w:type="paragraph" w:styleId="CommentText">
    <w:name w:val="annotation text"/>
    <w:basedOn w:val="Normal"/>
    <w:link w:val="CommentTextChar"/>
    <w:uiPriority w:val="99"/>
    <w:unhideWhenUsed/>
    <w:rsid w:val="003E5A2C"/>
    <w:pPr>
      <w:spacing w:line="240" w:lineRule="auto"/>
    </w:pPr>
    <w:rPr>
      <w:sz w:val="20"/>
      <w:szCs w:val="20"/>
    </w:rPr>
  </w:style>
  <w:style w:type="character" w:customStyle="1" w:styleId="CommentTextChar">
    <w:name w:val="Comment Text Char"/>
    <w:basedOn w:val="DefaultParagraphFont"/>
    <w:link w:val="CommentText"/>
    <w:uiPriority w:val="99"/>
    <w:rsid w:val="003E5A2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E5A2C"/>
    <w:rPr>
      <w:b/>
      <w:bCs/>
    </w:rPr>
  </w:style>
  <w:style w:type="character" w:customStyle="1" w:styleId="CommentSubjectChar">
    <w:name w:val="Comment Subject Char"/>
    <w:basedOn w:val="CommentTextChar"/>
    <w:link w:val="CommentSubject"/>
    <w:uiPriority w:val="99"/>
    <w:semiHidden/>
    <w:rsid w:val="003E5A2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A2C"/>
    <w:rPr>
      <w:rFonts w:ascii="Segoe UI" w:eastAsia="Arial" w:hAnsi="Segoe UI" w:cs="Segoe UI"/>
      <w:color w:val="000000"/>
      <w:sz w:val="18"/>
      <w:szCs w:val="18"/>
    </w:rPr>
  </w:style>
  <w:style w:type="paragraph" w:styleId="ListParagraph">
    <w:name w:val="List Paragraph"/>
    <w:link w:val="ListParagraphChar"/>
    <w:qFormat/>
    <w:rsid w:val="007F1CF1"/>
    <w:pPr>
      <w:numPr>
        <w:ilvl w:val="1"/>
        <w:numId w:val="2"/>
      </w:numPr>
    </w:pPr>
    <w:rPr>
      <w:rFonts w:ascii="Arial Narrow" w:eastAsiaTheme="majorEastAsia" w:hAnsi="Arial Narrow" w:cstheme="majorBidi"/>
      <w:bCs/>
      <w:sz w:val="24"/>
      <w:szCs w:val="24"/>
      <w:lang w:eastAsia="en-US"/>
    </w:rPr>
  </w:style>
  <w:style w:type="character" w:customStyle="1" w:styleId="ListParagraphChar">
    <w:name w:val="List Paragraph Char"/>
    <w:link w:val="ListParagraph"/>
    <w:locked/>
    <w:rsid w:val="007F1CF1"/>
    <w:rPr>
      <w:rFonts w:ascii="Arial Narrow" w:eastAsiaTheme="majorEastAsia" w:hAnsi="Arial Narrow" w:cstheme="majorBidi"/>
      <w:bCs/>
      <w:sz w:val="24"/>
      <w:szCs w:val="24"/>
      <w:lang w:eastAsia="en-US"/>
    </w:rPr>
  </w:style>
  <w:style w:type="paragraph" w:styleId="Title">
    <w:name w:val="Title"/>
    <w:basedOn w:val="Heading1"/>
    <w:next w:val="Normal"/>
    <w:link w:val="TitleChar"/>
    <w:uiPriority w:val="10"/>
    <w:qFormat/>
    <w:rsid w:val="00552660"/>
    <w:pPr>
      <w:numPr>
        <w:numId w:val="0"/>
      </w:numPr>
      <w:ind w:left="360" w:hanging="360"/>
    </w:pPr>
    <w:rPr>
      <w:rFonts w:eastAsia="Arial" w:cs="Arial"/>
      <w:bCs/>
      <w:szCs w:val="24"/>
      <w:lang w:eastAsia="en-ZA"/>
    </w:rPr>
  </w:style>
  <w:style w:type="character" w:customStyle="1" w:styleId="TitleChar">
    <w:name w:val="Title Char"/>
    <w:basedOn w:val="DefaultParagraphFont"/>
    <w:link w:val="Title"/>
    <w:uiPriority w:val="10"/>
    <w:rsid w:val="00552660"/>
    <w:rPr>
      <w:rFonts w:ascii="Arial Narrow" w:eastAsia="Arial" w:hAnsi="Arial Narrow" w:cs="Arial"/>
      <w:b/>
      <w:bCs/>
      <w:color w:val="4472C4" w:themeColor="accent1"/>
      <w:sz w:val="24"/>
      <w:szCs w:val="24"/>
    </w:rPr>
  </w:style>
  <w:style w:type="paragraph" w:styleId="Revision">
    <w:name w:val="Revision"/>
    <w:hidden/>
    <w:uiPriority w:val="99"/>
    <w:semiHidden/>
    <w:rsid w:val="006D5539"/>
    <w:pPr>
      <w:spacing w:after="0" w:line="240" w:lineRule="auto"/>
    </w:pPr>
    <w:rPr>
      <w:rFonts w:ascii="Arial" w:eastAsia="Arial" w:hAnsi="Arial" w:cs="Arial"/>
      <w:color w:val="000000"/>
    </w:rPr>
  </w:style>
  <w:style w:type="table" w:styleId="TableGrid0">
    <w:name w:val="Table Grid"/>
    <w:basedOn w:val="TableNormal"/>
    <w:uiPriority w:val="99"/>
    <w:rsid w:val="003F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4EE8"/>
    <w:rPr>
      <w:color w:val="0563C1" w:themeColor="hyperlink"/>
      <w:u w:val="single"/>
    </w:rPr>
  </w:style>
  <w:style w:type="character" w:customStyle="1" w:styleId="UnresolvedMention1">
    <w:name w:val="Unresolved Mention1"/>
    <w:basedOn w:val="DefaultParagraphFont"/>
    <w:uiPriority w:val="99"/>
    <w:semiHidden/>
    <w:unhideWhenUsed/>
    <w:rsid w:val="000B6768"/>
    <w:rPr>
      <w:color w:val="605E5C"/>
      <w:shd w:val="clear" w:color="auto" w:fill="E1DFDD"/>
    </w:rPr>
  </w:style>
  <w:style w:type="paragraph" w:customStyle="1" w:styleId="Default">
    <w:name w:val="Default"/>
    <w:rsid w:val="005258E8"/>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60761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0957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740"/>
    <w:rPr>
      <w:rFonts w:ascii="Arial" w:eastAsia="Arial" w:hAnsi="Arial" w:cs="Arial"/>
      <w:color w:val="000000"/>
      <w:sz w:val="20"/>
      <w:szCs w:val="20"/>
    </w:rPr>
  </w:style>
  <w:style w:type="paragraph" w:styleId="Footer">
    <w:name w:val="footer"/>
    <w:basedOn w:val="Normal"/>
    <w:link w:val="FooterChar"/>
    <w:uiPriority w:val="99"/>
    <w:unhideWhenUsed/>
    <w:rsid w:val="006E6BFF"/>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6E6BFF"/>
    <w:rPr>
      <w:rFonts w:cs="Times New Roman"/>
      <w:lang w:val="en-US" w:eastAsia="en-US"/>
    </w:rPr>
  </w:style>
  <w:style w:type="character" w:styleId="UnresolvedMention">
    <w:name w:val="Unresolved Mention"/>
    <w:basedOn w:val="DefaultParagraphFont"/>
    <w:uiPriority w:val="99"/>
    <w:semiHidden/>
    <w:unhideWhenUsed/>
    <w:rsid w:val="009F6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5393">
      <w:bodyDiv w:val="1"/>
      <w:marLeft w:val="0"/>
      <w:marRight w:val="0"/>
      <w:marTop w:val="0"/>
      <w:marBottom w:val="0"/>
      <w:divBdr>
        <w:top w:val="none" w:sz="0" w:space="0" w:color="auto"/>
        <w:left w:val="none" w:sz="0" w:space="0" w:color="auto"/>
        <w:bottom w:val="none" w:sz="0" w:space="0" w:color="auto"/>
        <w:right w:val="none" w:sz="0" w:space="0" w:color="auto"/>
      </w:divBdr>
    </w:div>
    <w:div w:id="266743376">
      <w:bodyDiv w:val="1"/>
      <w:marLeft w:val="0"/>
      <w:marRight w:val="0"/>
      <w:marTop w:val="0"/>
      <w:marBottom w:val="0"/>
      <w:divBdr>
        <w:top w:val="none" w:sz="0" w:space="0" w:color="auto"/>
        <w:left w:val="none" w:sz="0" w:space="0" w:color="auto"/>
        <w:bottom w:val="none" w:sz="0" w:space="0" w:color="auto"/>
        <w:right w:val="none" w:sz="0" w:space="0" w:color="auto"/>
      </w:divBdr>
    </w:div>
    <w:div w:id="293633107">
      <w:bodyDiv w:val="1"/>
      <w:marLeft w:val="0"/>
      <w:marRight w:val="0"/>
      <w:marTop w:val="0"/>
      <w:marBottom w:val="0"/>
      <w:divBdr>
        <w:top w:val="none" w:sz="0" w:space="0" w:color="auto"/>
        <w:left w:val="none" w:sz="0" w:space="0" w:color="auto"/>
        <w:bottom w:val="none" w:sz="0" w:space="0" w:color="auto"/>
        <w:right w:val="none" w:sz="0" w:space="0" w:color="auto"/>
      </w:divBdr>
    </w:div>
    <w:div w:id="1547330332">
      <w:bodyDiv w:val="1"/>
      <w:marLeft w:val="0"/>
      <w:marRight w:val="0"/>
      <w:marTop w:val="0"/>
      <w:marBottom w:val="0"/>
      <w:divBdr>
        <w:top w:val="none" w:sz="0" w:space="0" w:color="auto"/>
        <w:left w:val="none" w:sz="0" w:space="0" w:color="auto"/>
        <w:bottom w:val="none" w:sz="0" w:space="0" w:color="auto"/>
        <w:right w:val="none" w:sz="0" w:space="0" w:color="auto"/>
      </w:divBdr>
    </w:div>
    <w:div w:id="1730886084">
      <w:bodyDiv w:val="1"/>
      <w:marLeft w:val="0"/>
      <w:marRight w:val="0"/>
      <w:marTop w:val="0"/>
      <w:marBottom w:val="0"/>
      <w:divBdr>
        <w:top w:val="none" w:sz="0" w:space="0" w:color="auto"/>
        <w:left w:val="none" w:sz="0" w:space="0" w:color="auto"/>
        <w:bottom w:val="none" w:sz="0" w:space="0" w:color="auto"/>
        <w:right w:val="none" w:sz="0" w:space="0" w:color="auto"/>
      </w:divBdr>
    </w:div>
    <w:div w:id="1916359815">
      <w:bodyDiv w:val="1"/>
      <w:marLeft w:val="0"/>
      <w:marRight w:val="0"/>
      <w:marTop w:val="0"/>
      <w:marBottom w:val="0"/>
      <w:divBdr>
        <w:top w:val="none" w:sz="0" w:space="0" w:color="auto"/>
        <w:left w:val="none" w:sz="0" w:space="0" w:color="auto"/>
        <w:bottom w:val="none" w:sz="0" w:space="0" w:color="auto"/>
        <w:right w:val="none" w:sz="0" w:space="0" w:color="auto"/>
      </w:divBdr>
    </w:div>
    <w:div w:id="196662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ransversal.Contracting6@treasury.gov.za" TargetMode="External"/><Relationship Id="rId17" Type="http://schemas.openxmlformats.org/officeDocument/2006/relationships/hyperlink" Target="mailto:Transversal.Contracting6@treasury.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servebank.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eams.microsoft.com/l/meetup-join/19%3ameeting_Mzc5MTNiNDYtMDlmMy00NWZjLTlhYWUtOGIyZjQ2ZWVjZGFi%40thread.v2/0?context=%7b%22Tid%22%3a%221a45348f-02b4-4f9a-a7a8-7786f6dd3245%22%2c%22Oid%22%3a%22c48e5ab3-662d-4138-aa24-76ea333d1ee7%22%7d" TargetMode="External"/><Relationship Id="rId14" Type="http://schemas.openxmlformats.org/officeDocument/2006/relationships/oleObject" Target="embeddings/oleObject2.bin"/><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10941-8329-4036-ADA0-D968B6F4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8887</Words>
  <Characters>50656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Special Requirements and Conditions of Contract: RT xxx-20xxAA</vt:lpstr>
    </vt:vector>
  </TitlesOfParts>
  <Company/>
  <LinksUpToDate>false</LinksUpToDate>
  <CharactersWithSpaces>59425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Requirements and Conditions of Contract: RT xxx-20xxAA</dc:title>
  <dc:subject/>
  <dc:creator>Unarine.Munyadziwa@Treasury.gov.za</dc:creator>
  <cp:keywords/>
  <dc:description/>
  <cp:lastModifiedBy>Phumzile Mtsweni</cp:lastModifiedBy>
  <cp:revision>5</cp:revision>
  <cp:lastPrinted>2022-07-29T08:48:00Z</cp:lastPrinted>
  <dcterms:created xsi:type="dcterms:W3CDTF">2022-07-29T09:07:00Z</dcterms:created>
  <dcterms:modified xsi:type="dcterms:W3CDTF">2022-08-01T09:32:00Z</dcterms:modified>
</cp:coreProperties>
</file>