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C542" w14:textId="77777777" w:rsidR="006A5EF7" w:rsidRDefault="008A2CB2"/>
    <w:p w14:paraId="01D55FD4" w14:textId="77777777" w:rsidR="009B1DB0" w:rsidRDefault="008A2CB2">
      <w:r>
        <w:rPr>
          <w:rFonts w:eastAsia="Times New Roman" w:cstheme="minorHAnsi"/>
          <w:b/>
          <w:noProof/>
          <w:sz w:val="28"/>
          <w:szCs w:val="28"/>
          <w:u w:val="single"/>
          <w:lang w:val="en-US"/>
        </w:rPr>
        <w:object w:dxaOrig="1440" w:dyaOrig="1440" w14:anchorId="2EA00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25pt;margin-top:4.7pt;width:123.9pt;height:91.9pt;z-index:251658240" wrapcoords="-92 0 -92 21459 21600 21459 21600 0 -92 0" fillcolor="window">
            <v:imagedata r:id="rId5" o:title=""/>
            <w10:wrap type="tight"/>
          </v:shape>
          <o:OLEObject Type="Embed" ProgID="PBrush" ShapeID="_x0000_s1026" DrawAspect="Content" ObjectID="_1716748310" r:id="rId6"/>
        </w:object>
      </w:r>
    </w:p>
    <w:p w14:paraId="71C9FC3D" w14:textId="77777777" w:rsidR="009B1DB0" w:rsidRDefault="009B1DB0"/>
    <w:p w14:paraId="6CDEA127" w14:textId="77777777" w:rsidR="009B1DB0" w:rsidRPr="00C51388" w:rsidRDefault="009B1DB0" w:rsidP="009B1DB0">
      <w:pPr>
        <w:spacing w:after="200" w:line="276" w:lineRule="auto"/>
        <w:jc w:val="center"/>
        <w:rPr>
          <w:rFonts w:eastAsia="Times New Roman" w:cstheme="minorHAnsi"/>
          <w:b/>
          <w:sz w:val="28"/>
          <w:szCs w:val="28"/>
          <w:u w:val="single"/>
          <w:lang w:eastAsia="en-ZA"/>
        </w:rPr>
      </w:pPr>
    </w:p>
    <w:p w14:paraId="33D942CA" w14:textId="77777777" w:rsidR="009B1DB0" w:rsidRPr="00C51388" w:rsidRDefault="009B1DB0" w:rsidP="009B1DB0">
      <w:pPr>
        <w:spacing w:after="200" w:line="276" w:lineRule="auto"/>
        <w:jc w:val="center"/>
        <w:rPr>
          <w:rFonts w:eastAsia="Times New Roman" w:cstheme="minorHAnsi"/>
          <w:b/>
          <w:sz w:val="28"/>
          <w:szCs w:val="28"/>
          <w:u w:val="single"/>
          <w:lang w:eastAsia="en-ZA"/>
        </w:rPr>
      </w:pPr>
    </w:p>
    <w:p w14:paraId="30E40F55" w14:textId="77777777" w:rsidR="009B1DB0" w:rsidRPr="00C51388" w:rsidRDefault="009B1DB0" w:rsidP="009B1DB0">
      <w:pPr>
        <w:spacing w:after="200" w:line="276" w:lineRule="auto"/>
        <w:jc w:val="center"/>
        <w:rPr>
          <w:rFonts w:eastAsia="Times New Roman" w:cstheme="minorHAnsi"/>
          <w:b/>
          <w:sz w:val="28"/>
          <w:szCs w:val="28"/>
          <w:u w:val="single"/>
          <w:lang w:eastAsia="en-ZA"/>
        </w:rPr>
      </w:pPr>
    </w:p>
    <w:p w14:paraId="382D0273" w14:textId="77777777" w:rsidR="009B1DB0" w:rsidRPr="00C51388" w:rsidRDefault="009B1DB0" w:rsidP="009B1DB0">
      <w:pPr>
        <w:spacing w:after="200" w:line="276" w:lineRule="auto"/>
        <w:jc w:val="center"/>
        <w:rPr>
          <w:rFonts w:eastAsia="Times New Roman" w:cstheme="minorHAnsi"/>
          <w:b/>
          <w:sz w:val="24"/>
          <w:szCs w:val="24"/>
          <w:u w:val="single"/>
          <w:lang w:eastAsia="en-ZA"/>
        </w:rPr>
      </w:pPr>
    </w:p>
    <w:p w14:paraId="31C3D610" w14:textId="77777777" w:rsidR="009B1DB0" w:rsidRPr="00C51388" w:rsidRDefault="009B1DB0" w:rsidP="009B1DB0">
      <w:pPr>
        <w:spacing w:after="200" w:line="276" w:lineRule="auto"/>
        <w:jc w:val="center"/>
        <w:rPr>
          <w:rFonts w:eastAsia="Times New Roman" w:cstheme="minorHAnsi"/>
          <w:b/>
          <w:sz w:val="24"/>
          <w:szCs w:val="24"/>
          <w:u w:val="single"/>
          <w:lang w:eastAsia="en-ZA"/>
        </w:rPr>
      </w:pPr>
      <w:r w:rsidRPr="00C51388">
        <w:rPr>
          <w:rFonts w:eastAsia="Times New Roman" w:cstheme="minorHAnsi"/>
          <w:b/>
          <w:sz w:val="24"/>
          <w:szCs w:val="24"/>
          <w:u w:val="single"/>
          <w:lang w:eastAsia="en-ZA"/>
        </w:rPr>
        <w:t>TENDER NO. MN 193/2021</w:t>
      </w:r>
    </w:p>
    <w:p w14:paraId="40F7E6F3" w14:textId="77777777" w:rsidR="009B1DB0" w:rsidRPr="00C51388" w:rsidRDefault="009B1DB0" w:rsidP="009B1DB0">
      <w:pPr>
        <w:spacing w:after="200" w:line="276" w:lineRule="auto"/>
        <w:jc w:val="both"/>
        <w:rPr>
          <w:rFonts w:eastAsia="Times New Roman" w:cstheme="minorHAnsi"/>
          <w:b/>
          <w:sz w:val="24"/>
          <w:szCs w:val="24"/>
          <w:lang w:eastAsia="en-ZA"/>
        </w:rPr>
      </w:pPr>
      <w:r w:rsidRPr="00C51388">
        <w:rPr>
          <w:rFonts w:eastAsia="Times New Roman" w:cstheme="minorHAnsi"/>
          <w:b/>
          <w:sz w:val="24"/>
          <w:szCs w:val="24"/>
          <w:lang w:eastAsia="en-ZA"/>
        </w:rPr>
        <w:t>TENDER FOR THE PROVISION OF A LONG-TERM LOAN – DUKUZA SUBSTATION</w:t>
      </w:r>
    </w:p>
    <w:p w14:paraId="0163C888" w14:textId="77777777" w:rsidR="009B1DB0" w:rsidRPr="00C51388" w:rsidRDefault="009B1DB0" w:rsidP="009B1DB0">
      <w:pPr>
        <w:spacing w:after="200" w:line="276" w:lineRule="auto"/>
        <w:jc w:val="both"/>
        <w:rPr>
          <w:rFonts w:eastAsia="Times New Roman" w:cstheme="minorHAnsi"/>
          <w:b/>
          <w:bCs/>
          <w:sz w:val="24"/>
          <w:szCs w:val="24"/>
          <w:lang w:eastAsia="en-ZA"/>
        </w:rPr>
      </w:pPr>
      <w:r w:rsidRPr="00C51388">
        <w:rPr>
          <w:rFonts w:eastAsia="Times New Roman" w:cstheme="minorHAnsi"/>
          <w:sz w:val="24"/>
          <w:szCs w:val="24"/>
          <w:lang w:eastAsia="en-ZA"/>
        </w:rPr>
        <w:t>In terms of Chapter 11 of the Municipal Finance Management Act No 56 of 2003, tenders are hereby invited for the above.</w:t>
      </w:r>
    </w:p>
    <w:p w14:paraId="6C10AB1F" w14:textId="6590C067" w:rsidR="009B1DB0" w:rsidRDefault="009B1DB0" w:rsidP="009B1DB0">
      <w:pPr>
        <w:tabs>
          <w:tab w:val="left" w:pos="960"/>
          <w:tab w:val="left" w:pos="3969"/>
        </w:tabs>
        <w:spacing w:after="0" w:line="276" w:lineRule="auto"/>
        <w:jc w:val="both"/>
        <w:rPr>
          <w:rFonts w:eastAsia="Times New Roman" w:cstheme="minorHAnsi"/>
          <w:sz w:val="24"/>
          <w:szCs w:val="24"/>
          <w:lang w:val="en-GB" w:eastAsia="en-ZA"/>
        </w:rPr>
      </w:pPr>
      <w:r w:rsidRPr="00C51388">
        <w:rPr>
          <w:rFonts w:eastAsia="Times New Roman" w:cstheme="minorHAnsi"/>
          <w:sz w:val="24"/>
          <w:szCs w:val="24"/>
          <w:lang w:val="en-GB" w:eastAsia="en-ZA"/>
        </w:rPr>
        <w:t xml:space="preserve">The physical address for collection of tender documents is General Justice Mpanza Building, 104 Mahatma Gandhi Street, KwaDukuza (The Office of the Cashier Supervisor – Mr. Ramesh Rampershad), upon presentation of a receipt proving prior payment of a non-refundable fee of </w:t>
      </w:r>
      <w:r>
        <w:rPr>
          <w:rFonts w:eastAsia="Times New Roman" w:cstheme="minorHAnsi"/>
          <w:b/>
          <w:color w:val="FF0000"/>
          <w:sz w:val="24"/>
          <w:szCs w:val="24"/>
          <w:lang w:val="en-GB" w:eastAsia="en-ZA"/>
        </w:rPr>
        <w:t>R392.20</w:t>
      </w:r>
      <w:r w:rsidRPr="00C51388">
        <w:rPr>
          <w:rFonts w:eastAsia="Times New Roman" w:cstheme="minorHAnsi"/>
          <w:color w:val="FF0000"/>
          <w:sz w:val="24"/>
          <w:szCs w:val="24"/>
          <w:lang w:val="en-GB" w:eastAsia="en-ZA"/>
        </w:rPr>
        <w:t xml:space="preserve"> </w:t>
      </w:r>
      <w:r w:rsidRPr="00C51388">
        <w:rPr>
          <w:rFonts w:eastAsia="Times New Roman" w:cstheme="minorHAnsi"/>
          <w:sz w:val="24"/>
          <w:szCs w:val="24"/>
          <w:lang w:val="en-GB" w:eastAsia="en-ZA"/>
        </w:rPr>
        <w:t xml:space="preserve">(inclusive of VAT), having been made at the Municipal Finance Directorate, General Justice Mpanza Building, 104 Mahatma Gandhi Street, KwaDukuza. </w:t>
      </w:r>
      <w:r>
        <w:rPr>
          <w:rFonts w:eastAsia="Times New Roman" w:cstheme="minorHAnsi"/>
          <w:sz w:val="24"/>
          <w:szCs w:val="24"/>
          <w:lang w:val="en-GB" w:eastAsia="en-ZA"/>
        </w:rPr>
        <w:t xml:space="preserve">(Cash </w:t>
      </w:r>
      <w:r w:rsidRPr="00C51388">
        <w:rPr>
          <w:rFonts w:eastAsia="Times New Roman" w:cstheme="minorHAnsi"/>
          <w:sz w:val="24"/>
          <w:szCs w:val="24"/>
          <w:lang w:val="en-GB" w:eastAsia="en-ZA"/>
        </w:rPr>
        <w:t xml:space="preserve">only). </w:t>
      </w:r>
      <w:r w:rsidRPr="00DC1AB2">
        <w:rPr>
          <w:rFonts w:eastAsia="Times New Roman" w:cstheme="minorHAnsi"/>
          <w:b/>
          <w:sz w:val="24"/>
          <w:szCs w:val="24"/>
          <w:highlight w:val="yellow"/>
          <w:lang w:val="en-US" w:eastAsia="en-ZA"/>
        </w:rPr>
        <w:t xml:space="preserve">Tender documents will be available from 10h00 on </w:t>
      </w:r>
      <w:r w:rsidR="00DC1AB2" w:rsidRPr="00DC1AB2">
        <w:rPr>
          <w:rFonts w:eastAsia="Times New Roman" w:cstheme="minorHAnsi"/>
          <w:b/>
          <w:sz w:val="24"/>
          <w:szCs w:val="24"/>
          <w:highlight w:val="yellow"/>
          <w:lang w:val="en-US" w:eastAsia="en-ZA"/>
        </w:rPr>
        <w:t>17 JUNE 2022</w:t>
      </w:r>
      <w:r w:rsidRPr="00DC1AB2">
        <w:rPr>
          <w:rFonts w:eastAsia="Times New Roman" w:cstheme="minorHAnsi"/>
          <w:b/>
          <w:sz w:val="24"/>
          <w:szCs w:val="24"/>
          <w:highlight w:val="yellow"/>
          <w:lang w:val="en-US" w:eastAsia="en-ZA"/>
        </w:rPr>
        <w:t>. The cut-off time for selling of tender document is 15h00 on the</w:t>
      </w:r>
      <w:r w:rsidR="00DC1AB2" w:rsidRPr="00DC1AB2">
        <w:rPr>
          <w:rFonts w:eastAsia="Times New Roman" w:cstheme="minorHAnsi"/>
          <w:b/>
          <w:sz w:val="24"/>
          <w:szCs w:val="24"/>
          <w:highlight w:val="yellow"/>
          <w:lang w:val="en-US" w:eastAsia="en-ZA"/>
        </w:rPr>
        <w:t xml:space="preserve"> 4 JULY 2022</w:t>
      </w:r>
      <w:r w:rsidRPr="00C51388">
        <w:rPr>
          <w:rFonts w:eastAsia="Times New Roman" w:cstheme="minorHAnsi"/>
          <w:b/>
          <w:sz w:val="24"/>
          <w:szCs w:val="24"/>
          <w:lang w:val="en-US" w:eastAsia="en-ZA"/>
        </w:rPr>
        <w:t>.</w:t>
      </w:r>
      <w:r w:rsidRPr="00C51388">
        <w:rPr>
          <w:rFonts w:eastAsia="Times New Roman" w:cstheme="minorHAnsi"/>
          <w:sz w:val="24"/>
          <w:szCs w:val="24"/>
          <w:lang w:val="en-GB" w:eastAsia="en-ZA"/>
        </w:rPr>
        <w:t xml:space="preserve"> Queries relating to the issue of these documents may be addressed to: Mr Poobalan Murugan (PoobalanM@kwadukuza.gov.za) on 032 437 5519. All technical queries must be directed to Mr Adil Nunkumar on 032 437 5525 (</w:t>
      </w:r>
      <w:hyperlink r:id="rId7" w:history="1">
        <w:r w:rsidR="00DC1AB2" w:rsidRPr="00C94291">
          <w:rPr>
            <w:rStyle w:val="Hyperlink"/>
            <w:rFonts w:eastAsia="Times New Roman" w:cstheme="minorHAnsi"/>
            <w:sz w:val="24"/>
            <w:szCs w:val="24"/>
            <w:lang w:val="en-GB" w:eastAsia="en-ZA"/>
          </w:rPr>
          <w:t>AdilN@kwadukuza.gov.za</w:t>
        </w:r>
      </w:hyperlink>
      <w:r w:rsidRPr="00C51388">
        <w:rPr>
          <w:rFonts w:eastAsia="Times New Roman" w:cstheme="minorHAnsi"/>
          <w:sz w:val="24"/>
          <w:szCs w:val="24"/>
          <w:lang w:val="en-GB" w:eastAsia="en-ZA"/>
        </w:rPr>
        <w:t>).</w:t>
      </w:r>
    </w:p>
    <w:p w14:paraId="18E6F825" w14:textId="7D320C2D" w:rsidR="00DC1AB2" w:rsidRDefault="00DC1AB2" w:rsidP="009B1DB0">
      <w:pPr>
        <w:tabs>
          <w:tab w:val="left" w:pos="960"/>
          <w:tab w:val="left" w:pos="3969"/>
        </w:tabs>
        <w:spacing w:after="0" w:line="276" w:lineRule="auto"/>
        <w:jc w:val="both"/>
        <w:rPr>
          <w:rFonts w:eastAsia="Times New Roman" w:cstheme="minorHAnsi"/>
          <w:sz w:val="24"/>
          <w:szCs w:val="24"/>
          <w:lang w:val="en-GB" w:eastAsia="en-ZA"/>
        </w:rPr>
      </w:pPr>
    </w:p>
    <w:p w14:paraId="5681BA6C" w14:textId="17DCCB59" w:rsidR="009B1DB0" w:rsidRDefault="00DC1AB2" w:rsidP="00DC1AB2">
      <w:pPr>
        <w:tabs>
          <w:tab w:val="left" w:pos="960"/>
          <w:tab w:val="left" w:pos="3969"/>
        </w:tabs>
        <w:spacing w:after="0" w:line="276" w:lineRule="auto"/>
        <w:jc w:val="both"/>
        <w:rPr>
          <w:rFonts w:cstheme="minorHAnsi"/>
          <w:bCs/>
          <w:iCs/>
          <w:sz w:val="24"/>
          <w:szCs w:val="24"/>
          <w:lang w:val="en-US"/>
        </w:rPr>
      </w:pPr>
      <w:r w:rsidRPr="00160315">
        <w:rPr>
          <w:rFonts w:ascii="Arial" w:hAnsi="Arial" w:cs="Arial"/>
          <w:sz w:val="24"/>
          <w:szCs w:val="24"/>
        </w:rPr>
        <w:t>A compulsory clarification meeting, with representatives of the Employer, will take place</w:t>
      </w:r>
      <w:r>
        <w:rPr>
          <w:rFonts w:ascii="Arial" w:hAnsi="Arial" w:cs="Arial"/>
          <w:sz w:val="24"/>
          <w:szCs w:val="24"/>
        </w:rPr>
        <w:t xml:space="preserve"> at </w:t>
      </w:r>
      <w:r w:rsidRPr="00160315">
        <w:rPr>
          <w:rFonts w:ascii="Arial" w:eastAsia="Times New Roman" w:hAnsi="Arial" w:cs="Arial"/>
          <w:sz w:val="24"/>
          <w:szCs w:val="24"/>
          <w:lang w:val="en-GB" w:eastAsia="en-ZA"/>
        </w:rPr>
        <w:t>General Justice Mpanza Building, 104 Mahatma Gandhi Street, KwaDukuza</w:t>
      </w:r>
      <w:r>
        <w:rPr>
          <w:rFonts w:ascii="Arial" w:eastAsia="Times New Roman" w:hAnsi="Arial" w:cs="Arial"/>
          <w:sz w:val="24"/>
          <w:szCs w:val="24"/>
          <w:lang w:val="en-GB" w:eastAsia="en-ZA"/>
        </w:rPr>
        <w:t xml:space="preserve">- (UPSTAIRS- FINANCE BOARD ROOM) </w:t>
      </w:r>
      <w:r w:rsidRPr="00160315">
        <w:rPr>
          <w:rFonts w:ascii="Arial" w:hAnsi="Arial" w:cs="Arial"/>
          <w:sz w:val="24"/>
          <w:szCs w:val="24"/>
        </w:rPr>
        <w:t xml:space="preserve">starting at </w:t>
      </w:r>
      <w:r>
        <w:rPr>
          <w:rFonts w:ascii="Arial" w:hAnsi="Arial" w:cs="Arial"/>
          <w:b/>
          <w:bCs/>
          <w:sz w:val="24"/>
          <w:szCs w:val="24"/>
          <w:highlight w:val="yellow"/>
        </w:rPr>
        <w:t>13.30pm</w:t>
      </w:r>
      <w:r w:rsidRPr="00DF54E4">
        <w:rPr>
          <w:rFonts w:ascii="Arial" w:hAnsi="Arial" w:cs="Arial"/>
          <w:b/>
          <w:bCs/>
          <w:sz w:val="24"/>
          <w:szCs w:val="24"/>
          <w:highlight w:val="yellow"/>
        </w:rPr>
        <w:t xml:space="preserve"> on the 5 JULY 2022</w:t>
      </w:r>
    </w:p>
    <w:p w14:paraId="49D9B7D8" w14:textId="07F5DD1D" w:rsidR="009B1DB0" w:rsidRPr="00705B54" w:rsidRDefault="009B1DB0" w:rsidP="009B1DB0">
      <w:pPr>
        <w:tabs>
          <w:tab w:val="left" w:pos="960"/>
          <w:tab w:val="left" w:pos="3969"/>
        </w:tabs>
        <w:spacing w:after="0" w:line="276" w:lineRule="auto"/>
        <w:jc w:val="both"/>
        <w:rPr>
          <w:rFonts w:eastAsia="Times New Roman" w:cstheme="minorHAnsi"/>
          <w:b/>
          <w:color w:val="000000"/>
          <w:sz w:val="24"/>
          <w:szCs w:val="24"/>
          <w:u w:val="single"/>
          <w:lang w:val="en-GB" w:eastAsia="en-ZA"/>
        </w:rPr>
      </w:pPr>
      <w:r w:rsidRPr="00705B54">
        <w:rPr>
          <w:rFonts w:eastAsia="Times New Roman" w:cstheme="minorHAnsi"/>
          <w:color w:val="000000"/>
          <w:sz w:val="24"/>
          <w:szCs w:val="24"/>
          <w:lang w:val="en-GB" w:eastAsia="en-ZA"/>
        </w:rPr>
        <w:t xml:space="preserve">Failure to attend the compulsory clarification meeting will disqualify the tender. Only those contractors who are in possession of a tender document shall be permitted to attend and participate in discussion at the compulsory clarification meeting. Doors to the venue will be closed at </w:t>
      </w:r>
      <w:r w:rsidRPr="00292659">
        <w:rPr>
          <w:rFonts w:eastAsia="Times New Roman" w:cstheme="minorHAnsi"/>
          <w:b/>
          <w:color w:val="000000"/>
          <w:sz w:val="24"/>
          <w:szCs w:val="24"/>
          <w:highlight w:val="yellow"/>
          <w:u w:val="single"/>
          <w:lang w:val="en-GB" w:eastAsia="en-ZA"/>
        </w:rPr>
        <w:t>1</w:t>
      </w:r>
      <w:r w:rsidR="007B023F" w:rsidRPr="00292659">
        <w:rPr>
          <w:rFonts w:eastAsia="Times New Roman" w:cstheme="minorHAnsi"/>
          <w:b/>
          <w:color w:val="000000"/>
          <w:sz w:val="24"/>
          <w:szCs w:val="24"/>
          <w:highlight w:val="yellow"/>
          <w:u w:val="single"/>
          <w:lang w:val="en-GB" w:eastAsia="en-ZA"/>
        </w:rPr>
        <w:t>3</w:t>
      </w:r>
      <w:r w:rsidRPr="00292659">
        <w:rPr>
          <w:rFonts w:eastAsia="Times New Roman" w:cstheme="minorHAnsi"/>
          <w:b/>
          <w:color w:val="000000"/>
          <w:sz w:val="24"/>
          <w:szCs w:val="24"/>
          <w:highlight w:val="yellow"/>
          <w:u w:val="single"/>
          <w:lang w:val="en-GB" w:eastAsia="en-ZA"/>
        </w:rPr>
        <w:t>H</w:t>
      </w:r>
      <w:r w:rsidR="007B023F" w:rsidRPr="00292659">
        <w:rPr>
          <w:rFonts w:eastAsia="Times New Roman" w:cstheme="minorHAnsi"/>
          <w:b/>
          <w:color w:val="000000"/>
          <w:sz w:val="24"/>
          <w:szCs w:val="24"/>
          <w:highlight w:val="yellow"/>
          <w:u w:val="single"/>
          <w:lang w:val="en-GB" w:eastAsia="en-ZA"/>
        </w:rPr>
        <w:t>30pm</w:t>
      </w:r>
      <w:r w:rsidR="007B023F">
        <w:rPr>
          <w:rFonts w:eastAsia="Times New Roman" w:cstheme="minorHAnsi"/>
          <w:b/>
          <w:color w:val="000000"/>
          <w:sz w:val="24"/>
          <w:szCs w:val="24"/>
          <w:u w:val="single"/>
          <w:lang w:val="en-GB" w:eastAsia="en-ZA"/>
        </w:rPr>
        <w:t xml:space="preserve"> </w:t>
      </w:r>
      <w:r w:rsidRPr="00705B54">
        <w:rPr>
          <w:rFonts w:eastAsia="Times New Roman" w:cstheme="minorHAnsi"/>
          <w:b/>
          <w:color w:val="000000"/>
          <w:sz w:val="24"/>
          <w:szCs w:val="24"/>
          <w:u w:val="single"/>
          <w:lang w:val="en-GB" w:eastAsia="en-ZA"/>
        </w:rPr>
        <w:t>. NO LATE BIDDERS WILL BE PERMITTED TO ATTEND.</w:t>
      </w:r>
    </w:p>
    <w:p w14:paraId="406EC7EA" w14:textId="77777777" w:rsidR="009B1DB0" w:rsidRPr="00C51388" w:rsidRDefault="009B1DB0" w:rsidP="009B1DB0">
      <w:pPr>
        <w:suppressAutoHyphens/>
        <w:spacing w:line="276" w:lineRule="auto"/>
        <w:jc w:val="both"/>
        <w:rPr>
          <w:rFonts w:cstheme="minorHAnsi"/>
          <w:b/>
          <w:bCs/>
          <w:iCs/>
          <w:sz w:val="24"/>
          <w:szCs w:val="24"/>
          <w:lang w:val="en-US"/>
        </w:rPr>
      </w:pPr>
    </w:p>
    <w:p w14:paraId="74F82BCE" w14:textId="13E824B6" w:rsidR="009B1DB0" w:rsidRDefault="009B1DB0" w:rsidP="009B1DB0">
      <w:pPr>
        <w:spacing w:after="0" w:line="276" w:lineRule="auto"/>
        <w:jc w:val="both"/>
        <w:rPr>
          <w:rFonts w:eastAsia="Times New Roman" w:cstheme="minorHAnsi"/>
          <w:b/>
          <w:sz w:val="24"/>
          <w:szCs w:val="24"/>
          <w:lang w:eastAsia="en-ZA"/>
        </w:rPr>
      </w:pPr>
      <w:r w:rsidRPr="00C51388">
        <w:rPr>
          <w:rFonts w:cstheme="minorHAnsi"/>
          <w:bCs/>
          <w:iCs/>
          <w:sz w:val="24"/>
          <w:szCs w:val="24"/>
          <w:lang w:val="en-US"/>
        </w:rPr>
        <w:t xml:space="preserve">Tenders shall be placed in sealed envelopes, endorsed </w:t>
      </w:r>
      <w:r w:rsidRPr="00C51388">
        <w:rPr>
          <w:rFonts w:cstheme="minorHAnsi"/>
          <w:b/>
          <w:bCs/>
          <w:iCs/>
          <w:sz w:val="24"/>
          <w:szCs w:val="24"/>
          <w:lang w:val="en-US"/>
        </w:rPr>
        <w:t>“TENDER MN 193/2021 - TENDER FOR THE PROVISION OF A LONG TERM LOAN – DUKUZA SUBSTATION</w:t>
      </w:r>
      <w:r w:rsidRPr="00C51388">
        <w:rPr>
          <w:rFonts w:cstheme="minorHAnsi"/>
          <w:bCs/>
          <w:iCs/>
          <w:sz w:val="24"/>
          <w:szCs w:val="24"/>
          <w:lang w:val="en-US"/>
        </w:rPr>
        <w:t xml:space="preserve"> and be placed in the Tender </w:t>
      </w:r>
      <w:r w:rsidRPr="00C51388">
        <w:rPr>
          <w:rFonts w:cstheme="minorHAnsi"/>
          <w:bCs/>
          <w:iCs/>
          <w:sz w:val="24"/>
          <w:szCs w:val="24"/>
          <w:lang w:val="en-US"/>
        </w:rPr>
        <w:lastRenderedPageBreak/>
        <w:t xml:space="preserve">Box at the Municipal Offices, No.2 Industria Crescent at the Lavopierre Building- Supply Chain Management Unit, KwaDukuza, no later than </w:t>
      </w:r>
      <w:r w:rsidRPr="00DC1AB2">
        <w:rPr>
          <w:rFonts w:cstheme="minorHAnsi"/>
          <w:b/>
          <w:iCs/>
          <w:sz w:val="24"/>
          <w:szCs w:val="24"/>
          <w:highlight w:val="yellow"/>
          <w:u w:val="single"/>
          <w:lang w:val="en-US"/>
        </w:rPr>
        <w:t xml:space="preserve">12h00 on </w:t>
      </w:r>
      <w:r w:rsidR="00DC1AB2" w:rsidRPr="00DC1AB2">
        <w:rPr>
          <w:rFonts w:cstheme="minorHAnsi"/>
          <w:b/>
          <w:iCs/>
          <w:sz w:val="24"/>
          <w:szCs w:val="24"/>
          <w:highlight w:val="yellow"/>
          <w:u w:val="single"/>
          <w:lang w:val="en-US"/>
        </w:rPr>
        <w:t>2</w:t>
      </w:r>
      <w:r w:rsidR="008A2CB2">
        <w:rPr>
          <w:rFonts w:cstheme="minorHAnsi"/>
          <w:b/>
          <w:iCs/>
          <w:sz w:val="24"/>
          <w:szCs w:val="24"/>
          <w:highlight w:val="yellow"/>
          <w:u w:val="single"/>
          <w:lang w:val="en-US"/>
        </w:rPr>
        <w:t>6</w:t>
      </w:r>
      <w:r w:rsidR="00DC1AB2" w:rsidRPr="00DC1AB2">
        <w:rPr>
          <w:rFonts w:cstheme="minorHAnsi"/>
          <w:b/>
          <w:iCs/>
          <w:sz w:val="24"/>
          <w:szCs w:val="24"/>
          <w:highlight w:val="yellow"/>
          <w:u w:val="single"/>
          <w:vertAlign w:val="superscript"/>
          <w:lang w:val="en-US"/>
        </w:rPr>
        <w:t>th</w:t>
      </w:r>
      <w:r w:rsidR="00DC1AB2" w:rsidRPr="00DC1AB2">
        <w:rPr>
          <w:rFonts w:cstheme="minorHAnsi"/>
          <w:b/>
          <w:iCs/>
          <w:sz w:val="24"/>
          <w:szCs w:val="24"/>
          <w:highlight w:val="yellow"/>
          <w:u w:val="single"/>
          <w:lang w:val="en-US"/>
        </w:rPr>
        <w:t xml:space="preserve"> July 2022</w:t>
      </w:r>
      <w:r w:rsidRPr="00C51388">
        <w:rPr>
          <w:rFonts w:cstheme="minorHAnsi"/>
          <w:bCs/>
          <w:iCs/>
          <w:sz w:val="24"/>
          <w:szCs w:val="24"/>
          <w:lang w:val="en-US"/>
        </w:rPr>
        <w:t xml:space="preserve"> at which time the tenders will be opened in public. Tenders are to be submitted on the tender documentation provided by the Municipality. Late, electronic or faxed tenders will not be accepted.</w:t>
      </w:r>
    </w:p>
    <w:p w14:paraId="6FB568D5" w14:textId="77777777" w:rsidR="009B1DB0" w:rsidRDefault="009B1DB0" w:rsidP="009B1DB0">
      <w:pPr>
        <w:spacing w:after="0" w:line="276" w:lineRule="auto"/>
        <w:jc w:val="both"/>
        <w:rPr>
          <w:rFonts w:eastAsia="Times New Roman" w:cstheme="minorHAnsi"/>
          <w:b/>
          <w:sz w:val="24"/>
          <w:szCs w:val="24"/>
          <w:lang w:eastAsia="en-ZA"/>
        </w:rPr>
      </w:pPr>
    </w:p>
    <w:p w14:paraId="1D839BE8" w14:textId="77777777" w:rsidR="009B1DB0" w:rsidRPr="00C51388" w:rsidRDefault="009B1DB0" w:rsidP="009B1DB0">
      <w:pPr>
        <w:spacing w:after="0" w:line="276" w:lineRule="auto"/>
        <w:jc w:val="both"/>
        <w:rPr>
          <w:rFonts w:eastAsia="Times New Roman" w:cstheme="minorHAnsi"/>
          <w:b/>
          <w:color w:val="000000"/>
          <w:sz w:val="24"/>
          <w:szCs w:val="24"/>
          <w:lang w:eastAsia="en-ZA"/>
        </w:rPr>
      </w:pPr>
      <w:r w:rsidRPr="00C51388">
        <w:rPr>
          <w:rFonts w:eastAsia="Times New Roman" w:cstheme="minorHAnsi"/>
          <w:b/>
          <w:sz w:val="24"/>
          <w:szCs w:val="24"/>
          <w:lang w:eastAsia="en-ZA"/>
        </w:rPr>
        <w:t>Tenders w</w:t>
      </w:r>
      <w:r w:rsidRPr="00C51388">
        <w:rPr>
          <w:rFonts w:eastAsia="Times New Roman" w:cstheme="minorHAnsi"/>
          <w:b/>
          <w:color w:val="000000"/>
          <w:sz w:val="24"/>
          <w:szCs w:val="24"/>
          <w:lang w:eastAsia="en-ZA"/>
        </w:rPr>
        <w:t>ill be evaluated and adjudicated according to the following criteria: -</w:t>
      </w:r>
    </w:p>
    <w:p w14:paraId="5D00D5BE" w14:textId="77777777" w:rsidR="009B1DB0" w:rsidRPr="00C51388" w:rsidRDefault="009B1DB0" w:rsidP="009B1DB0">
      <w:pPr>
        <w:numPr>
          <w:ilvl w:val="0"/>
          <w:numId w:val="1"/>
        </w:numPr>
        <w:spacing w:after="0" w:line="276" w:lineRule="auto"/>
        <w:contextualSpacing/>
        <w:jc w:val="both"/>
        <w:rPr>
          <w:rFonts w:eastAsia="Times New Roman" w:cstheme="minorHAnsi"/>
          <w:color w:val="000000"/>
          <w:sz w:val="24"/>
          <w:szCs w:val="24"/>
          <w:lang w:eastAsia="en-ZA"/>
        </w:rPr>
      </w:pPr>
      <w:r w:rsidRPr="00C51388">
        <w:rPr>
          <w:rFonts w:eastAsia="Times New Roman" w:cstheme="minorHAnsi"/>
          <w:color w:val="000000"/>
          <w:sz w:val="24"/>
          <w:szCs w:val="24"/>
          <w:lang w:eastAsia="en-ZA"/>
        </w:rPr>
        <w:t xml:space="preserve">90/10 preference points system will apply in terms of the Preferential Procurement Regulation. 2017 (B-BBEE Status Level of Contribution - an original or certified copy of the certificate is required). </w:t>
      </w:r>
    </w:p>
    <w:p w14:paraId="0414B84A" w14:textId="77777777" w:rsidR="009B1DB0" w:rsidRPr="00C51388" w:rsidRDefault="009B1DB0" w:rsidP="009B1DB0">
      <w:pPr>
        <w:numPr>
          <w:ilvl w:val="0"/>
          <w:numId w:val="1"/>
        </w:numPr>
        <w:spacing w:after="0" w:line="276" w:lineRule="auto"/>
        <w:contextualSpacing/>
        <w:jc w:val="both"/>
        <w:rPr>
          <w:rFonts w:eastAsia="Times New Roman" w:cstheme="minorHAnsi"/>
          <w:color w:val="000000"/>
          <w:sz w:val="24"/>
          <w:szCs w:val="24"/>
          <w:lang w:eastAsia="en-ZA"/>
        </w:rPr>
      </w:pPr>
      <w:r w:rsidRPr="00C51388">
        <w:rPr>
          <w:rFonts w:eastAsia="Times New Roman" w:cstheme="minorHAnsi"/>
          <w:color w:val="000000"/>
          <w:sz w:val="24"/>
          <w:szCs w:val="24"/>
          <w:lang w:eastAsia="en-ZA"/>
        </w:rPr>
        <w:t>Contractor shall be registered on the National Treasury’s Central Supplier Database.</w:t>
      </w:r>
    </w:p>
    <w:p w14:paraId="29EE8F54" w14:textId="77777777" w:rsidR="009B1DB0" w:rsidRPr="00C51388" w:rsidRDefault="009B1DB0" w:rsidP="009B1DB0">
      <w:pPr>
        <w:numPr>
          <w:ilvl w:val="0"/>
          <w:numId w:val="1"/>
        </w:numPr>
        <w:spacing w:after="0" w:line="276" w:lineRule="auto"/>
        <w:contextualSpacing/>
        <w:jc w:val="both"/>
        <w:rPr>
          <w:rFonts w:eastAsia="Times New Roman" w:cstheme="minorHAnsi"/>
          <w:color w:val="000000"/>
          <w:sz w:val="24"/>
          <w:szCs w:val="24"/>
          <w:lang w:eastAsia="en-ZA"/>
        </w:rPr>
      </w:pPr>
      <w:r w:rsidRPr="00C51388">
        <w:rPr>
          <w:rFonts w:eastAsia="Times New Roman" w:cstheme="minorHAnsi"/>
          <w:color w:val="000000"/>
          <w:sz w:val="24"/>
          <w:szCs w:val="24"/>
          <w:lang w:eastAsia="en-ZA"/>
        </w:rPr>
        <w:t>Council’s Supply Chain Management Policy and other applicable legislations.</w:t>
      </w:r>
    </w:p>
    <w:p w14:paraId="3FFD55F1" w14:textId="77777777" w:rsidR="009B1DB0" w:rsidRPr="00C51388" w:rsidRDefault="009B1DB0" w:rsidP="009B1DB0">
      <w:pPr>
        <w:numPr>
          <w:ilvl w:val="0"/>
          <w:numId w:val="1"/>
        </w:numPr>
        <w:tabs>
          <w:tab w:val="left" w:pos="426"/>
        </w:tabs>
        <w:spacing w:after="0" w:line="276" w:lineRule="auto"/>
        <w:contextualSpacing/>
        <w:jc w:val="both"/>
        <w:rPr>
          <w:rFonts w:eastAsia="Times New Roman" w:cstheme="minorHAnsi"/>
          <w:sz w:val="24"/>
          <w:szCs w:val="24"/>
          <w:lang w:eastAsia="en-ZA"/>
        </w:rPr>
      </w:pPr>
      <w:r w:rsidRPr="00C51388">
        <w:rPr>
          <w:rFonts w:eastAsia="Times New Roman" w:cstheme="minorHAnsi"/>
          <w:sz w:val="24"/>
          <w:szCs w:val="24"/>
          <w:lang w:eastAsia="en-ZA"/>
        </w:rPr>
        <w:t>Prices tendered must be firm and inclusive of VAT.</w:t>
      </w:r>
    </w:p>
    <w:p w14:paraId="74D6E2E0" w14:textId="77777777" w:rsidR="009B1DB0" w:rsidRPr="00C51388" w:rsidRDefault="009B1DB0" w:rsidP="009B1DB0">
      <w:pPr>
        <w:numPr>
          <w:ilvl w:val="0"/>
          <w:numId w:val="1"/>
        </w:numPr>
        <w:spacing w:after="0" w:line="276" w:lineRule="auto"/>
        <w:contextualSpacing/>
        <w:jc w:val="both"/>
        <w:rPr>
          <w:rFonts w:eastAsia="Times New Roman" w:cstheme="minorHAnsi"/>
          <w:sz w:val="24"/>
          <w:szCs w:val="24"/>
          <w:lang w:eastAsia="en-ZA"/>
        </w:rPr>
      </w:pPr>
      <w:r w:rsidRPr="00C51388">
        <w:rPr>
          <w:rFonts w:eastAsia="Times New Roman" w:cstheme="minorHAnsi"/>
          <w:sz w:val="24"/>
          <w:szCs w:val="24"/>
          <w:lang w:eastAsia="en-ZA"/>
        </w:rPr>
        <w:t>Contractor shall provide the Municipality with a compliance clearance PIN to verify your tax compliance status.</w:t>
      </w:r>
    </w:p>
    <w:p w14:paraId="72CAB3E4" w14:textId="77777777" w:rsidR="009B1DB0" w:rsidRPr="00C51388" w:rsidRDefault="009B1DB0" w:rsidP="009B1DB0">
      <w:pPr>
        <w:numPr>
          <w:ilvl w:val="0"/>
          <w:numId w:val="1"/>
        </w:numPr>
        <w:tabs>
          <w:tab w:val="left" w:pos="426"/>
        </w:tabs>
        <w:spacing w:after="0" w:line="276" w:lineRule="auto"/>
        <w:contextualSpacing/>
        <w:jc w:val="both"/>
        <w:rPr>
          <w:rFonts w:eastAsia="Times New Roman" w:cstheme="minorHAnsi"/>
          <w:sz w:val="24"/>
          <w:szCs w:val="24"/>
          <w:lang w:eastAsia="en-ZA"/>
        </w:rPr>
      </w:pPr>
      <w:r w:rsidRPr="00C51388">
        <w:rPr>
          <w:rFonts w:cstheme="minorHAnsi"/>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6564303B" w14:textId="77777777" w:rsidR="009B1DB0" w:rsidRPr="00C51388" w:rsidRDefault="009B1DB0" w:rsidP="009B1DB0">
      <w:pPr>
        <w:numPr>
          <w:ilvl w:val="0"/>
          <w:numId w:val="1"/>
        </w:numPr>
        <w:spacing w:after="200" w:line="276" w:lineRule="auto"/>
        <w:contextualSpacing/>
        <w:jc w:val="both"/>
        <w:rPr>
          <w:rFonts w:eastAsia="Times New Roman" w:cstheme="minorHAnsi"/>
          <w:sz w:val="24"/>
          <w:szCs w:val="24"/>
          <w:lang w:eastAsia="en-ZA"/>
        </w:rPr>
      </w:pPr>
      <w:r w:rsidRPr="00C51388">
        <w:rPr>
          <w:rFonts w:eastAsia="Times New Roman" w:cstheme="minorHAnsi"/>
          <w:sz w:val="24"/>
          <w:szCs w:val="24"/>
          <w:lang w:eastAsia="en-ZA"/>
        </w:rPr>
        <w:t xml:space="preserve">The tender offer validity period will be </w:t>
      </w:r>
      <w:r w:rsidRPr="00240D39">
        <w:rPr>
          <w:rFonts w:eastAsia="Times New Roman" w:cstheme="minorHAnsi"/>
          <w:sz w:val="24"/>
          <w:szCs w:val="24"/>
          <w:lang w:eastAsia="en-ZA"/>
        </w:rPr>
        <w:t>90 consecutive days.</w:t>
      </w:r>
    </w:p>
    <w:p w14:paraId="4F9B31C2" w14:textId="77777777" w:rsidR="009B1DB0" w:rsidRPr="00C51388" w:rsidRDefault="009B1DB0" w:rsidP="009B1DB0">
      <w:pPr>
        <w:numPr>
          <w:ilvl w:val="0"/>
          <w:numId w:val="1"/>
        </w:numPr>
        <w:spacing w:after="200" w:line="276" w:lineRule="auto"/>
        <w:contextualSpacing/>
        <w:jc w:val="both"/>
        <w:rPr>
          <w:rFonts w:eastAsia="Times New Roman" w:cstheme="minorHAnsi"/>
          <w:sz w:val="24"/>
          <w:szCs w:val="24"/>
          <w:lang w:eastAsia="en-ZA"/>
        </w:rPr>
      </w:pPr>
      <w:r w:rsidRPr="00C51388">
        <w:rPr>
          <w:rFonts w:eastAsia="Times New Roman" w:cstheme="minorHAnsi"/>
          <w:sz w:val="24"/>
          <w:szCs w:val="24"/>
          <w:lang w:eastAsia="en-ZA"/>
        </w:rPr>
        <w:t>Tenderers must be registered in terms of the Bank act, 1990 or a De</w:t>
      </w:r>
      <w:r>
        <w:rPr>
          <w:rFonts w:eastAsia="Times New Roman" w:cstheme="minorHAnsi"/>
          <w:sz w:val="24"/>
          <w:szCs w:val="24"/>
          <w:lang w:eastAsia="en-ZA"/>
        </w:rPr>
        <w:t>velopment Financing Institution, in terms of Schedule 2 of the PFMA.</w:t>
      </w:r>
    </w:p>
    <w:p w14:paraId="0FD0AFA7" w14:textId="77777777" w:rsidR="009B1DB0" w:rsidRPr="00C51388" w:rsidRDefault="009B1DB0" w:rsidP="009B1DB0">
      <w:pPr>
        <w:numPr>
          <w:ilvl w:val="0"/>
          <w:numId w:val="1"/>
        </w:numPr>
        <w:spacing w:after="200" w:line="276" w:lineRule="auto"/>
        <w:contextualSpacing/>
        <w:jc w:val="both"/>
        <w:rPr>
          <w:rFonts w:eastAsia="Times New Roman" w:cstheme="minorHAnsi"/>
          <w:sz w:val="24"/>
          <w:szCs w:val="24"/>
          <w:lang w:eastAsia="en-ZA"/>
        </w:rPr>
      </w:pPr>
      <w:r w:rsidRPr="00C51388">
        <w:rPr>
          <w:rFonts w:eastAsia="Times New Roman" w:cstheme="minorHAnsi"/>
          <w:sz w:val="24"/>
          <w:szCs w:val="24"/>
          <w:lang w:eastAsia="en-ZA"/>
        </w:rPr>
        <w:t xml:space="preserve">Tenderers must submit the Audited Annual Financial Statement for the past three years. </w:t>
      </w:r>
    </w:p>
    <w:p w14:paraId="53EF5AC8" w14:textId="77777777" w:rsidR="009B1DB0" w:rsidRPr="00C51388" w:rsidRDefault="009B1DB0" w:rsidP="009B1DB0">
      <w:pPr>
        <w:numPr>
          <w:ilvl w:val="0"/>
          <w:numId w:val="1"/>
        </w:numPr>
        <w:spacing w:after="200" w:line="276" w:lineRule="auto"/>
        <w:contextualSpacing/>
        <w:jc w:val="both"/>
        <w:rPr>
          <w:rFonts w:eastAsia="Times New Roman" w:cstheme="minorHAnsi"/>
          <w:sz w:val="24"/>
          <w:szCs w:val="24"/>
          <w:lang w:eastAsia="en-ZA"/>
        </w:rPr>
      </w:pPr>
      <w:r w:rsidRPr="00C51388">
        <w:rPr>
          <w:rFonts w:eastAsia="Times New Roman" w:cstheme="minorHAnsi"/>
          <w:sz w:val="24"/>
          <w:szCs w:val="24"/>
          <w:lang w:eastAsia="en-ZA"/>
        </w:rPr>
        <w:t>Tenderers must meet all minimum criteria as set out in the attached document.</w:t>
      </w:r>
    </w:p>
    <w:p w14:paraId="207A7E94" w14:textId="77777777" w:rsidR="009B1DB0" w:rsidRPr="00C51388" w:rsidRDefault="009B1DB0" w:rsidP="009B1DB0">
      <w:pPr>
        <w:numPr>
          <w:ilvl w:val="0"/>
          <w:numId w:val="1"/>
        </w:numPr>
        <w:spacing w:after="200" w:line="276" w:lineRule="auto"/>
        <w:contextualSpacing/>
        <w:jc w:val="both"/>
        <w:rPr>
          <w:rFonts w:eastAsia="Times New Roman" w:cstheme="minorHAnsi"/>
          <w:sz w:val="24"/>
          <w:szCs w:val="24"/>
          <w:lang w:eastAsia="en-ZA"/>
        </w:rPr>
      </w:pPr>
      <w:r w:rsidRPr="00C51388">
        <w:rPr>
          <w:rFonts w:eastAsia="Times New Roman" w:cstheme="minorHAnsi"/>
          <w:sz w:val="24"/>
          <w:szCs w:val="24"/>
          <w:lang w:eastAsia="en-ZA"/>
        </w:rPr>
        <w:t>Tenderers must complete the pricing schedule and shall be evaluated in the total cost of the loan which is inclusive of any and all interest, initiation and service fees.</w:t>
      </w:r>
    </w:p>
    <w:p w14:paraId="1656B807" w14:textId="77777777" w:rsidR="009B1DB0" w:rsidRPr="00C51388" w:rsidRDefault="009B1DB0" w:rsidP="009B1DB0">
      <w:pPr>
        <w:spacing w:after="200" w:line="276" w:lineRule="auto"/>
        <w:ind w:left="1080"/>
        <w:contextualSpacing/>
        <w:jc w:val="both"/>
        <w:rPr>
          <w:rFonts w:eastAsia="Times New Roman" w:cstheme="minorHAnsi"/>
          <w:sz w:val="24"/>
          <w:szCs w:val="24"/>
          <w:lang w:eastAsia="en-ZA"/>
        </w:rPr>
      </w:pPr>
    </w:p>
    <w:p w14:paraId="17DEAA3B" w14:textId="77777777" w:rsidR="009B1DB0" w:rsidRPr="00C51388" w:rsidRDefault="009B1DB0" w:rsidP="009B1DB0">
      <w:pPr>
        <w:tabs>
          <w:tab w:val="left" w:pos="960"/>
          <w:tab w:val="left" w:pos="3969"/>
        </w:tabs>
        <w:spacing w:after="0" w:line="276" w:lineRule="auto"/>
        <w:jc w:val="both"/>
        <w:rPr>
          <w:rFonts w:eastAsia="Times New Roman" w:cstheme="minorHAnsi"/>
          <w:sz w:val="24"/>
          <w:szCs w:val="24"/>
          <w:lang w:val="en-GB" w:eastAsia="en-ZA"/>
        </w:rPr>
      </w:pPr>
      <w:r w:rsidRPr="00C51388">
        <w:rPr>
          <w:rFonts w:eastAsia="Times New Roman" w:cstheme="minorHAnsi"/>
          <w:sz w:val="24"/>
          <w:szCs w:val="24"/>
          <w:lang w:val="en-GB" w:eastAsia="en-ZA"/>
        </w:rPr>
        <w:t>All prospective tenderers will be screened in accordance with the National Treasury’s Defaulters Database.</w:t>
      </w:r>
    </w:p>
    <w:p w14:paraId="54354A10" w14:textId="77777777" w:rsidR="009B1DB0" w:rsidRPr="00C51388" w:rsidRDefault="009B1DB0" w:rsidP="009B1DB0">
      <w:pPr>
        <w:tabs>
          <w:tab w:val="left" w:pos="960"/>
          <w:tab w:val="left" w:pos="3969"/>
        </w:tabs>
        <w:spacing w:after="0" w:line="276" w:lineRule="auto"/>
        <w:jc w:val="both"/>
        <w:rPr>
          <w:rFonts w:eastAsia="Times New Roman" w:cstheme="minorHAnsi"/>
          <w:sz w:val="24"/>
          <w:szCs w:val="24"/>
          <w:lang w:val="en-GB" w:eastAsia="en-ZA"/>
        </w:rPr>
      </w:pPr>
    </w:p>
    <w:p w14:paraId="1B671D3C" w14:textId="77777777" w:rsidR="009B1DB0" w:rsidRPr="00C51388" w:rsidRDefault="009B1DB0" w:rsidP="009B1DB0">
      <w:pPr>
        <w:spacing w:after="8" w:line="276" w:lineRule="auto"/>
        <w:ind w:left="10" w:hanging="10"/>
        <w:jc w:val="both"/>
        <w:rPr>
          <w:rFonts w:eastAsia="Arial" w:cstheme="minorHAnsi"/>
          <w:color w:val="000000"/>
          <w:sz w:val="24"/>
          <w:szCs w:val="24"/>
          <w:lang w:val="en-GB" w:eastAsia="en-GB"/>
        </w:rPr>
      </w:pPr>
      <w:r w:rsidRPr="00C51388">
        <w:rPr>
          <w:rFonts w:eastAsia="Arial" w:cstheme="minorHAnsi"/>
          <w:color w:val="000000"/>
          <w:sz w:val="24"/>
          <w:szCs w:val="24"/>
          <w:lang w:val="en-GB" w:eastAsia="en-GB"/>
        </w:rPr>
        <w:t xml:space="preserve">Council does not bind itself to accept the lowest tender or any tender and reserves the right to accept any part or the whole of any </w:t>
      </w:r>
      <w:r w:rsidRPr="008C69C2">
        <w:rPr>
          <w:rFonts w:eastAsia="Arial" w:cstheme="minorHAnsi"/>
          <w:color w:val="000000"/>
          <w:sz w:val="24"/>
          <w:szCs w:val="24"/>
          <w:lang w:val="en-GB" w:eastAsia="en-GB"/>
        </w:rPr>
        <w:t>tender. P</w:t>
      </w:r>
      <w:r w:rsidRPr="008C69C2">
        <w:rPr>
          <w:rFonts w:eastAsia="Arial" w:cstheme="minorHAnsi"/>
          <w:color w:val="000000"/>
          <w:sz w:val="24"/>
          <w:szCs w:val="24"/>
          <w:shd w:val="clear" w:color="auto" w:fill="FFFFFF" w:themeFill="background1"/>
          <w:lang w:val="en-GB" w:eastAsia="en-GB"/>
        </w:rPr>
        <w:t xml:space="preserve">reference will be given to </w:t>
      </w:r>
      <w:r>
        <w:rPr>
          <w:rFonts w:eastAsia="Arial" w:cstheme="minorHAnsi"/>
          <w:color w:val="000000"/>
          <w:sz w:val="24"/>
          <w:szCs w:val="24"/>
          <w:shd w:val="clear" w:color="auto" w:fill="FFFFFF" w:themeFill="background1"/>
          <w:lang w:val="en-GB" w:eastAsia="en-GB"/>
        </w:rPr>
        <w:t>Affirmative Business Enterprises</w:t>
      </w:r>
      <w:r w:rsidRPr="00C51388">
        <w:rPr>
          <w:rFonts w:eastAsia="Arial" w:cstheme="minorHAnsi"/>
          <w:color w:val="000000"/>
          <w:sz w:val="24"/>
          <w:szCs w:val="24"/>
          <w:shd w:val="clear" w:color="auto" w:fill="FFFFFF" w:themeFill="background1"/>
          <w:lang w:val="en-GB" w:eastAsia="en-GB"/>
        </w:rPr>
        <w:t xml:space="preserve">. </w:t>
      </w:r>
      <w:r w:rsidRPr="00C51388">
        <w:rPr>
          <w:rFonts w:eastAsia="Arial" w:cstheme="minorHAnsi"/>
          <w:color w:val="000000"/>
          <w:sz w:val="24"/>
          <w:szCs w:val="24"/>
          <w:lang w:val="en-GB" w:eastAsia="en-GB"/>
        </w:rPr>
        <w:t xml:space="preserve"> The Municipality also reserves the right to call on preferred bidders to form a joint venture with a BEE company. </w:t>
      </w:r>
    </w:p>
    <w:p w14:paraId="5DD93CF8" w14:textId="77777777" w:rsidR="009B1DB0" w:rsidRPr="00C51388" w:rsidRDefault="009B1DB0" w:rsidP="009B1DB0">
      <w:pPr>
        <w:spacing w:after="8" w:line="276" w:lineRule="auto"/>
        <w:ind w:left="10" w:hanging="10"/>
        <w:jc w:val="both"/>
        <w:rPr>
          <w:rFonts w:eastAsia="Arial" w:cstheme="minorHAnsi"/>
          <w:color w:val="000000"/>
          <w:sz w:val="24"/>
          <w:szCs w:val="24"/>
          <w:lang w:val="en-GB" w:eastAsia="en-GB"/>
        </w:rPr>
      </w:pPr>
    </w:p>
    <w:p w14:paraId="7204DC71" w14:textId="77777777" w:rsidR="009B1DB0" w:rsidRPr="00C51388" w:rsidRDefault="009B1DB0" w:rsidP="009B1DB0">
      <w:pPr>
        <w:spacing w:after="8" w:line="276" w:lineRule="auto"/>
        <w:ind w:left="10" w:hanging="10"/>
        <w:jc w:val="both"/>
        <w:rPr>
          <w:rFonts w:eastAsia="Arial" w:cstheme="minorHAnsi"/>
          <w:color w:val="000000"/>
          <w:sz w:val="24"/>
          <w:szCs w:val="24"/>
          <w:lang w:val="en-GB" w:eastAsia="en-GB"/>
        </w:rPr>
      </w:pPr>
      <w:r w:rsidRPr="00C51388">
        <w:rPr>
          <w:rFonts w:eastAsia="Arial" w:cstheme="minorHAnsi"/>
          <w:color w:val="000000"/>
          <w:sz w:val="24"/>
          <w:szCs w:val="24"/>
          <w:lang w:val="en-GB" w:eastAsia="en-GB"/>
        </w:rPr>
        <w:lastRenderedPageBreak/>
        <w:t xml:space="preserve">Canvassing in any form in the gift of Council is strictly prohibited and will lead to the disqualification of the tender. No bids will be considered from the persons in the service of any organ state. </w:t>
      </w:r>
    </w:p>
    <w:p w14:paraId="3F89DFE6" w14:textId="77777777" w:rsidR="009B1DB0" w:rsidRPr="00C51388" w:rsidRDefault="009B1DB0" w:rsidP="009B1DB0">
      <w:pPr>
        <w:tabs>
          <w:tab w:val="left" w:pos="960"/>
          <w:tab w:val="left" w:pos="3969"/>
        </w:tabs>
        <w:spacing w:after="0" w:line="276" w:lineRule="auto"/>
        <w:jc w:val="both"/>
        <w:rPr>
          <w:rFonts w:eastAsia="Times New Roman" w:cstheme="minorHAnsi"/>
          <w:sz w:val="24"/>
          <w:szCs w:val="24"/>
          <w:lang w:val="en-GB" w:eastAsia="en-ZA"/>
        </w:rPr>
      </w:pPr>
    </w:p>
    <w:p w14:paraId="275F5658" w14:textId="77777777" w:rsidR="009B1DB0" w:rsidRPr="00C51388" w:rsidRDefault="009B1DB0" w:rsidP="009B1DB0">
      <w:pPr>
        <w:tabs>
          <w:tab w:val="left" w:pos="960"/>
          <w:tab w:val="left" w:pos="3969"/>
        </w:tabs>
        <w:spacing w:after="0" w:line="276" w:lineRule="auto"/>
        <w:jc w:val="both"/>
        <w:rPr>
          <w:rFonts w:eastAsia="Times New Roman" w:cstheme="minorHAnsi"/>
          <w:sz w:val="24"/>
          <w:szCs w:val="24"/>
          <w:lang w:val="en-GB" w:eastAsia="en-ZA"/>
        </w:rPr>
      </w:pPr>
    </w:p>
    <w:p w14:paraId="0F803501" w14:textId="77777777" w:rsidR="009B1DB0" w:rsidRPr="00C51388" w:rsidRDefault="009B1DB0" w:rsidP="009B1DB0">
      <w:pPr>
        <w:tabs>
          <w:tab w:val="left" w:pos="960"/>
          <w:tab w:val="left" w:pos="3969"/>
        </w:tabs>
        <w:spacing w:after="0" w:line="276" w:lineRule="auto"/>
        <w:jc w:val="both"/>
        <w:rPr>
          <w:rFonts w:eastAsia="Times New Roman" w:cstheme="minorHAnsi"/>
          <w:sz w:val="24"/>
          <w:szCs w:val="24"/>
          <w:lang w:val="en-GB" w:eastAsia="en-ZA"/>
        </w:rPr>
      </w:pPr>
      <w:r w:rsidRPr="00C51388">
        <w:rPr>
          <w:rFonts w:eastAsia="Times New Roman" w:cstheme="minorHAnsi"/>
          <w:sz w:val="24"/>
          <w:szCs w:val="24"/>
          <w:lang w:val="en-GB" w:eastAsia="en-ZA"/>
        </w:rPr>
        <w:t>__________________</w:t>
      </w:r>
    </w:p>
    <w:p w14:paraId="447E2255" w14:textId="77777777" w:rsidR="009B1DB0" w:rsidRPr="00C51388" w:rsidRDefault="009B1DB0" w:rsidP="009B1DB0">
      <w:pPr>
        <w:tabs>
          <w:tab w:val="left" w:pos="960"/>
          <w:tab w:val="left" w:pos="3969"/>
        </w:tabs>
        <w:spacing w:after="0" w:line="276" w:lineRule="auto"/>
        <w:jc w:val="both"/>
        <w:rPr>
          <w:rFonts w:eastAsia="Times New Roman" w:cstheme="minorHAnsi"/>
          <w:b/>
          <w:sz w:val="24"/>
          <w:szCs w:val="24"/>
          <w:lang w:val="en-GB" w:eastAsia="en-ZA"/>
        </w:rPr>
      </w:pPr>
      <w:r w:rsidRPr="00C51388">
        <w:rPr>
          <w:rFonts w:eastAsia="Times New Roman" w:cstheme="minorHAnsi"/>
          <w:b/>
          <w:sz w:val="24"/>
          <w:szCs w:val="24"/>
          <w:lang w:val="en-GB" w:eastAsia="en-ZA"/>
        </w:rPr>
        <w:t>N.J. Mdakane</w:t>
      </w:r>
    </w:p>
    <w:p w14:paraId="35F7EED8" w14:textId="77777777" w:rsidR="009B1DB0" w:rsidRPr="00C51388" w:rsidRDefault="009B1DB0" w:rsidP="009B1DB0">
      <w:pPr>
        <w:tabs>
          <w:tab w:val="left" w:pos="960"/>
          <w:tab w:val="left" w:pos="3969"/>
        </w:tabs>
        <w:spacing w:after="0" w:line="276" w:lineRule="auto"/>
        <w:jc w:val="both"/>
        <w:rPr>
          <w:rFonts w:eastAsia="Times New Roman" w:cstheme="minorHAnsi"/>
          <w:b/>
          <w:sz w:val="24"/>
          <w:szCs w:val="24"/>
          <w:lang w:val="en-GB" w:eastAsia="en-ZA"/>
        </w:rPr>
      </w:pPr>
      <w:r w:rsidRPr="00C51388">
        <w:rPr>
          <w:rFonts w:eastAsia="Times New Roman" w:cstheme="minorHAnsi"/>
          <w:b/>
          <w:sz w:val="24"/>
          <w:szCs w:val="24"/>
          <w:lang w:val="en-GB" w:eastAsia="en-ZA"/>
        </w:rPr>
        <w:t>MUNICIPAL MANAGER</w:t>
      </w:r>
    </w:p>
    <w:p w14:paraId="0392B7C1" w14:textId="77777777" w:rsidR="009B1DB0" w:rsidRDefault="009B1DB0" w:rsidP="009B1DB0">
      <w:r w:rsidRPr="00C51388">
        <w:rPr>
          <w:rFonts w:eastAsia="Times New Roman" w:cstheme="minorHAnsi"/>
          <w:b/>
          <w:sz w:val="24"/>
          <w:szCs w:val="24"/>
          <w:lang w:val="en-GB" w:eastAsia="en-ZA"/>
        </w:rPr>
        <w:br w:type="page"/>
      </w:r>
    </w:p>
    <w:sectPr w:rsidR="009B1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88421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B0"/>
    <w:rsid w:val="00292659"/>
    <w:rsid w:val="005C382F"/>
    <w:rsid w:val="007B023F"/>
    <w:rsid w:val="008A2CB2"/>
    <w:rsid w:val="009B1DB0"/>
    <w:rsid w:val="00DC1AB2"/>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406117"/>
  <w15:chartTrackingRefBased/>
  <w15:docId w15:val="{872BD680-4755-4A39-92AA-0447AD66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B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AB2"/>
    <w:rPr>
      <w:color w:val="0563C1" w:themeColor="hyperlink"/>
      <w:u w:val="single"/>
    </w:rPr>
  </w:style>
  <w:style w:type="character" w:styleId="UnresolvedMention">
    <w:name w:val="Unresolved Mention"/>
    <w:basedOn w:val="DefaultParagraphFont"/>
    <w:uiPriority w:val="99"/>
    <w:semiHidden/>
    <w:unhideWhenUsed/>
    <w:rsid w:val="00DC1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lN@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5</cp:revision>
  <dcterms:created xsi:type="dcterms:W3CDTF">2022-06-14T13:53:00Z</dcterms:created>
  <dcterms:modified xsi:type="dcterms:W3CDTF">2022-06-14T19:45:00Z</dcterms:modified>
</cp:coreProperties>
</file>