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6301" w14:textId="56E519BF" w:rsidR="001D2E09" w:rsidRDefault="62C364E0" w:rsidP="5CE27451">
      <w:pPr>
        <w:tabs>
          <w:tab w:val="left" w:pos="280"/>
          <w:tab w:val="center" w:pos="4777"/>
        </w:tabs>
        <w:rPr>
          <w:b/>
          <w:bCs/>
          <w:sz w:val="28"/>
          <w:szCs w:val="28"/>
        </w:rPr>
      </w:pPr>
      <w:bookmarkStart w:id="0" w:name="_Hlk524615805"/>
      <w:bookmarkStart w:id="1" w:name="_Hlk522765681"/>
      <w:bookmarkStart w:id="2" w:name="_Ref459369221"/>
      <w:bookmarkStart w:id="3" w:name="_Toc472918978"/>
      <w:bookmarkStart w:id="4" w:name="_Toc62978087"/>
      <w:r>
        <w:rPr>
          <w:rFonts w:cs="Arial"/>
          <w:b/>
          <w:bCs/>
          <w:sz w:val="28"/>
          <w:szCs w:val="28"/>
        </w:rPr>
        <w:t xml:space="preserve">AIR TRAFFIC AND NAVIGATION SERVICES </w:t>
      </w:r>
      <w:r w:rsidR="00C11C40">
        <w:rPr>
          <w:rFonts w:cs="Arial"/>
          <w:b/>
          <w:bCs/>
          <w:sz w:val="28"/>
          <w:szCs w:val="28"/>
        </w:rPr>
        <w:t xml:space="preserve">COMPANY </w:t>
      </w:r>
      <w:r>
        <w:rPr>
          <w:rFonts w:cs="Arial"/>
          <w:b/>
          <w:bCs/>
          <w:sz w:val="28"/>
          <w:szCs w:val="28"/>
        </w:rPr>
        <w:t>SOC. LTD</w:t>
      </w:r>
    </w:p>
    <w:p w14:paraId="79DC0882" w14:textId="77777777" w:rsidR="001D2E09" w:rsidRDefault="001D2E09" w:rsidP="001D2E09">
      <w:pPr>
        <w:jc w:val="center"/>
        <w:rPr>
          <w:rFonts w:cs="Arial"/>
          <w:b/>
          <w:sz w:val="28"/>
          <w:szCs w:val="28"/>
        </w:rPr>
      </w:pPr>
      <w:r>
        <w:rPr>
          <w:rFonts w:cs="Arial"/>
          <w:b/>
          <w:sz w:val="28"/>
          <w:szCs w:val="28"/>
        </w:rPr>
        <w:t>REPUBLIC OF SOUTH AFRICA</w:t>
      </w:r>
    </w:p>
    <w:p w14:paraId="2113946A" w14:textId="77777777" w:rsidR="009B5FFC" w:rsidRDefault="009B5FFC" w:rsidP="001D2E09">
      <w:pPr>
        <w:jc w:val="center"/>
        <w:rPr>
          <w:rFonts w:cs="Arial"/>
          <w:b/>
          <w:sz w:val="28"/>
          <w:szCs w:val="28"/>
        </w:rPr>
      </w:pPr>
    </w:p>
    <w:p w14:paraId="715B0F5F" w14:textId="77777777" w:rsidR="009B5FFC" w:rsidRDefault="009B5FFC" w:rsidP="001D2E09">
      <w:pPr>
        <w:jc w:val="center"/>
        <w:rPr>
          <w:rFonts w:cs="Arial"/>
          <w:b/>
          <w:sz w:val="28"/>
          <w:szCs w:val="28"/>
        </w:rPr>
      </w:pPr>
    </w:p>
    <w:p w14:paraId="7967C9C8" w14:textId="77777777" w:rsidR="009B5FFC" w:rsidRDefault="009B5FFC" w:rsidP="001D2E09">
      <w:pPr>
        <w:jc w:val="center"/>
        <w:rPr>
          <w:rFonts w:cs="Arial"/>
          <w:b/>
          <w:sz w:val="28"/>
          <w:szCs w:val="28"/>
        </w:rPr>
      </w:pPr>
    </w:p>
    <w:p w14:paraId="093F59D7" w14:textId="77777777" w:rsidR="001D2E09" w:rsidRDefault="001D2E09" w:rsidP="001D2E09">
      <w:pPr>
        <w:jc w:val="center"/>
        <w:rPr>
          <w:rFonts w:cstheme="minorBidi"/>
          <w:szCs w:val="22"/>
        </w:rPr>
      </w:pPr>
    </w:p>
    <w:p w14:paraId="5E665543" w14:textId="2D8C90E7" w:rsidR="001D2E09" w:rsidRDefault="001D2E09" w:rsidP="001D2E09">
      <w:pPr>
        <w:jc w:val="center"/>
      </w:pPr>
      <w:r>
        <w:rPr>
          <w:noProof/>
          <w:lang w:eastAsia="en-ZA"/>
        </w:rPr>
        <w:drawing>
          <wp:inline distT="0" distB="0" distL="0" distR="0" wp14:anchorId="12CA8497" wp14:editId="3E5E64E8">
            <wp:extent cx="1955800" cy="1695450"/>
            <wp:effectExtent l="0" t="0" r="6350" b="0"/>
            <wp:docPr id="2" name="Picture 2"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5800" cy="1695450"/>
                    </a:xfrm>
                    <a:prstGeom prst="rect">
                      <a:avLst/>
                    </a:prstGeom>
                    <a:noFill/>
                    <a:ln>
                      <a:noFill/>
                    </a:ln>
                  </pic:spPr>
                </pic:pic>
              </a:graphicData>
            </a:graphic>
          </wp:inline>
        </w:drawing>
      </w:r>
    </w:p>
    <w:p w14:paraId="16E1C21C" w14:textId="77777777" w:rsidR="001D2E09" w:rsidRDefault="001D2E09" w:rsidP="001D2E09">
      <w:pPr>
        <w:jc w:val="center"/>
      </w:pPr>
    </w:p>
    <w:p w14:paraId="6DE06CAF" w14:textId="77777777" w:rsidR="001D2E09" w:rsidRDefault="001D2E09" w:rsidP="001D2E09">
      <w:pPr>
        <w:jc w:val="center"/>
        <w:rPr>
          <w:rFonts w:cs="Arial"/>
          <w:b/>
          <w:sz w:val="36"/>
          <w:szCs w:val="36"/>
        </w:rPr>
      </w:pPr>
    </w:p>
    <w:p w14:paraId="55B65E79" w14:textId="77777777" w:rsidR="001D2E09" w:rsidRDefault="001D2E09" w:rsidP="001D2E09">
      <w:pPr>
        <w:jc w:val="center"/>
        <w:rPr>
          <w:rFonts w:cs="Arial"/>
          <w:b/>
          <w:sz w:val="36"/>
          <w:szCs w:val="36"/>
        </w:rPr>
      </w:pPr>
    </w:p>
    <w:p w14:paraId="50532D2F" w14:textId="73394D7F" w:rsidR="001D2E09" w:rsidRDefault="001D2E09" w:rsidP="001D2E09">
      <w:pPr>
        <w:spacing w:line="360" w:lineRule="auto"/>
        <w:jc w:val="center"/>
        <w:rPr>
          <w:rFonts w:cs="Arial"/>
          <w:sz w:val="28"/>
          <w:szCs w:val="28"/>
        </w:rPr>
      </w:pPr>
      <w:r w:rsidRPr="00C04687">
        <w:rPr>
          <w:rFonts w:cs="Arial"/>
          <w:b/>
          <w:sz w:val="36"/>
          <w:szCs w:val="36"/>
        </w:rPr>
        <w:t xml:space="preserve">REQUEST FOR </w:t>
      </w:r>
      <w:r w:rsidR="00F04786" w:rsidRPr="00C04687">
        <w:rPr>
          <w:rFonts w:cs="Arial"/>
          <w:b/>
          <w:sz w:val="36"/>
          <w:szCs w:val="36"/>
        </w:rPr>
        <w:t>PROPOSAL</w:t>
      </w:r>
      <w:r w:rsidRPr="00C04687">
        <w:rPr>
          <w:rFonts w:cs="Arial"/>
          <w:b/>
          <w:sz w:val="36"/>
          <w:szCs w:val="36"/>
        </w:rPr>
        <w:t>:</w:t>
      </w:r>
      <w:r w:rsidRPr="00C04687">
        <w:rPr>
          <w:rFonts w:cs="Arial"/>
          <w:b/>
          <w:bCs/>
          <w:sz w:val="36"/>
          <w:szCs w:val="36"/>
        </w:rPr>
        <w:t xml:space="preserve"> </w:t>
      </w:r>
      <w:r w:rsidR="009F538D" w:rsidRPr="009F538D">
        <w:rPr>
          <w:rFonts w:cs="Arial"/>
          <w:b/>
          <w:sz w:val="36"/>
          <w:szCs w:val="36"/>
        </w:rPr>
        <w:t>ATNS/RFP05/09/2026/2027/HF_REPLACEMENT_RE_AD</w:t>
      </w:r>
    </w:p>
    <w:p w14:paraId="21F94D20" w14:textId="77777777" w:rsidR="001D2E09" w:rsidRPr="00D772FD" w:rsidRDefault="001D2E09" w:rsidP="001D2E09">
      <w:pPr>
        <w:jc w:val="center"/>
        <w:rPr>
          <w:rFonts w:cs="Arial"/>
          <w:b/>
          <w:sz w:val="28"/>
          <w:szCs w:val="28"/>
        </w:rPr>
      </w:pPr>
    </w:p>
    <w:p w14:paraId="657FA1C3" w14:textId="7258E122" w:rsidR="00BB209D" w:rsidRPr="00D772FD" w:rsidRDefault="00BB209D" w:rsidP="00BB209D">
      <w:pPr>
        <w:contextualSpacing/>
        <w:jc w:val="both"/>
        <w:rPr>
          <w:rFonts w:eastAsiaTheme="minorEastAsia" w:cs="Arial"/>
          <w:b/>
          <w:bCs/>
          <w:sz w:val="28"/>
          <w:szCs w:val="28"/>
        </w:rPr>
      </w:pPr>
      <w:r w:rsidRPr="00D772FD">
        <w:rPr>
          <w:rFonts w:eastAsiaTheme="minorEastAsia" w:cs="Arial"/>
          <w:b/>
          <w:bCs/>
          <w:sz w:val="28"/>
          <w:szCs w:val="28"/>
        </w:rPr>
        <w:t xml:space="preserve">APPOINTMENT OF A SERVICE PROVIDER FOR THE SUPPLY, DELIVERY, INSTALLATION AND </w:t>
      </w:r>
      <w:r w:rsidR="00D772FD" w:rsidRPr="00D772FD">
        <w:rPr>
          <w:rFonts w:eastAsiaTheme="minorEastAsia" w:cs="Arial"/>
          <w:b/>
          <w:bCs/>
          <w:sz w:val="28"/>
          <w:szCs w:val="28"/>
        </w:rPr>
        <w:t>COMMISSIONING</w:t>
      </w:r>
      <w:r w:rsidRPr="00D772FD">
        <w:rPr>
          <w:rFonts w:eastAsiaTheme="minorEastAsia" w:cs="Arial"/>
          <w:b/>
          <w:bCs/>
          <w:sz w:val="28"/>
          <w:szCs w:val="28"/>
        </w:rPr>
        <w:t xml:space="preserve"> HF EQUIPMENT AT BAPSFONTEIN AND DELMAS WITH ASSOCIATED MAINTENANCE AND SUPPORT.</w:t>
      </w:r>
    </w:p>
    <w:p w14:paraId="3AA7E368" w14:textId="77777777" w:rsidR="001D2E09" w:rsidRDefault="001D2E09" w:rsidP="001D2E09">
      <w:pPr>
        <w:jc w:val="center"/>
        <w:rPr>
          <w:rFonts w:cs="Arial"/>
          <w:b/>
          <w:sz w:val="36"/>
          <w:szCs w:val="36"/>
        </w:rPr>
      </w:pPr>
    </w:p>
    <w:p w14:paraId="42B52CA5" w14:textId="77777777" w:rsidR="001D2E09" w:rsidRDefault="001D2E09" w:rsidP="001D2E09">
      <w:pPr>
        <w:jc w:val="center"/>
        <w:rPr>
          <w:rFonts w:cs="Arial"/>
          <w:b/>
          <w:sz w:val="36"/>
          <w:szCs w:val="36"/>
          <w:lang w:val="en-ZA"/>
        </w:rPr>
      </w:pPr>
    </w:p>
    <w:p w14:paraId="3B7E9374" w14:textId="77777777" w:rsidR="001D2E09" w:rsidRDefault="001D2E09" w:rsidP="001D2E09">
      <w:pPr>
        <w:jc w:val="center"/>
        <w:rPr>
          <w:rFonts w:cs="Arial"/>
          <w:b/>
          <w:sz w:val="36"/>
          <w:szCs w:val="36"/>
        </w:rPr>
      </w:pPr>
    </w:p>
    <w:p w14:paraId="01EB96FF" w14:textId="56DA9BA9" w:rsidR="001D2E09" w:rsidRDefault="001D2E09" w:rsidP="001D2E09">
      <w:pPr>
        <w:jc w:val="center"/>
        <w:rPr>
          <w:rFonts w:cs="Arial"/>
          <w:b/>
          <w:sz w:val="36"/>
          <w:szCs w:val="36"/>
        </w:rPr>
      </w:pPr>
      <w:r>
        <w:rPr>
          <w:rFonts w:cs="Arial"/>
          <w:b/>
          <w:sz w:val="36"/>
          <w:szCs w:val="36"/>
        </w:rPr>
        <w:t>Volume 4</w:t>
      </w:r>
    </w:p>
    <w:p w14:paraId="460C5D8C" w14:textId="77777777" w:rsidR="001D2E09" w:rsidRDefault="001D2E09" w:rsidP="001D2E09">
      <w:pPr>
        <w:jc w:val="center"/>
        <w:rPr>
          <w:rFonts w:cs="Arial"/>
          <w:b/>
          <w:sz w:val="36"/>
          <w:szCs w:val="36"/>
        </w:rPr>
      </w:pPr>
    </w:p>
    <w:p w14:paraId="636DA471" w14:textId="5F0AEC14" w:rsidR="001D2E09" w:rsidRDefault="001D2E09" w:rsidP="001D2E09">
      <w:pPr>
        <w:jc w:val="center"/>
        <w:rPr>
          <w:rFonts w:cs="Arial"/>
          <w:b/>
          <w:sz w:val="36"/>
          <w:szCs w:val="36"/>
        </w:rPr>
      </w:pPr>
      <w:r w:rsidRPr="00BC583B">
        <w:rPr>
          <w:rFonts w:eastAsiaTheme="minorHAnsi" w:cs="Arial"/>
          <w:b/>
          <w:color w:val="000000"/>
          <w:sz w:val="36"/>
          <w:szCs w:val="22"/>
          <w:lang w:val="en-ZA"/>
        </w:rPr>
        <w:t>LOGISTICS SUPPORT REQUIREMENTS</w:t>
      </w:r>
    </w:p>
    <w:p w14:paraId="004A7911" w14:textId="77777777" w:rsidR="001D2E09" w:rsidRDefault="001D2E09" w:rsidP="001D2E09">
      <w:pPr>
        <w:jc w:val="center"/>
        <w:rPr>
          <w:rFonts w:cs="Arial"/>
          <w:b/>
          <w:sz w:val="36"/>
          <w:szCs w:val="36"/>
        </w:rPr>
      </w:pPr>
    </w:p>
    <w:p w14:paraId="441337E0" w14:textId="77777777" w:rsidR="001D2E09" w:rsidRDefault="001D2E09" w:rsidP="001D2E09">
      <w:pPr>
        <w:jc w:val="center"/>
        <w:rPr>
          <w:rFonts w:cs="Arial"/>
          <w:b/>
          <w:sz w:val="36"/>
          <w:szCs w:val="36"/>
        </w:rPr>
      </w:pPr>
    </w:p>
    <w:p w14:paraId="4B86226B" w14:textId="77777777" w:rsidR="001D2E09" w:rsidRDefault="001D2E09" w:rsidP="001D2E09">
      <w:pPr>
        <w:jc w:val="center"/>
        <w:rPr>
          <w:rFonts w:cs="Arial"/>
          <w:b/>
          <w:sz w:val="36"/>
          <w:szCs w:val="36"/>
        </w:rPr>
      </w:pPr>
    </w:p>
    <w:p w14:paraId="6F97240C" w14:textId="622E24B5" w:rsidR="001D2E09" w:rsidRDefault="0060506B" w:rsidP="001D2E09">
      <w:pPr>
        <w:jc w:val="center"/>
        <w:rPr>
          <w:rFonts w:cs="Arial"/>
          <w:b/>
          <w:sz w:val="28"/>
          <w:szCs w:val="28"/>
        </w:rPr>
      </w:pPr>
      <w:r>
        <w:rPr>
          <w:rFonts w:cs="Arial"/>
          <w:b/>
          <w:sz w:val="28"/>
          <w:szCs w:val="28"/>
        </w:rPr>
        <w:t>October 2026</w:t>
      </w:r>
    </w:p>
    <w:p w14:paraId="2C74FAD3" w14:textId="1EC74A6B" w:rsidR="001D2E09" w:rsidRDefault="001D2E09" w:rsidP="001D2E09">
      <w:pPr>
        <w:jc w:val="center"/>
        <w:rPr>
          <w:rFonts w:cs="Arial"/>
          <w:b/>
          <w:sz w:val="28"/>
          <w:szCs w:val="28"/>
        </w:rPr>
      </w:pPr>
    </w:p>
    <w:p w14:paraId="5E7EB593" w14:textId="77777777" w:rsidR="001D2E09" w:rsidRDefault="001D2E09" w:rsidP="001D2E09">
      <w:pPr>
        <w:jc w:val="center"/>
        <w:rPr>
          <w:rFonts w:cs="Arial"/>
          <w:b/>
          <w:sz w:val="28"/>
          <w:szCs w:val="28"/>
        </w:rPr>
      </w:pPr>
    </w:p>
    <w:p w14:paraId="506513E9" w14:textId="77777777" w:rsidR="001D2E09" w:rsidRDefault="001D2E09" w:rsidP="001D2E09">
      <w:pPr>
        <w:jc w:val="center"/>
        <w:rPr>
          <w:rFonts w:cs="Arial"/>
          <w:b/>
          <w:color w:val="000000"/>
          <w:sz w:val="16"/>
          <w:szCs w:val="22"/>
        </w:rPr>
      </w:pPr>
    </w:p>
    <w:p w14:paraId="3384FD1D" w14:textId="7231D77E" w:rsidR="001D2E09" w:rsidRDefault="001D2E09" w:rsidP="00D772FD">
      <w:pPr>
        <w:pStyle w:val="TOC1"/>
      </w:pPr>
      <w:r w:rsidRPr="001D2E09">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bookmarkEnd w:id="0"/>
      <w:bookmarkEnd w:id="1"/>
      <w:r w:rsidR="001E0D08">
        <w:t>.</w:t>
      </w:r>
      <w:r>
        <w:br w:type="page"/>
      </w:r>
    </w:p>
    <w:tbl>
      <w:tblPr>
        <w:tblW w:w="95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558"/>
      </w:tblGrid>
      <w:tr w:rsidR="007144E5" w14:paraId="47635775" w14:textId="77777777" w:rsidTr="002E4307">
        <w:tc>
          <w:tcPr>
            <w:tcW w:w="9558" w:type="dxa"/>
            <w:shd w:val="pct10" w:color="auto" w:fill="auto"/>
            <w:vAlign w:val="center"/>
          </w:tcPr>
          <w:p w14:paraId="6AFEADED" w14:textId="77777777" w:rsidR="007144E5" w:rsidRDefault="007144E5" w:rsidP="002E4307">
            <w:pPr>
              <w:pStyle w:val="Title"/>
              <w:spacing w:before="120" w:after="120"/>
            </w:pPr>
            <w:bookmarkStart w:id="5" w:name="_Toc356476893"/>
            <w:bookmarkStart w:id="6" w:name="_Toc241670754"/>
            <w:r>
              <w:lastRenderedPageBreak/>
              <w:t>TABLE OF CONTENTS</w:t>
            </w:r>
            <w:bookmarkEnd w:id="5"/>
            <w:bookmarkEnd w:id="6"/>
          </w:p>
        </w:tc>
      </w:tr>
    </w:tbl>
    <w:p w14:paraId="491EEECE" w14:textId="77777777" w:rsidR="007144E5" w:rsidRDefault="007144E5" w:rsidP="007144E5"/>
    <w:p w14:paraId="4D2FE72B" w14:textId="5608A064" w:rsidR="00167E02" w:rsidRDefault="005B17A0">
      <w:pPr>
        <w:pStyle w:val="TOC1"/>
        <w:rPr>
          <w:rFonts w:asciiTheme="minorHAnsi" w:eastAsiaTheme="minorEastAsia" w:hAnsiTheme="minorHAnsi" w:cstheme="minorBidi"/>
          <w:kern w:val="2"/>
          <w:sz w:val="24"/>
          <w:lang w:val="en-ZA" w:eastAsia="en-ZA"/>
          <w14:ligatures w14:val="standardContextual"/>
        </w:rPr>
      </w:pPr>
      <w:r>
        <w:fldChar w:fldCharType="begin"/>
      </w:r>
      <w:r>
        <w:instrText xml:space="preserve"> TOC \o "3-3" \t "Heading 1,1,Heading 2,2,Title,1" </w:instrText>
      </w:r>
      <w:r>
        <w:fldChar w:fldCharType="separate"/>
      </w:r>
      <w:r w:rsidR="00167E02">
        <w:t>TABLE OF CONTENTS</w:t>
      </w:r>
      <w:r w:rsidR="00167E02">
        <w:tab/>
      </w:r>
      <w:r w:rsidR="00167E02">
        <w:fldChar w:fldCharType="begin"/>
      </w:r>
      <w:r w:rsidR="00167E02">
        <w:instrText xml:space="preserve"> PAGEREF _Toc241670754 \h </w:instrText>
      </w:r>
      <w:r w:rsidR="00167E02">
        <w:fldChar w:fldCharType="separate"/>
      </w:r>
      <w:r w:rsidR="00167E02">
        <w:t>2</w:t>
      </w:r>
      <w:r w:rsidR="00167E02">
        <w:fldChar w:fldCharType="end"/>
      </w:r>
    </w:p>
    <w:p w14:paraId="41C42C92" w14:textId="618339A9" w:rsidR="00167E02" w:rsidRDefault="00167E02">
      <w:pPr>
        <w:pStyle w:val="TOC1"/>
        <w:rPr>
          <w:rFonts w:asciiTheme="minorHAnsi" w:eastAsiaTheme="minorEastAsia" w:hAnsiTheme="minorHAnsi" w:cstheme="minorBidi"/>
          <w:kern w:val="2"/>
          <w:sz w:val="24"/>
          <w:lang w:val="en-ZA" w:eastAsia="en-ZA"/>
          <w14:ligatures w14:val="standardContextual"/>
        </w:rPr>
      </w:pPr>
      <w:r>
        <w:t>ABBREVIATIONS</w:t>
      </w:r>
      <w:r>
        <w:tab/>
      </w:r>
      <w:r>
        <w:fldChar w:fldCharType="begin"/>
      </w:r>
      <w:r>
        <w:instrText xml:space="preserve"> PAGEREF _Toc241670755 \h </w:instrText>
      </w:r>
      <w:r>
        <w:fldChar w:fldCharType="separate"/>
      </w:r>
      <w:r>
        <w:t>4</w:t>
      </w:r>
      <w:r>
        <w:fldChar w:fldCharType="end"/>
      </w:r>
    </w:p>
    <w:p w14:paraId="1DEEAF9D" w14:textId="1E7C1E68" w:rsidR="00167E02" w:rsidRDefault="00167E02">
      <w:pPr>
        <w:pStyle w:val="TOC1"/>
        <w:rPr>
          <w:rFonts w:asciiTheme="minorHAnsi" w:eastAsiaTheme="minorEastAsia" w:hAnsiTheme="minorHAnsi" w:cstheme="minorBidi"/>
          <w:kern w:val="2"/>
          <w:sz w:val="24"/>
          <w:lang w:val="en-ZA" w:eastAsia="en-ZA"/>
          <w14:ligatures w14:val="standardContextual"/>
        </w:rPr>
      </w:pPr>
      <w:r w:rsidRPr="008418DA">
        <w:rPr>
          <w:color w:val="000000"/>
        </w:rPr>
        <w:t>GLOSSARY OF TERMS</w:t>
      </w:r>
      <w:r>
        <w:tab/>
      </w:r>
      <w:r>
        <w:fldChar w:fldCharType="begin"/>
      </w:r>
      <w:r>
        <w:instrText xml:space="preserve"> PAGEREF _Toc241670756 \h </w:instrText>
      </w:r>
      <w:r>
        <w:fldChar w:fldCharType="separate"/>
      </w:r>
      <w:r>
        <w:t>6</w:t>
      </w:r>
      <w:r>
        <w:fldChar w:fldCharType="end"/>
      </w:r>
    </w:p>
    <w:p w14:paraId="68D3D3F4" w14:textId="1C0BF14C" w:rsidR="00167E02" w:rsidRDefault="00167E02">
      <w:pPr>
        <w:pStyle w:val="TOC1"/>
        <w:rPr>
          <w:rFonts w:asciiTheme="minorHAnsi" w:eastAsiaTheme="minorEastAsia" w:hAnsiTheme="minorHAnsi" w:cstheme="minorBidi"/>
          <w:kern w:val="2"/>
          <w:sz w:val="24"/>
          <w:lang w:val="en-ZA" w:eastAsia="en-ZA"/>
          <w14:ligatures w14:val="standardContextual"/>
        </w:rPr>
      </w:pPr>
      <w:r>
        <w:t>GENERAL INSTRUCTIONS TO BIDDERS</w:t>
      </w:r>
      <w:r>
        <w:tab/>
      </w:r>
      <w:r>
        <w:fldChar w:fldCharType="begin"/>
      </w:r>
      <w:r>
        <w:instrText xml:space="preserve"> PAGEREF _Toc241670757 \h </w:instrText>
      </w:r>
      <w:r>
        <w:fldChar w:fldCharType="separate"/>
      </w:r>
      <w:r>
        <w:t>7</w:t>
      </w:r>
      <w:r>
        <w:fldChar w:fldCharType="end"/>
      </w:r>
    </w:p>
    <w:p w14:paraId="21772124" w14:textId="304A7AD5" w:rsidR="00167E02" w:rsidRDefault="00167E02">
      <w:pPr>
        <w:pStyle w:val="TOC1"/>
        <w:rPr>
          <w:rFonts w:asciiTheme="minorHAnsi" w:eastAsiaTheme="minorEastAsia" w:hAnsiTheme="minorHAnsi" w:cstheme="minorBidi"/>
          <w:kern w:val="2"/>
          <w:sz w:val="24"/>
          <w:lang w:val="en-ZA" w:eastAsia="en-ZA"/>
          <w14:ligatures w14:val="standardContextual"/>
        </w:rPr>
      </w:pPr>
      <w:r>
        <w:t>1</w:t>
      </w:r>
      <w:r>
        <w:rPr>
          <w:rFonts w:asciiTheme="minorHAnsi" w:eastAsiaTheme="minorEastAsia" w:hAnsiTheme="minorHAnsi" w:cstheme="minorBidi"/>
          <w:kern w:val="2"/>
          <w:sz w:val="24"/>
          <w:lang w:val="en-ZA" w:eastAsia="en-ZA"/>
          <w14:ligatures w14:val="standardContextual"/>
        </w:rPr>
        <w:tab/>
      </w:r>
      <w:r>
        <w:t>INTRODUCTION</w:t>
      </w:r>
      <w:r>
        <w:tab/>
      </w:r>
      <w:r>
        <w:fldChar w:fldCharType="begin"/>
      </w:r>
      <w:r>
        <w:instrText xml:space="preserve"> PAGEREF _Toc241670758 \h </w:instrText>
      </w:r>
      <w:r>
        <w:fldChar w:fldCharType="separate"/>
      </w:r>
      <w:r>
        <w:t>8</w:t>
      </w:r>
      <w:r>
        <w:fldChar w:fldCharType="end"/>
      </w:r>
    </w:p>
    <w:p w14:paraId="723F3253" w14:textId="08EC7602" w:rsidR="00167E02" w:rsidRDefault="00167E02">
      <w:pPr>
        <w:pStyle w:val="TOC2"/>
        <w:rPr>
          <w:rFonts w:asciiTheme="minorHAnsi" w:eastAsiaTheme="minorEastAsia" w:hAnsiTheme="minorHAnsi" w:cstheme="minorBidi"/>
          <w:kern w:val="2"/>
          <w:sz w:val="24"/>
          <w:lang w:val="en-ZA" w:eastAsia="en-ZA"/>
          <w14:ligatures w14:val="standardContextual"/>
        </w:rPr>
      </w:pPr>
      <w:r>
        <w:t>1.1</w:t>
      </w:r>
      <w:r>
        <w:rPr>
          <w:rFonts w:asciiTheme="minorHAnsi" w:eastAsiaTheme="minorEastAsia" w:hAnsiTheme="minorHAnsi" w:cstheme="minorBidi"/>
          <w:kern w:val="2"/>
          <w:sz w:val="24"/>
          <w:lang w:val="en-ZA" w:eastAsia="en-ZA"/>
          <w14:ligatures w14:val="standardContextual"/>
        </w:rPr>
        <w:tab/>
      </w:r>
      <w:r>
        <w:t>Overview of the Logistics Support implementation phases</w:t>
      </w:r>
      <w:r>
        <w:tab/>
      </w:r>
      <w:r>
        <w:fldChar w:fldCharType="begin"/>
      </w:r>
      <w:r>
        <w:instrText xml:space="preserve"> PAGEREF _Toc241670759 \h </w:instrText>
      </w:r>
      <w:r>
        <w:fldChar w:fldCharType="separate"/>
      </w:r>
      <w:r>
        <w:t>8</w:t>
      </w:r>
      <w:r>
        <w:fldChar w:fldCharType="end"/>
      </w:r>
    </w:p>
    <w:p w14:paraId="7D7A8898" w14:textId="79EAD5B3" w:rsidR="00167E02" w:rsidRDefault="00167E02">
      <w:pPr>
        <w:pStyle w:val="TOC1"/>
        <w:rPr>
          <w:rFonts w:asciiTheme="minorHAnsi" w:eastAsiaTheme="minorEastAsia" w:hAnsiTheme="minorHAnsi" w:cstheme="minorBidi"/>
          <w:kern w:val="2"/>
          <w:sz w:val="24"/>
          <w:lang w:val="en-ZA" w:eastAsia="en-ZA"/>
          <w14:ligatures w14:val="standardContextual"/>
        </w:rPr>
      </w:pPr>
      <w:r>
        <w:t>2</w:t>
      </w:r>
      <w:r>
        <w:rPr>
          <w:rFonts w:asciiTheme="minorHAnsi" w:eastAsiaTheme="minorEastAsia" w:hAnsiTheme="minorHAnsi" w:cstheme="minorBidi"/>
          <w:kern w:val="2"/>
          <w:sz w:val="24"/>
          <w:lang w:val="en-ZA" w:eastAsia="en-ZA"/>
          <w14:ligatures w14:val="standardContextual"/>
        </w:rPr>
        <w:tab/>
      </w:r>
      <w:r>
        <w:t>ATNS MAINTENANCE AND SUPPORT CONCEPT</w:t>
      </w:r>
      <w:r>
        <w:tab/>
      </w:r>
      <w:r>
        <w:fldChar w:fldCharType="begin"/>
      </w:r>
      <w:r>
        <w:instrText xml:space="preserve"> PAGEREF _Toc241670760 \h </w:instrText>
      </w:r>
      <w:r>
        <w:fldChar w:fldCharType="separate"/>
      </w:r>
      <w:r>
        <w:t>10</w:t>
      </w:r>
      <w:r>
        <w:fldChar w:fldCharType="end"/>
      </w:r>
    </w:p>
    <w:p w14:paraId="60D72587" w14:textId="64E0946C" w:rsidR="00167E02" w:rsidRDefault="00167E02">
      <w:pPr>
        <w:pStyle w:val="TOC2"/>
        <w:rPr>
          <w:rFonts w:asciiTheme="minorHAnsi" w:eastAsiaTheme="minorEastAsia" w:hAnsiTheme="minorHAnsi" w:cstheme="minorBidi"/>
          <w:kern w:val="2"/>
          <w:sz w:val="24"/>
          <w:lang w:val="en-ZA" w:eastAsia="en-ZA"/>
          <w14:ligatures w14:val="standardContextual"/>
        </w:rPr>
      </w:pPr>
      <w:r>
        <w:t>2.1</w:t>
      </w:r>
      <w:r>
        <w:rPr>
          <w:rFonts w:asciiTheme="minorHAnsi" w:eastAsiaTheme="minorEastAsia" w:hAnsiTheme="minorHAnsi" w:cstheme="minorBidi"/>
          <w:kern w:val="2"/>
          <w:sz w:val="24"/>
          <w:lang w:val="en-ZA" w:eastAsia="en-ZA"/>
          <w14:ligatures w14:val="standardContextual"/>
        </w:rPr>
        <w:tab/>
      </w:r>
      <w:r>
        <w:t>Support concept structure</w:t>
      </w:r>
      <w:r>
        <w:tab/>
      </w:r>
      <w:r>
        <w:fldChar w:fldCharType="begin"/>
      </w:r>
      <w:r>
        <w:instrText xml:space="preserve"> PAGEREF _Toc241670761 \h </w:instrText>
      </w:r>
      <w:r>
        <w:fldChar w:fldCharType="separate"/>
      </w:r>
      <w:r>
        <w:t>10</w:t>
      </w:r>
      <w:r>
        <w:fldChar w:fldCharType="end"/>
      </w:r>
    </w:p>
    <w:p w14:paraId="38C7A50E" w14:textId="329B374A" w:rsidR="00167E02" w:rsidRDefault="00167E02">
      <w:pPr>
        <w:pStyle w:val="TOC2"/>
        <w:rPr>
          <w:rFonts w:asciiTheme="minorHAnsi" w:eastAsiaTheme="minorEastAsia" w:hAnsiTheme="minorHAnsi" w:cstheme="minorBidi"/>
          <w:kern w:val="2"/>
          <w:sz w:val="24"/>
          <w:lang w:val="en-ZA" w:eastAsia="en-ZA"/>
          <w14:ligatures w14:val="standardContextual"/>
        </w:rPr>
      </w:pPr>
      <w:r>
        <w:t>2.2</w:t>
      </w:r>
      <w:r>
        <w:rPr>
          <w:rFonts w:asciiTheme="minorHAnsi" w:eastAsiaTheme="minorEastAsia" w:hAnsiTheme="minorHAnsi" w:cstheme="minorBidi"/>
          <w:kern w:val="2"/>
          <w:sz w:val="24"/>
          <w:lang w:val="en-ZA" w:eastAsia="en-ZA"/>
          <w14:ligatures w14:val="standardContextual"/>
        </w:rPr>
        <w:tab/>
      </w:r>
      <w:r>
        <w:t>Operator (O) Level support</w:t>
      </w:r>
      <w:r>
        <w:tab/>
      </w:r>
      <w:r>
        <w:fldChar w:fldCharType="begin"/>
      </w:r>
      <w:r>
        <w:instrText xml:space="preserve"> PAGEREF _Toc241670762 \h </w:instrText>
      </w:r>
      <w:r>
        <w:fldChar w:fldCharType="separate"/>
      </w:r>
      <w:r>
        <w:t>10</w:t>
      </w:r>
      <w:r>
        <w:fldChar w:fldCharType="end"/>
      </w:r>
    </w:p>
    <w:p w14:paraId="5E13CAF9" w14:textId="5BB4D83C" w:rsidR="00167E02" w:rsidRDefault="00167E02">
      <w:pPr>
        <w:pStyle w:val="TOC2"/>
        <w:rPr>
          <w:rFonts w:asciiTheme="minorHAnsi" w:eastAsiaTheme="minorEastAsia" w:hAnsiTheme="minorHAnsi" w:cstheme="minorBidi"/>
          <w:kern w:val="2"/>
          <w:sz w:val="24"/>
          <w:lang w:val="en-ZA" w:eastAsia="en-ZA"/>
          <w14:ligatures w14:val="standardContextual"/>
        </w:rPr>
      </w:pPr>
      <w:r>
        <w:t>2.3</w:t>
      </w:r>
      <w:r>
        <w:rPr>
          <w:rFonts w:asciiTheme="minorHAnsi" w:eastAsiaTheme="minorEastAsia" w:hAnsiTheme="minorHAnsi" w:cstheme="minorBidi"/>
          <w:kern w:val="2"/>
          <w:sz w:val="24"/>
          <w:lang w:val="en-ZA" w:eastAsia="en-ZA"/>
          <w14:ligatures w14:val="standardContextual"/>
        </w:rPr>
        <w:tab/>
      </w:r>
      <w:r>
        <w:t>Intermediate or (I) Level maintenance</w:t>
      </w:r>
      <w:r>
        <w:tab/>
      </w:r>
      <w:r>
        <w:fldChar w:fldCharType="begin"/>
      </w:r>
      <w:r>
        <w:instrText xml:space="preserve"> PAGEREF _Toc241670763 \h </w:instrText>
      </w:r>
      <w:r>
        <w:fldChar w:fldCharType="separate"/>
      </w:r>
      <w:r>
        <w:t>11</w:t>
      </w:r>
      <w:r>
        <w:fldChar w:fldCharType="end"/>
      </w:r>
    </w:p>
    <w:p w14:paraId="385E97D6" w14:textId="5BF297B4" w:rsidR="00167E02" w:rsidRDefault="00167E02">
      <w:pPr>
        <w:pStyle w:val="TOC2"/>
        <w:rPr>
          <w:rFonts w:asciiTheme="minorHAnsi" w:eastAsiaTheme="minorEastAsia" w:hAnsiTheme="minorHAnsi" w:cstheme="minorBidi"/>
          <w:kern w:val="2"/>
          <w:sz w:val="24"/>
          <w:lang w:val="en-ZA" w:eastAsia="en-ZA"/>
          <w14:ligatures w14:val="standardContextual"/>
        </w:rPr>
      </w:pPr>
      <w:r>
        <w:t>2.4</w:t>
      </w:r>
      <w:r>
        <w:rPr>
          <w:rFonts w:asciiTheme="minorHAnsi" w:eastAsiaTheme="minorEastAsia" w:hAnsiTheme="minorHAnsi" w:cstheme="minorBidi"/>
          <w:kern w:val="2"/>
          <w:sz w:val="24"/>
          <w:lang w:val="en-ZA" w:eastAsia="en-ZA"/>
          <w14:ligatures w14:val="standardContextual"/>
        </w:rPr>
        <w:tab/>
      </w:r>
      <w:r>
        <w:t>Depot or (D) Level maintenance</w:t>
      </w:r>
      <w:r>
        <w:tab/>
      </w:r>
      <w:r>
        <w:fldChar w:fldCharType="begin"/>
      </w:r>
      <w:r>
        <w:instrText xml:space="preserve"> PAGEREF _Toc241670764 \h </w:instrText>
      </w:r>
      <w:r>
        <w:fldChar w:fldCharType="separate"/>
      </w:r>
      <w:r>
        <w:t>11</w:t>
      </w:r>
      <w:r>
        <w:fldChar w:fldCharType="end"/>
      </w:r>
    </w:p>
    <w:p w14:paraId="1FF3BD5E" w14:textId="5A8D08A8" w:rsidR="00167E02" w:rsidRDefault="00167E02">
      <w:pPr>
        <w:pStyle w:val="TOC2"/>
        <w:rPr>
          <w:rFonts w:asciiTheme="minorHAnsi" w:eastAsiaTheme="minorEastAsia" w:hAnsiTheme="minorHAnsi" w:cstheme="minorBidi"/>
          <w:kern w:val="2"/>
          <w:sz w:val="24"/>
          <w:lang w:val="en-ZA" w:eastAsia="en-ZA"/>
          <w14:ligatures w14:val="standardContextual"/>
        </w:rPr>
      </w:pPr>
      <w:r>
        <w:t>2.5</w:t>
      </w:r>
      <w:r>
        <w:rPr>
          <w:rFonts w:asciiTheme="minorHAnsi" w:eastAsiaTheme="minorEastAsia" w:hAnsiTheme="minorHAnsi" w:cstheme="minorBidi"/>
          <w:kern w:val="2"/>
          <w:sz w:val="24"/>
          <w:lang w:val="en-ZA" w:eastAsia="en-ZA"/>
          <w14:ligatures w14:val="standardContextual"/>
        </w:rPr>
        <w:tab/>
      </w:r>
      <w:r>
        <w:t>Support Resources</w:t>
      </w:r>
      <w:r>
        <w:tab/>
      </w:r>
      <w:r>
        <w:fldChar w:fldCharType="begin"/>
      </w:r>
      <w:r>
        <w:instrText xml:space="preserve"> PAGEREF _Toc241670765 \h </w:instrText>
      </w:r>
      <w:r>
        <w:fldChar w:fldCharType="separate"/>
      </w:r>
      <w:r>
        <w:t>11</w:t>
      </w:r>
      <w:r>
        <w:fldChar w:fldCharType="end"/>
      </w:r>
    </w:p>
    <w:p w14:paraId="64B483B5" w14:textId="50E9A01E" w:rsidR="00167E02" w:rsidRDefault="00167E02">
      <w:pPr>
        <w:pStyle w:val="TOC1"/>
        <w:rPr>
          <w:rFonts w:asciiTheme="minorHAnsi" w:eastAsiaTheme="minorEastAsia" w:hAnsiTheme="minorHAnsi" w:cstheme="minorBidi"/>
          <w:kern w:val="2"/>
          <w:sz w:val="24"/>
          <w:lang w:val="en-ZA" w:eastAsia="en-ZA"/>
          <w14:ligatures w14:val="standardContextual"/>
        </w:rPr>
      </w:pPr>
      <w:r>
        <w:t>3</w:t>
      </w:r>
      <w:r>
        <w:rPr>
          <w:rFonts w:asciiTheme="minorHAnsi" w:eastAsiaTheme="minorEastAsia" w:hAnsiTheme="minorHAnsi" w:cstheme="minorBidi"/>
          <w:kern w:val="2"/>
          <w:sz w:val="24"/>
          <w:lang w:val="en-ZA" w:eastAsia="en-ZA"/>
          <w14:ligatures w14:val="standardContextual"/>
        </w:rPr>
        <w:tab/>
      </w:r>
      <w:r>
        <w:t>BIDDER/CONTRACTOR OBLIGATIONS</w:t>
      </w:r>
      <w:r>
        <w:tab/>
      </w:r>
      <w:r>
        <w:fldChar w:fldCharType="begin"/>
      </w:r>
      <w:r>
        <w:instrText xml:space="preserve"> PAGEREF _Toc241670766 \h </w:instrText>
      </w:r>
      <w:r>
        <w:fldChar w:fldCharType="separate"/>
      </w:r>
      <w:r>
        <w:t>12</w:t>
      </w:r>
      <w:r>
        <w:fldChar w:fldCharType="end"/>
      </w:r>
    </w:p>
    <w:p w14:paraId="7C2D984F" w14:textId="66037D1B" w:rsidR="00167E02" w:rsidRDefault="00167E02">
      <w:pPr>
        <w:pStyle w:val="TOC1"/>
        <w:rPr>
          <w:rFonts w:asciiTheme="minorHAnsi" w:eastAsiaTheme="minorEastAsia" w:hAnsiTheme="minorHAnsi" w:cstheme="minorBidi"/>
          <w:kern w:val="2"/>
          <w:sz w:val="24"/>
          <w:lang w:val="en-ZA" w:eastAsia="en-ZA"/>
          <w14:ligatures w14:val="standardContextual"/>
        </w:rPr>
      </w:pPr>
      <w:r>
        <w:t>4</w:t>
      </w:r>
      <w:r>
        <w:rPr>
          <w:rFonts w:asciiTheme="minorHAnsi" w:eastAsiaTheme="minorEastAsia" w:hAnsiTheme="minorHAnsi" w:cstheme="minorBidi"/>
          <w:kern w:val="2"/>
          <w:sz w:val="24"/>
          <w:lang w:val="en-ZA" w:eastAsia="en-ZA"/>
          <w14:ligatures w14:val="standardContextual"/>
        </w:rPr>
        <w:tab/>
      </w:r>
      <w:r>
        <w:t>PHASE 1: DEVELOPMENT PHASE</w:t>
      </w:r>
      <w:r>
        <w:tab/>
      </w:r>
      <w:r>
        <w:fldChar w:fldCharType="begin"/>
      </w:r>
      <w:r>
        <w:instrText xml:space="preserve"> PAGEREF _Toc241670767 \h </w:instrText>
      </w:r>
      <w:r>
        <w:fldChar w:fldCharType="separate"/>
      </w:r>
      <w:r>
        <w:t>13</w:t>
      </w:r>
      <w:r>
        <w:fldChar w:fldCharType="end"/>
      </w:r>
    </w:p>
    <w:p w14:paraId="7C38FB91" w14:textId="64F05E13" w:rsidR="00167E02" w:rsidRDefault="00167E02">
      <w:pPr>
        <w:pStyle w:val="TOC2"/>
        <w:rPr>
          <w:rFonts w:asciiTheme="minorHAnsi" w:eastAsiaTheme="minorEastAsia" w:hAnsiTheme="minorHAnsi" w:cstheme="minorBidi"/>
          <w:kern w:val="2"/>
          <w:sz w:val="24"/>
          <w:lang w:val="en-ZA" w:eastAsia="en-ZA"/>
          <w14:ligatures w14:val="standardContextual"/>
        </w:rPr>
      </w:pPr>
      <w:r>
        <w:t>4.1</w:t>
      </w:r>
      <w:r>
        <w:rPr>
          <w:rFonts w:asciiTheme="minorHAnsi" w:eastAsiaTheme="minorEastAsia" w:hAnsiTheme="minorHAnsi" w:cstheme="minorBidi"/>
          <w:kern w:val="2"/>
          <w:sz w:val="24"/>
          <w:lang w:val="en-ZA" w:eastAsia="en-ZA"/>
          <w14:ligatures w14:val="standardContextual"/>
        </w:rPr>
        <w:tab/>
      </w:r>
      <w:r>
        <w:t>System Performance Requirements</w:t>
      </w:r>
      <w:r>
        <w:tab/>
      </w:r>
      <w:r>
        <w:fldChar w:fldCharType="begin"/>
      </w:r>
      <w:r>
        <w:instrText xml:space="preserve"> PAGEREF _Toc241670768 \h </w:instrText>
      </w:r>
      <w:r>
        <w:fldChar w:fldCharType="separate"/>
      </w:r>
      <w:r>
        <w:t>13</w:t>
      </w:r>
      <w:r>
        <w:fldChar w:fldCharType="end"/>
      </w:r>
    </w:p>
    <w:p w14:paraId="3117E708" w14:textId="1D76F68B" w:rsidR="00167E02" w:rsidRDefault="00167E02">
      <w:pPr>
        <w:pStyle w:val="TOC1"/>
        <w:rPr>
          <w:rFonts w:asciiTheme="minorHAnsi" w:eastAsiaTheme="minorEastAsia" w:hAnsiTheme="minorHAnsi" w:cstheme="minorBidi"/>
          <w:kern w:val="2"/>
          <w:sz w:val="24"/>
          <w:lang w:val="en-ZA" w:eastAsia="en-ZA"/>
          <w14:ligatures w14:val="standardContextual"/>
        </w:rPr>
      </w:pPr>
      <w:r>
        <w:t>5</w:t>
      </w:r>
      <w:r>
        <w:rPr>
          <w:rFonts w:asciiTheme="minorHAnsi" w:eastAsiaTheme="minorEastAsia" w:hAnsiTheme="minorHAnsi" w:cstheme="minorBidi"/>
          <w:kern w:val="2"/>
          <w:sz w:val="24"/>
          <w:lang w:val="en-ZA" w:eastAsia="en-ZA"/>
          <w14:ligatures w14:val="standardContextual"/>
        </w:rPr>
        <w:tab/>
      </w:r>
      <w:r>
        <w:t>SUPPORT CONCEPT</w:t>
      </w:r>
      <w:r>
        <w:tab/>
      </w:r>
      <w:r>
        <w:fldChar w:fldCharType="begin"/>
      </w:r>
      <w:r>
        <w:instrText xml:space="preserve"> PAGEREF _Toc241670769 \h </w:instrText>
      </w:r>
      <w:r>
        <w:fldChar w:fldCharType="separate"/>
      </w:r>
      <w:r>
        <w:t>14</w:t>
      </w:r>
      <w:r>
        <w:fldChar w:fldCharType="end"/>
      </w:r>
    </w:p>
    <w:p w14:paraId="7D06F365" w14:textId="6FCE5A5E" w:rsidR="00167E02" w:rsidRDefault="00167E02">
      <w:pPr>
        <w:pStyle w:val="TOC2"/>
        <w:rPr>
          <w:rFonts w:asciiTheme="minorHAnsi" w:eastAsiaTheme="minorEastAsia" w:hAnsiTheme="minorHAnsi" w:cstheme="minorBidi"/>
          <w:kern w:val="2"/>
          <w:sz w:val="24"/>
          <w:lang w:val="en-ZA" w:eastAsia="en-ZA"/>
          <w14:ligatures w14:val="standardContextual"/>
        </w:rPr>
      </w:pPr>
      <w:r>
        <w:t>5.1</w:t>
      </w:r>
      <w:r>
        <w:rPr>
          <w:rFonts w:asciiTheme="minorHAnsi" w:eastAsiaTheme="minorEastAsia" w:hAnsiTheme="minorHAnsi" w:cstheme="minorBidi"/>
          <w:kern w:val="2"/>
          <w:sz w:val="24"/>
          <w:lang w:val="en-ZA" w:eastAsia="en-ZA"/>
          <w14:ligatures w14:val="standardContextual"/>
        </w:rPr>
        <w:tab/>
      </w:r>
      <w:r>
        <w:t>Support Concept Proposal</w:t>
      </w:r>
      <w:r>
        <w:tab/>
      </w:r>
      <w:r>
        <w:fldChar w:fldCharType="begin"/>
      </w:r>
      <w:r>
        <w:instrText xml:space="preserve"> PAGEREF _Toc241670770 \h </w:instrText>
      </w:r>
      <w:r>
        <w:fldChar w:fldCharType="separate"/>
      </w:r>
      <w:r>
        <w:t>14</w:t>
      </w:r>
      <w:r>
        <w:fldChar w:fldCharType="end"/>
      </w:r>
    </w:p>
    <w:p w14:paraId="0EB47390" w14:textId="40B775ED" w:rsidR="00167E02" w:rsidRDefault="00167E02">
      <w:pPr>
        <w:pStyle w:val="TOC2"/>
        <w:rPr>
          <w:rFonts w:asciiTheme="minorHAnsi" w:eastAsiaTheme="minorEastAsia" w:hAnsiTheme="minorHAnsi" w:cstheme="minorBidi"/>
          <w:kern w:val="2"/>
          <w:sz w:val="24"/>
          <w:lang w:val="en-ZA" w:eastAsia="en-ZA"/>
          <w14:ligatures w14:val="standardContextual"/>
        </w:rPr>
      </w:pPr>
      <w:r>
        <w:t>5.2</w:t>
      </w:r>
      <w:r>
        <w:rPr>
          <w:rFonts w:asciiTheme="minorHAnsi" w:eastAsiaTheme="minorEastAsia" w:hAnsiTheme="minorHAnsi" w:cstheme="minorBidi"/>
          <w:kern w:val="2"/>
          <w:sz w:val="24"/>
          <w:lang w:val="en-ZA" w:eastAsia="en-ZA"/>
          <w14:ligatures w14:val="standardContextual"/>
        </w:rPr>
        <w:tab/>
      </w:r>
      <w:r>
        <w:t>(ILSP) Integrated Logistic Support Plan</w:t>
      </w:r>
      <w:r>
        <w:tab/>
      </w:r>
      <w:r>
        <w:fldChar w:fldCharType="begin"/>
      </w:r>
      <w:r>
        <w:instrText xml:space="preserve"> PAGEREF _Toc241670771 \h </w:instrText>
      </w:r>
      <w:r>
        <w:fldChar w:fldCharType="separate"/>
      </w:r>
      <w:r>
        <w:t>14</w:t>
      </w:r>
      <w:r>
        <w:fldChar w:fldCharType="end"/>
      </w:r>
    </w:p>
    <w:p w14:paraId="3BC2172E" w14:textId="347E2010" w:rsidR="00167E02" w:rsidRDefault="00167E02">
      <w:pPr>
        <w:pStyle w:val="TOC2"/>
        <w:rPr>
          <w:rFonts w:asciiTheme="minorHAnsi" w:eastAsiaTheme="minorEastAsia" w:hAnsiTheme="minorHAnsi" w:cstheme="minorBidi"/>
          <w:kern w:val="2"/>
          <w:sz w:val="24"/>
          <w:lang w:val="en-ZA" w:eastAsia="en-ZA"/>
          <w14:ligatures w14:val="standardContextual"/>
        </w:rPr>
      </w:pPr>
      <w:r>
        <w:t>5.3</w:t>
      </w:r>
      <w:r>
        <w:rPr>
          <w:rFonts w:asciiTheme="minorHAnsi" w:eastAsiaTheme="minorEastAsia" w:hAnsiTheme="minorHAnsi" w:cstheme="minorBidi"/>
          <w:kern w:val="2"/>
          <w:sz w:val="24"/>
          <w:lang w:val="en-ZA" w:eastAsia="en-ZA"/>
          <w14:ligatures w14:val="standardContextual"/>
        </w:rPr>
        <w:tab/>
      </w:r>
      <w:r>
        <w:t>Logistic Support Plan (LSP)</w:t>
      </w:r>
      <w:r>
        <w:tab/>
      </w:r>
      <w:r>
        <w:fldChar w:fldCharType="begin"/>
      </w:r>
      <w:r>
        <w:instrText xml:space="preserve"> PAGEREF _Toc241670772 \h </w:instrText>
      </w:r>
      <w:r>
        <w:fldChar w:fldCharType="separate"/>
      </w:r>
      <w:r>
        <w:t>14</w:t>
      </w:r>
      <w:r>
        <w:fldChar w:fldCharType="end"/>
      </w:r>
    </w:p>
    <w:p w14:paraId="20001E93" w14:textId="63866B51" w:rsidR="00167E02" w:rsidRDefault="00167E02">
      <w:pPr>
        <w:pStyle w:val="TOC2"/>
        <w:rPr>
          <w:rFonts w:asciiTheme="minorHAnsi" w:eastAsiaTheme="minorEastAsia" w:hAnsiTheme="minorHAnsi" w:cstheme="minorBidi"/>
          <w:kern w:val="2"/>
          <w:sz w:val="24"/>
          <w:lang w:val="en-ZA" w:eastAsia="en-ZA"/>
          <w14:ligatures w14:val="standardContextual"/>
        </w:rPr>
      </w:pPr>
      <w:r>
        <w:t>5.4</w:t>
      </w:r>
      <w:r>
        <w:rPr>
          <w:rFonts w:asciiTheme="minorHAnsi" w:eastAsiaTheme="minorEastAsia" w:hAnsiTheme="minorHAnsi" w:cstheme="minorBidi"/>
          <w:kern w:val="2"/>
          <w:sz w:val="24"/>
          <w:lang w:val="en-ZA" w:eastAsia="en-ZA"/>
          <w14:ligatures w14:val="standardContextual"/>
        </w:rPr>
        <w:tab/>
      </w:r>
      <w:r>
        <w:t>Reliability, Availability and Maintainability Plan (RAMP)</w:t>
      </w:r>
      <w:r>
        <w:tab/>
      </w:r>
      <w:r>
        <w:fldChar w:fldCharType="begin"/>
      </w:r>
      <w:r>
        <w:instrText xml:space="preserve"> PAGEREF _Toc241670773 \h </w:instrText>
      </w:r>
      <w:r>
        <w:fldChar w:fldCharType="separate"/>
      </w:r>
      <w:r>
        <w:t>15</w:t>
      </w:r>
      <w:r>
        <w:fldChar w:fldCharType="end"/>
      </w:r>
    </w:p>
    <w:p w14:paraId="3FA19F3B" w14:textId="6418D6A2" w:rsidR="00167E02" w:rsidRDefault="00167E02">
      <w:pPr>
        <w:pStyle w:val="TOC2"/>
        <w:rPr>
          <w:rFonts w:asciiTheme="minorHAnsi" w:eastAsiaTheme="minorEastAsia" w:hAnsiTheme="minorHAnsi" w:cstheme="minorBidi"/>
          <w:kern w:val="2"/>
          <w:sz w:val="24"/>
          <w:lang w:val="en-ZA" w:eastAsia="en-ZA"/>
          <w14:ligatures w14:val="standardContextual"/>
        </w:rPr>
      </w:pPr>
      <w:r>
        <w:t>5.5</w:t>
      </w:r>
      <w:r>
        <w:rPr>
          <w:rFonts w:asciiTheme="minorHAnsi" w:eastAsiaTheme="minorEastAsia" w:hAnsiTheme="minorHAnsi" w:cstheme="minorBidi"/>
          <w:kern w:val="2"/>
          <w:sz w:val="24"/>
          <w:lang w:val="en-ZA" w:eastAsia="en-ZA"/>
          <w14:ligatures w14:val="standardContextual"/>
        </w:rPr>
        <w:tab/>
      </w:r>
      <w:r>
        <w:t>Training Plan (TP) (Including provision of training)</w:t>
      </w:r>
      <w:r>
        <w:tab/>
      </w:r>
      <w:r>
        <w:fldChar w:fldCharType="begin"/>
      </w:r>
      <w:r>
        <w:instrText xml:space="preserve"> PAGEREF _Toc241670774 \h </w:instrText>
      </w:r>
      <w:r>
        <w:fldChar w:fldCharType="separate"/>
      </w:r>
      <w:r>
        <w:t>17</w:t>
      </w:r>
      <w:r>
        <w:fldChar w:fldCharType="end"/>
      </w:r>
    </w:p>
    <w:p w14:paraId="36666C42" w14:textId="15D8B053" w:rsidR="00167E02" w:rsidRDefault="00167E02">
      <w:pPr>
        <w:pStyle w:val="TOC3"/>
        <w:rPr>
          <w:rFonts w:asciiTheme="minorHAnsi" w:eastAsiaTheme="minorEastAsia" w:hAnsiTheme="minorHAnsi" w:cstheme="minorBidi"/>
          <w:kern w:val="2"/>
          <w:sz w:val="24"/>
          <w:lang w:val="en-ZA" w:eastAsia="en-ZA"/>
          <w14:ligatures w14:val="standardContextual"/>
        </w:rPr>
      </w:pPr>
      <w:r>
        <w:t>5.5.1</w:t>
      </w:r>
      <w:r>
        <w:rPr>
          <w:rFonts w:asciiTheme="minorHAnsi" w:eastAsiaTheme="minorEastAsia" w:hAnsiTheme="minorHAnsi" w:cstheme="minorBidi"/>
          <w:kern w:val="2"/>
          <w:sz w:val="24"/>
          <w:lang w:val="en-ZA" w:eastAsia="en-ZA"/>
          <w14:ligatures w14:val="standardContextual"/>
        </w:rPr>
        <w:tab/>
      </w:r>
      <w:r>
        <w:t>Operational Training</w:t>
      </w:r>
      <w:r>
        <w:tab/>
      </w:r>
      <w:r>
        <w:fldChar w:fldCharType="begin"/>
      </w:r>
      <w:r>
        <w:instrText xml:space="preserve"> PAGEREF _Toc241670775 \h </w:instrText>
      </w:r>
      <w:r>
        <w:fldChar w:fldCharType="separate"/>
      </w:r>
      <w:r>
        <w:t>18</w:t>
      </w:r>
      <w:r>
        <w:fldChar w:fldCharType="end"/>
      </w:r>
    </w:p>
    <w:p w14:paraId="1253E0F1" w14:textId="1FEF74A3" w:rsidR="00167E02" w:rsidRDefault="00167E02">
      <w:pPr>
        <w:pStyle w:val="TOC3"/>
        <w:rPr>
          <w:rFonts w:asciiTheme="minorHAnsi" w:eastAsiaTheme="minorEastAsia" w:hAnsiTheme="minorHAnsi" w:cstheme="minorBidi"/>
          <w:kern w:val="2"/>
          <w:sz w:val="24"/>
          <w:lang w:val="en-ZA" w:eastAsia="en-ZA"/>
          <w14:ligatures w14:val="standardContextual"/>
        </w:rPr>
      </w:pPr>
      <w:r>
        <w:t>5.5.2</w:t>
      </w:r>
      <w:r>
        <w:rPr>
          <w:rFonts w:asciiTheme="minorHAnsi" w:eastAsiaTheme="minorEastAsia" w:hAnsiTheme="minorHAnsi" w:cstheme="minorBidi"/>
          <w:kern w:val="2"/>
          <w:sz w:val="24"/>
          <w:lang w:val="en-ZA" w:eastAsia="en-ZA"/>
          <w14:ligatures w14:val="standardContextual"/>
        </w:rPr>
        <w:tab/>
      </w:r>
      <w:r>
        <w:t>Technical Maintenance Training</w:t>
      </w:r>
      <w:r>
        <w:tab/>
      </w:r>
      <w:r>
        <w:fldChar w:fldCharType="begin"/>
      </w:r>
      <w:r>
        <w:instrText xml:space="preserve"> PAGEREF _Toc241670776 \h </w:instrText>
      </w:r>
      <w:r>
        <w:fldChar w:fldCharType="separate"/>
      </w:r>
      <w:r>
        <w:t>18</w:t>
      </w:r>
      <w:r>
        <w:fldChar w:fldCharType="end"/>
      </w:r>
    </w:p>
    <w:p w14:paraId="36E94389" w14:textId="635A5CD7" w:rsidR="00167E02" w:rsidRDefault="00167E02">
      <w:pPr>
        <w:pStyle w:val="TOC3"/>
        <w:rPr>
          <w:rFonts w:asciiTheme="minorHAnsi" w:eastAsiaTheme="minorEastAsia" w:hAnsiTheme="minorHAnsi" w:cstheme="minorBidi"/>
          <w:kern w:val="2"/>
          <w:sz w:val="24"/>
          <w:lang w:val="en-ZA" w:eastAsia="en-ZA"/>
          <w14:ligatures w14:val="standardContextual"/>
        </w:rPr>
      </w:pPr>
      <w:r>
        <w:t>5.5.3</w:t>
      </w:r>
      <w:r>
        <w:rPr>
          <w:rFonts w:asciiTheme="minorHAnsi" w:eastAsiaTheme="minorEastAsia" w:hAnsiTheme="minorHAnsi" w:cstheme="minorBidi"/>
          <w:kern w:val="2"/>
          <w:sz w:val="24"/>
          <w:lang w:val="en-ZA" w:eastAsia="en-ZA"/>
          <w14:ligatures w14:val="standardContextual"/>
        </w:rPr>
        <w:tab/>
      </w:r>
      <w:r>
        <w:t>Hardware Training</w:t>
      </w:r>
      <w:r>
        <w:tab/>
      </w:r>
      <w:r>
        <w:fldChar w:fldCharType="begin"/>
      </w:r>
      <w:r>
        <w:instrText xml:space="preserve"> PAGEREF _Toc241670777 \h </w:instrText>
      </w:r>
      <w:r>
        <w:fldChar w:fldCharType="separate"/>
      </w:r>
      <w:r>
        <w:t>19</w:t>
      </w:r>
      <w:r>
        <w:fldChar w:fldCharType="end"/>
      </w:r>
    </w:p>
    <w:p w14:paraId="2DD0AB46" w14:textId="095E82C9" w:rsidR="00167E02" w:rsidRDefault="00167E02">
      <w:pPr>
        <w:pStyle w:val="TOC3"/>
        <w:rPr>
          <w:rFonts w:asciiTheme="minorHAnsi" w:eastAsiaTheme="minorEastAsia" w:hAnsiTheme="minorHAnsi" w:cstheme="minorBidi"/>
          <w:kern w:val="2"/>
          <w:sz w:val="24"/>
          <w:lang w:val="en-ZA" w:eastAsia="en-ZA"/>
          <w14:ligatures w14:val="standardContextual"/>
        </w:rPr>
      </w:pPr>
      <w:r>
        <w:t>5.5.4</w:t>
      </w:r>
      <w:r>
        <w:rPr>
          <w:rFonts w:asciiTheme="minorHAnsi" w:eastAsiaTheme="minorEastAsia" w:hAnsiTheme="minorHAnsi" w:cstheme="minorBidi"/>
          <w:kern w:val="2"/>
          <w:sz w:val="24"/>
          <w:lang w:val="en-ZA" w:eastAsia="en-ZA"/>
          <w14:ligatures w14:val="standardContextual"/>
        </w:rPr>
        <w:tab/>
      </w:r>
      <w:r>
        <w:t>Training Requirements</w:t>
      </w:r>
      <w:r>
        <w:tab/>
      </w:r>
      <w:r>
        <w:fldChar w:fldCharType="begin"/>
      </w:r>
      <w:r>
        <w:instrText xml:space="preserve"> PAGEREF _Toc241670778 \h </w:instrText>
      </w:r>
      <w:r>
        <w:fldChar w:fldCharType="separate"/>
      </w:r>
      <w:r>
        <w:t>19</w:t>
      </w:r>
      <w:r>
        <w:fldChar w:fldCharType="end"/>
      </w:r>
    </w:p>
    <w:p w14:paraId="3947615D" w14:textId="736A1CEB" w:rsidR="00167E02" w:rsidRDefault="00167E02">
      <w:pPr>
        <w:pStyle w:val="TOC2"/>
        <w:rPr>
          <w:rFonts w:asciiTheme="minorHAnsi" w:eastAsiaTheme="minorEastAsia" w:hAnsiTheme="minorHAnsi" w:cstheme="minorBidi"/>
          <w:kern w:val="2"/>
          <w:sz w:val="24"/>
          <w:lang w:val="en-ZA" w:eastAsia="en-ZA"/>
          <w14:ligatures w14:val="standardContextual"/>
        </w:rPr>
      </w:pPr>
      <w:r>
        <w:t>5.6</w:t>
      </w:r>
      <w:r>
        <w:rPr>
          <w:rFonts w:asciiTheme="minorHAnsi" w:eastAsiaTheme="minorEastAsia" w:hAnsiTheme="minorHAnsi" w:cstheme="minorBidi"/>
          <w:kern w:val="2"/>
          <w:sz w:val="24"/>
          <w:lang w:val="en-ZA" w:eastAsia="en-ZA"/>
          <w14:ligatures w14:val="standardContextual"/>
        </w:rPr>
        <w:tab/>
      </w:r>
      <w:r>
        <w:t>General</w:t>
      </w:r>
      <w:r>
        <w:tab/>
      </w:r>
      <w:r>
        <w:fldChar w:fldCharType="begin"/>
      </w:r>
      <w:r>
        <w:instrText xml:space="preserve"> PAGEREF _Toc241670779 \h </w:instrText>
      </w:r>
      <w:r>
        <w:fldChar w:fldCharType="separate"/>
      </w:r>
      <w:r>
        <w:t>20</w:t>
      </w:r>
      <w:r>
        <w:fldChar w:fldCharType="end"/>
      </w:r>
    </w:p>
    <w:p w14:paraId="026F0AD3" w14:textId="7C347713" w:rsidR="00167E02" w:rsidRDefault="00167E02">
      <w:pPr>
        <w:pStyle w:val="TOC2"/>
        <w:rPr>
          <w:rFonts w:asciiTheme="minorHAnsi" w:eastAsiaTheme="minorEastAsia" w:hAnsiTheme="minorHAnsi" w:cstheme="minorBidi"/>
          <w:kern w:val="2"/>
          <w:sz w:val="24"/>
          <w:lang w:val="en-ZA" w:eastAsia="en-ZA"/>
          <w14:ligatures w14:val="standardContextual"/>
        </w:rPr>
      </w:pPr>
      <w:r>
        <w:t>5.7</w:t>
      </w:r>
      <w:r>
        <w:rPr>
          <w:rFonts w:asciiTheme="minorHAnsi" w:eastAsiaTheme="minorEastAsia" w:hAnsiTheme="minorHAnsi" w:cstheme="minorBidi"/>
          <w:kern w:val="2"/>
          <w:sz w:val="24"/>
          <w:lang w:val="en-ZA" w:eastAsia="en-ZA"/>
          <w14:ligatures w14:val="standardContextual"/>
        </w:rPr>
        <w:tab/>
      </w:r>
      <w:r>
        <w:t>Spares Plan (SP)</w:t>
      </w:r>
      <w:r>
        <w:tab/>
      </w:r>
      <w:r>
        <w:fldChar w:fldCharType="begin"/>
      </w:r>
      <w:r>
        <w:instrText xml:space="preserve"> PAGEREF _Toc241670780 \h </w:instrText>
      </w:r>
      <w:r>
        <w:fldChar w:fldCharType="separate"/>
      </w:r>
      <w:r>
        <w:t>21</w:t>
      </w:r>
      <w:r>
        <w:fldChar w:fldCharType="end"/>
      </w:r>
    </w:p>
    <w:p w14:paraId="78FEF28D" w14:textId="54573EA8" w:rsidR="00167E02" w:rsidRDefault="00167E02">
      <w:pPr>
        <w:pStyle w:val="TOC2"/>
        <w:rPr>
          <w:rFonts w:asciiTheme="minorHAnsi" w:eastAsiaTheme="minorEastAsia" w:hAnsiTheme="minorHAnsi" w:cstheme="minorBidi"/>
          <w:kern w:val="2"/>
          <w:sz w:val="24"/>
          <w:lang w:val="en-ZA" w:eastAsia="en-ZA"/>
          <w14:ligatures w14:val="standardContextual"/>
        </w:rPr>
      </w:pPr>
      <w:r>
        <w:t>5.8</w:t>
      </w:r>
      <w:r>
        <w:rPr>
          <w:rFonts w:asciiTheme="minorHAnsi" w:eastAsiaTheme="minorEastAsia" w:hAnsiTheme="minorHAnsi" w:cstheme="minorBidi"/>
          <w:kern w:val="2"/>
          <w:sz w:val="24"/>
          <w:lang w:val="en-ZA" w:eastAsia="en-ZA"/>
          <w14:ligatures w14:val="standardContextual"/>
        </w:rPr>
        <w:tab/>
      </w:r>
      <w:r>
        <w:t>Test Equipment Plan (TEP)</w:t>
      </w:r>
      <w:r>
        <w:tab/>
      </w:r>
      <w:r>
        <w:fldChar w:fldCharType="begin"/>
      </w:r>
      <w:r>
        <w:instrText xml:space="preserve"> PAGEREF _Toc241670781 \h </w:instrText>
      </w:r>
      <w:r>
        <w:fldChar w:fldCharType="separate"/>
      </w:r>
      <w:r>
        <w:t>23</w:t>
      </w:r>
      <w:r>
        <w:fldChar w:fldCharType="end"/>
      </w:r>
    </w:p>
    <w:p w14:paraId="67AC0A60" w14:textId="7F78C092" w:rsidR="00167E02" w:rsidRDefault="00167E02">
      <w:pPr>
        <w:pStyle w:val="TOC2"/>
        <w:rPr>
          <w:rFonts w:asciiTheme="minorHAnsi" w:eastAsiaTheme="minorEastAsia" w:hAnsiTheme="minorHAnsi" w:cstheme="minorBidi"/>
          <w:kern w:val="2"/>
          <w:sz w:val="24"/>
          <w:lang w:val="en-ZA" w:eastAsia="en-ZA"/>
          <w14:ligatures w14:val="standardContextual"/>
        </w:rPr>
      </w:pPr>
      <w:r>
        <w:t>5.9</w:t>
      </w:r>
      <w:r>
        <w:rPr>
          <w:rFonts w:asciiTheme="minorHAnsi" w:eastAsiaTheme="minorEastAsia" w:hAnsiTheme="minorHAnsi" w:cstheme="minorBidi"/>
          <w:kern w:val="2"/>
          <w:sz w:val="24"/>
          <w:lang w:val="en-ZA" w:eastAsia="en-ZA"/>
          <w14:ligatures w14:val="standardContextual"/>
        </w:rPr>
        <w:tab/>
      </w:r>
      <w:r>
        <w:t>Documentation Plan (DP)</w:t>
      </w:r>
      <w:r>
        <w:tab/>
      </w:r>
      <w:r>
        <w:fldChar w:fldCharType="begin"/>
      </w:r>
      <w:r>
        <w:instrText xml:space="preserve"> PAGEREF _Toc241670782 \h </w:instrText>
      </w:r>
      <w:r>
        <w:fldChar w:fldCharType="separate"/>
      </w:r>
      <w:r>
        <w:t>24</w:t>
      </w:r>
      <w:r>
        <w:fldChar w:fldCharType="end"/>
      </w:r>
    </w:p>
    <w:p w14:paraId="4E16FF15" w14:textId="1D131797" w:rsidR="00167E02" w:rsidRDefault="00167E02">
      <w:pPr>
        <w:pStyle w:val="TOC2"/>
        <w:rPr>
          <w:rFonts w:asciiTheme="minorHAnsi" w:eastAsiaTheme="minorEastAsia" w:hAnsiTheme="minorHAnsi" w:cstheme="minorBidi"/>
          <w:kern w:val="2"/>
          <w:sz w:val="24"/>
          <w:lang w:val="en-ZA" w:eastAsia="en-ZA"/>
          <w14:ligatures w14:val="standardContextual"/>
        </w:rPr>
      </w:pPr>
      <w:r>
        <w:t>5.10</w:t>
      </w:r>
      <w:r>
        <w:rPr>
          <w:rFonts w:asciiTheme="minorHAnsi" w:eastAsiaTheme="minorEastAsia" w:hAnsiTheme="minorHAnsi" w:cstheme="minorBidi"/>
          <w:kern w:val="2"/>
          <w:sz w:val="24"/>
          <w:lang w:val="en-ZA" w:eastAsia="en-ZA"/>
          <w14:ligatures w14:val="standardContextual"/>
        </w:rPr>
        <w:tab/>
      </w:r>
      <w:r>
        <w:t>Package Handling Storage and Transport Plan (PHS&amp;TP)</w:t>
      </w:r>
      <w:r>
        <w:tab/>
      </w:r>
      <w:r>
        <w:fldChar w:fldCharType="begin"/>
      </w:r>
      <w:r>
        <w:instrText xml:space="preserve"> PAGEREF _Toc241670783 \h </w:instrText>
      </w:r>
      <w:r>
        <w:fldChar w:fldCharType="separate"/>
      </w:r>
      <w:r>
        <w:t>25</w:t>
      </w:r>
      <w:r>
        <w:fldChar w:fldCharType="end"/>
      </w:r>
    </w:p>
    <w:p w14:paraId="6344AC48" w14:textId="4BB53229" w:rsidR="00167E02" w:rsidRDefault="00167E02">
      <w:pPr>
        <w:pStyle w:val="TOC2"/>
        <w:rPr>
          <w:rFonts w:asciiTheme="minorHAnsi" w:eastAsiaTheme="minorEastAsia" w:hAnsiTheme="minorHAnsi" w:cstheme="minorBidi"/>
          <w:kern w:val="2"/>
          <w:sz w:val="24"/>
          <w:lang w:val="en-ZA" w:eastAsia="en-ZA"/>
          <w14:ligatures w14:val="standardContextual"/>
        </w:rPr>
      </w:pPr>
      <w:r>
        <w:t>5.11</w:t>
      </w:r>
      <w:r>
        <w:rPr>
          <w:rFonts w:asciiTheme="minorHAnsi" w:eastAsiaTheme="minorEastAsia" w:hAnsiTheme="minorHAnsi" w:cstheme="minorBidi"/>
          <w:kern w:val="2"/>
          <w:sz w:val="24"/>
          <w:lang w:val="en-ZA" w:eastAsia="en-ZA"/>
          <w14:ligatures w14:val="standardContextual"/>
        </w:rPr>
        <w:tab/>
      </w:r>
      <w:r>
        <w:t>Configuration Management Plan (CMP)</w:t>
      </w:r>
      <w:r>
        <w:tab/>
      </w:r>
      <w:r>
        <w:fldChar w:fldCharType="begin"/>
      </w:r>
      <w:r>
        <w:instrText xml:space="preserve"> PAGEREF _Toc241670784 \h </w:instrText>
      </w:r>
      <w:r>
        <w:fldChar w:fldCharType="separate"/>
      </w:r>
      <w:r>
        <w:t>26</w:t>
      </w:r>
      <w:r>
        <w:fldChar w:fldCharType="end"/>
      </w:r>
    </w:p>
    <w:p w14:paraId="5C923653" w14:textId="491F63DA" w:rsidR="00167E02" w:rsidRDefault="00167E02">
      <w:pPr>
        <w:pStyle w:val="TOC2"/>
        <w:rPr>
          <w:rFonts w:asciiTheme="minorHAnsi" w:eastAsiaTheme="minorEastAsia" w:hAnsiTheme="minorHAnsi" w:cstheme="minorBidi"/>
          <w:kern w:val="2"/>
          <w:sz w:val="24"/>
          <w:lang w:val="en-ZA" w:eastAsia="en-ZA"/>
          <w14:ligatures w14:val="standardContextual"/>
        </w:rPr>
      </w:pPr>
      <w:r>
        <w:t>5.12</w:t>
      </w:r>
      <w:r>
        <w:rPr>
          <w:rFonts w:asciiTheme="minorHAnsi" w:eastAsiaTheme="minorEastAsia" w:hAnsiTheme="minorHAnsi" w:cstheme="minorBidi"/>
          <w:kern w:val="2"/>
          <w:sz w:val="24"/>
          <w:lang w:val="en-ZA" w:eastAsia="en-ZA"/>
          <w14:ligatures w14:val="standardContextual"/>
        </w:rPr>
        <w:tab/>
      </w:r>
      <w:r>
        <w:t>System Lifespan</w:t>
      </w:r>
      <w:r>
        <w:tab/>
      </w:r>
      <w:r>
        <w:fldChar w:fldCharType="begin"/>
      </w:r>
      <w:r>
        <w:instrText xml:space="preserve"> PAGEREF _Toc241670785 \h </w:instrText>
      </w:r>
      <w:r>
        <w:fldChar w:fldCharType="separate"/>
      </w:r>
      <w:r>
        <w:t>27</w:t>
      </w:r>
      <w:r>
        <w:fldChar w:fldCharType="end"/>
      </w:r>
    </w:p>
    <w:p w14:paraId="703AE4C4" w14:textId="31F1214D" w:rsidR="00167E02" w:rsidRDefault="00167E02">
      <w:pPr>
        <w:pStyle w:val="TOC2"/>
        <w:rPr>
          <w:rFonts w:asciiTheme="minorHAnsi" w:eastAsiaTheme="minorEastAsia" w:hAnsiTheme="minorHAnsi" w:cstheme="minorBidi"/>
          <w:kern w:val="2"/>
          <w:sz w:val="24"/>
          <w:lang w:val="en-ZA" w:eastAsia="en-ZA"/>
          <w14:ligatures w14:val="standardContextual"/>
        </w:rPr>
      </w:pPr>
      <w:r>
        <w:t>5.13</w:t>
      </w:r>
      <w:r>
        <w:rPr>
          <w:rFonts w:asciiTheme="minorHAnsi" w:eastAsiaTheme="minorEastAsia" w:hAnsiTheme="minorHAnsi" w:cstheme="minorBidi"/>
          <w:kern w:val="2"/>
          <w:sz w:val="24"/>
          <w:lang w:val="en-ZA" w:eastAsia="en-ZA"/>
          <w14:ligatures w14:val="standardContextual"/>
        </w:rPr>
        <w:tab/>
      </w:r>
      <w:r>
        <w:t>Interface Control Document (ICD)</w:t>
      </w:r>
      <w:r>
        <w:tab/>
      </w:r>
      <w:r>
        <w:fldChar w:fldCharType="begin"/>
      </w:r>
      <w:r>
        <w:instrText xml:space="preserve"> PAGEREF _Toc241670786 \h </w:instrText>
      </w:r>
      <w:r>
        <w:fldChar w:fldCharType="separate"/>
      </w:r>
      <w:r>
        <w:t>27</w:t>
      </w:r>
      <w:r>
        <w:fldChar w:fldCharType="end"/>
      </w:r>
    </w:p>
    <w:p w14:paraId="1E673282" w14:textId="68452CF4" w:rsidR="00167E02" w:rsidRDefault="00167E02">
      <w:pPr>
        <w:pStyle w:val="TOC1"/>
        <w:rPr>
          <w:rFonts w:asciiTheme="minorHAnsi" w:eastAsiaTheme="minorEastAsia" w:hAnsiTheme="minorHAnsi" w:cstheme="minorBidi"/>
          <w:kern w:val="2"/>
          <w:sz w:val="24"/>
          <w:lang w:val="en-ZA" w:eastAsia="en-ZA"/>
          <w14:ligatures w14:val="standardContextual"/>
        </w:rPr>
      </w:pPr>
      <w:r>
        <w:t>6</w:t>
      </w:r>
      <w:r>
        <w:rPr>
          <w:rFonts w:asciiTheme="minorHAnsi" w:eastAsiaTheme="minorEastAsia" w:hAnsiTheme="minorHAnsi" w:cstheme="minorBidi"/>
          <w:kern w:val="2"/>
          <w:sz w:val="24"/>
          <w:lang w:val="en-ZA" w:eastAsia="en-ZA"/>
          <w14:ligatures w14:val="standardContextual"/>
        </w:rPr>
        <w:tab/>
      </w:r>
      <w:r>
        <w:t>PHASE 2: IMPLEMENTATION PHASE</w:t>
      </w:r>
      <w:r>
        <w:tab/>
      </w:r>
      <w:r>
        <w:fldChar w:fldCharType="begin"/>
      </w:r>
      <w:r>
        <w:instrText xml:space="preserve"> PAGEREF _Toc241670787 \h </w:instrText>
      </w:r>
      <w:r>
        <w:fldChar w:fldCharType="separate"/>
      </w:r>
      <w:r>
        <w:t>28</w:t>
      </w:r>
      <w:r>
        <w:fldChar w:fldCharType="end"/>
      </w:r>
    </w:p>
    <w:p w14:paraId="78097014" w14:textId="193504D8" w:rsidR="00167E02" w:rsidRDefault="00167E02">
      <w:pPr>
        <w:pStyle w:val="TOC2"/>
        <w:rPr>
          <w:rFonts w:asciiTheme="minorHAnsi" w:eastAsiaTheme="minorEastAsia" w:hAnsiTheme="minorHAnsi" w:cstheme="minorBidi"/>
          <w:kern w:val="2"/>
          <w:sz w:val="24"/>
          <w:lang w:val="en-ZA" w:eastAsia="en-ZA"/>
          <w14:ligatures w14:val="standardContextual"/>
        </w:rPr>
      </w:pPr>
      <w:r>
        <w:t>6.1</w:t>
      </w:r>
      <w:r>
        <w:rPr>
          <w:rFonts w:asciiTheme="minorHAnsi" w:eastAsiaTheme="minorEastAsia" w:hAnsiTheme="minorHAnsi" w:cstheme="minorBidi"/>
          <w:kern w:val="2"/>
          <w:sz w:val="24"/>
          <w:lang w:val="en-ZA" w:eastAsia="en-ZA"/>
          <w14:ligatures w14:val="standardContextual"/>
        </w:rPr>
        <w:tab/>
      </w:r>
      <w:r>
        <w:t>Deliverables</w:t>
      </w:r>
      <w:r>
        <w:tab/>
      </w:r>
      <w:r>
        <w:fldChar w:fldCharType="begin"/>
      </w:r>
      <w:r>
        <w:instrText xml:space="preserve"> PAGEREF _Toc241670788 \h </w:instrText>
      </w:r>
      <w:r>
        <w:fldChar w:fldCharType="separate"/>
      </w:r>
      <w:r>
        <w:t>28</w:t>
      </w:r>
      <w:r>
        <w:fldChar w:fldCharType="end"/>
      </w:r>
    </w:p>
    <w:p w14:paraId="1D1D9AB7" w14:textId="1892E518" w:rsidR="00167E02" w:rsidRDefault="00167E02">
      <w:pPr>
        <w:pStyle w:val="TOC1"/>
        <w:rPr>
          <w:rFonts w:asciiTheme="minorHAnsi" w:eastAsiaTheme="minorEastAsia" w:hAnsiTheme="minorHAnsi" w:cstheme="minorBidi"/>
          <w:kern w:val="2"/>
          <w:sz w:val="24"/>
          <w:lang w:val="en-ZA" w:eastAsia="en-ZA"/>
          <w14:ligatures w14:val="standardContextual"/>
        </w:rPr>
      </w:pPr>
      <w:r>
        <w:t>7</w:t>
      </w:r>
      <w:r>
        <w:rPr>
          <w:rFonts w:asciiTheme="minorHAnsi" w:eastAsiaTheme="minorEastAsia" w:hAnsiTheme="minorHAnsi" w:cstheme="minorBidi"/>
          <w:kern w:val="2"/>
          <w:sz w:val="24"/>
          <w:lang w:val="en-ZA" w:eastAsia="en-ZA"/>
          <w14:ligatures w14:val="standardContextual"/>
        </w:rPr>
        <w:tab/>
      </w:r>
      <w:r>
        <w:t>PHASE 3 - VALIDATION PHASE</w:t>
      </w:r>
      <w:r>
        <w:tab/>
      </w:r>
      <w:r>
        <w:fldChar w:fldCharType="begin"/>
      </w:r>
      <w:r>
        <w:instrText xml:space="preserve"> PAGEREF _Toc241670789 \h </w:instrText>
      </w:r>
      <w:r>
        <w:fldChar w:fldCharType="separate"/>
      </w:r>
      <w:r>
        <w:t>28</w:t>
      </w:r>
      <w:r>
        <w:fldChar w:fldCharType="end"/>
      </w:r>
    </w:p>
    <w:p w14:paraId="13C5243E" w14:textId="75A30DD7" w:rsidR="00167E02" w:rsidRDefault="00167E02">
      <w:pPr>
        <w:pStyle w:val="TOC2"/>
        <w:rPr>
          <w:rFonts w:asciiTheme="minorHAnsi" w:eastAsiaTheme="minorEastAsia" w:hAnsiTheme="minorHAnsi" w:cstheme="minorBidi"/>
          <w:kern w:val="2"/>
          <w:sz w:val="24"/>
          <w:lang w:val="en-ZA" w:eastAsia="en-ZA"/>
          <w14:ligatures w14:val="standardContextual"/>
        </w:rPr>
      </w:pPr>
      <w:r>
        <w:t>7.1</w:t>
      </w:r>
      <w:r>
        <w:rPr>
          <w:rFonts w:asciiTheme="minorHAnsi" w:eastAsiaTheme="minorEastAsia" w:hAnsiTheme="minorHAnsi" w:cstheme="minorBidi"/>
          <w:kern w:val="2"/>
          <w:sz w:val="24"/>
          <w:lang w:val="en-ZA" w:eastAsia="en-ZA"/>
          <w14:ligatures w14:val="standardContextual"/>
        </w:rPr>
        <w:tab/>
      </w:r>
      <w:r>
        <w:t>PBU</w:t>
      </w:r>
      <w:r>
        <w:tab/>
      </w:r>
      <w:r>
        <w:fldChar w:fldCharType="begin"/>
      </w:r>
      <w:r>
        <w:instrText xml:space="preserve"> PAGEREF _Toc241670790 \h </w:instrText>
      </w:r>
      <w:r>
        <w:fldChar w:fldCharType="separate"/>
      </w:r>
      <w:r>
        <w:t>28</w:t>
      </w:r>
      <w:r>
        <w:fldChar w:fldCharType="end"/>
      </w:r>
    </w:p>
    <w:p w14:paraId="0D0C1620" w14:textId="20A25EF7" w:rsidR="00167E02" w:rsidRDefault="00167E02">
      <w:pPr>
        <w:pStyle w:val="TOC2"/>
        <w:rPr>
          <w:rFonts w:asciiTheme="minorHAnsi" w:eastAsiaTheme="minorEastAsia" w:hAnsiTheme="minorHAnsi" w:cstheme="minorBidi"/>
          <w:kern w:val="2"/>
          <w:sz w:val="24"/>
          <w:lang w:val="en-ZA" w:eastAsia="en-ZA"/>
          <w14:ligatures w14:val="standardContextual"/>
        </w:rPr>
      </w:pPr>
      <w:r>
        <w:t>7.2</w:t>
      </w:r>
      <w:r>
        <w:rPr>
          <w:rFonts w:asciiTheme="minorHAnsi" w:eastAsiaTheme="minorEastAsia" w:hAnsiTheme="minorHAnsi" w:cstheme="minorBidi"/>
          <w:kern w:val="2"/>
          <w:sz w:val="24"/>
          <w:lang w:val="en-ZA" w:eastAsia="en-ZA"/>
          <w14:ligatures w14:val="standardContextual"/>
        </w:rPr>
        <w:tab/>
      </w:r>
      <w:r>
        <w:t>PBU Verification</w:t>
      </w:r>
      <w:r>
        <w:tab/>
      </w:r>
      <w:r>
        <w:fldChar w:fldCharType="begin"/>
      </w:r>
      <w:r>
        <w:instrText xml:space="preserve"> PAGEREF _Toc241670791 \h </w:instrText>
      </w:r>
      <w:r>
        <w:fldChar w:fldCharType="separate"/>
      </w:r>
      <w:r>
        <w:t>31</w:t>
      </w:r>
      <w:r>
        <w:fldChar w:fldCharType="end"/>
      </w:r>
    </w:p>
    <w:p w14:paraId="23B97490" w14:textId="7F4C9F1E" w:rsidR="00167E02" w:rsidRDefault="00167E02">
      <w:pPr>
        <w:pStyle w:val="TOC2"/>
        <w:rPr>
          <w:rFonts w:asciiTheme="minorHAnsi" w:eastAsiaTheme="minorEastAsia" w:hAnsiTheme="minorHAnsi" w:cstheme="minorBidi"/>
          <w:kern w:val="2"/>
          <w:sz w:val="24"/>
          <w:lang w:val="en-ZA" w:eastAsia="en-ZA"/>
          <w14:ligatures w14:val="standardContextual"/>
        </w:rPr>
      </w:pPr>
      <w:r>
        <w:t>7.3</w:t>
      </w:r>
      <w:r>
        <w:rPr>
          <w:rFonts w:asciiTheme="minorHAnsi" w:eastAsiaTheme="minorEastAsia" w:hAnsiTheme="minorHAnsi" w:cstheme="minorBidi"/>
          <w:kern w:val="2"/>
          <w:sz w:val="24"/>
          <w:lang w:val="en-ZA" w:eastAsia="en-ZA"/>
          <w14:ligatures w14:val="standardContextual"/>
        </w:rPr>
        <w:tab/>
      </w:r>
      <w:r>
        <w:t>Updates</w:t>
      </w:r>
      <w:r>
        <w:tab/>
      </w:r>
      <w:r>
        <w:fldChar w:fldCharType="begin"/>
      </w:r>
      <w:r>
        <w:instrText xml:space="preserve"> PAGEREF _Toc241670792 \h </w:instrText>
      </w:r>
      <w:r>
        <w:fldChar w:fldCharType="separate"/>
      </w:r>
      <w:r>
        <w:t>33</w:t>
      </w:r>
      <w:r>
        <w:fldChar w:fldCharType="end"/>
      </w:r>
    </w:p>
    <w:p w14:paraId="1CB96EDD" w14:textId="30D9F9B6" w:rsidR="00167E02" w:rsidRDefault="00167E02">
      <w:pPr>
        <w:pStyle w:val="TOC1"/>
        <w:rPr>
          <w:rFonts w:asciiTheme="minorHAnsi" w:eastAsiaTheme="minorEastAsia" w:hAnsiTheme="minorHAnsi" w:cstheme="minorBidi"/>
          <w:kern w:val="2"/>
          <w:sz w:val="24"/>
          <w:lang w:val="en-ZA" w:eastAsia="en-ZA"/>
          <w14:ligatures w14:val="standardContextual"/>
        </w:rPr>
      </w:pPr>
      <w:r>
        <w:lastRenderedPageBreak/>
        <w:t>8</w:t>
      </w:r>
      <w:r>
        <w:rPr>
          <w:rFonts w:asciiTheme="minorHAnsi" w:eastAsiaTheme="minorEastAsia" w:hAnsiTheme="minorHAnsi" w:cstheme="minorBidi"/>
          <w:kern w:val="2"/>
          <w:sz w:val="24"/>
          <w:lang w:val="en-ZA" w:eastAsia="en-ZA"/>
          <w14:ligatures w14:val="standardContextual"/>
        </w:rPr>
        <w:tab/>
      </w:r>
      <w:r>
        <w:t>PHASE 4: APPLICATION PHASE</w:t>
      </w:r>
      <w:r>
        <w:tab/>
      </w:r>
      <w:r>
        <w:fldChar w:fldCharType="begin"/>
      </w:r>
      <w:r>
        <w:instrText xml:space="preserve"> PAGEREF _Toc241670793 \h </w:instrText>
      </w:r>
      <w:r>
        <w:fldChar w:fldCharType="separate"/>
      </w:r>
      <w:r>
        <w:t>33</w:t>
      </w:r>
      <w:r>
        <w:fldChar w:fldCharType="end"/>
      </w:r>
    </w:p>
    <w:p w14:paraId="10DED0C1" w14:textId="79BA8ACE" w:rsidR="00167E02" w:rsidRDefault="00167E02">
      <w:pPr>
        <w:pStyle w:val="TOC2"/>
        <w:rPr>
          <w:rFonts w:asciiTheme="minorHAnsi" w:eastAsiaTheme="minorEastAsia" w:hAnsiTheme="minorHAnsi" w:cstheme="minorBidi"/>
          <w:kern w:val="2"/>
          <w:sz w:val="24"/>
          <w:lang w:val="en-ZA" w:eastAsia="en-ZA"/>
          <w14:ligatures w14:val="standardContextual"/>
        </w:rPr>
      </w:pPr>
      <w:r>
        <w:t>8.1</w:t>
      </w:r>
      <w:r>
        <w:rPr>
          <w:rFonts w:asciiTheme="minorHAnsi" w:eastAsiaTheme="minorEastAsia" w:hAnsiTheme="minorHAnsi" w:cstheme="minorBidi"/>
          <w:kern w:val="2"/>
          <w:sz w:val="24"/>
          <w:lang w:val="en-ZA" w:eastAsia="en-ZA"/>
          <w14:ligatures w14:val="standardContextual"/>
        </w:rPr>
        <w:tab/>
      </w:r>
      <w:r>
        <w:t>Application of Logistic Support Plan</w:t>
      </w:r>
      <w:r>
        <w:tab/>
      </w:r>
      <w:r>
        <w:fldChar w:fldCharType="begin"/>
      </w:r>
      <w:r>
        <w:instrText xml:space="preserve"> PAGEREF _Toc241670794 \h </w:instrText>
      </w:r>
      <w:r>
        <w:fldChar w:fldCharType="separate"/>
      </w:r>
      <w:r>
        <w:t>33</w:t>
      </w:r>
      <w:r>
        <w:fldChar w:fldCharType="end"/>
      </w:r>
    </w:p>
    <w:p w14:paraId="4EFB45FE" w14:textId="3E8A8D24" w:rsidR="00167E02" w:rsidRDefault="00167E02">
      <w:pPr>
        <w:pStyle w:val="TOC1"/>
        <w:rPr>
          <w:rFonts w:asciiTheme="minorHAnsi" w:eastAsiaTheme="minorEastAsia" w:hAnsiTheme="minorHAnsi" w:cstheme="minorBidi"/>
          <w:kern w:val="2"/>
          <w:sz w:val="24"/>
          <w:lang w:val="en-ZA" w:eastAsia="en-ZA"/>
          <w14:ligatures w14:val="standardContextual"/>
        </w:rPr>
      </w:pPr>
      <w:r>
        <w:t>9</w:t>
      </w:r>
      <w:r>
        <w:rPr>
          <w:rFonts w:asciiTheme="minorHAnsi" w:eastAsiaTheme="minorEastAsia" w:hAnsiTheme="minorHAnsi" w:cstheme="minorBidi"/>
          <w:kern w:val="2"/>
          <w:sz w:val="24"/>
          <w:lang w:val="en-ZA" w:eastAsia="en-ZA"/>
          <w14:ligatures w14:val="standardContextual"/>
        </w:rPr>
        <w:tab/>
      </w:r>
      <w:r>
        <w:t>CONTRACT DATA REQUIREMENT LIST</w:t>
      </w:r>
      <w:r>
        <w:tab/>
      </w:r>
      <w:r>
        <w:fldChar w:fldCharType="begin"/>
      </w:r>
      <w:r>
        <w:instrText xml:space="preserve"> PAGEREF _Toc241670795 \h </w:instrText>
      </w:r>
      <w:r>
        <w:fldChar w:fldCharType="separate"/>
      </w:r>
      <w:r>
        <w:t>33</w:t>
      </w:r>
      <w:r>
        <w:fldChar w:fldCharType="end"/>
      </w:r>
    </w:p>
    <w:p w14:paraId="18B8FEDD" w14:textId="3E05E29F" w:rsidR="00167E02" w:rsidRDefault="00167E02">
      <w:pPr>
        <w:pStyle w:val="TOC2"/>
        <w:rPr>
          <w:rFonts w:asciiTheme="minorHAnsi" w:eastAsiaTheme="minorEastAsia" w:hAnsiTheme="minorHAnsi" w:cstheme="minorBidi"/>
          <w:kern w:val="2"/>
          <w:sz w:val="24"/>
          <w:lang w:val="en-ZA" w:eastAsia="en-ZA"/>
          <w14:ligatures w14:val="standardContextual"/>
        </w:rPr>
      </w:pPr>
      <w:r>
        <w:t>9.1</w:t>
      </w:r>
      <w:r>
        <w:rPr>
          <w:rFonts w:asciiTheme="minorHAnsi" w:eastAsiaTheme="minorEastAsia" w:hAnsiTheme="minorHAnsi" w:cstheme="minorBidi"/>
          <w:kern w:val="2"/>
          <w:sz w:val="24"/>
          <w:lang w:val="en-ZA" w:eastAsia="en-ZA"/>
          <w14:ligatures w14:val="standardContextual"/>
        </w:rPr>
        <w:tab/>
      </w:r>
      <w:r>
        <w:t>CDRL Document</w:t>
      </w:r>
      <w:r>
        <w:tab/>
      </w:r>
      <w:r>
        <w:fldChar w:fldCharType="begin"/>
      </w:r>
      <w:r>
        <w:instrText xml:space="preserve"> PAGEREF _Toc241670796 \h </w:instrText>
      </w:r>
      <w:r>
        <w:fldChar w:fldCharType="separate"/>
      </w:r>
      <w:r>
        <w:t>33</w:t>
      </w:r>
      <w:r>
        <w:fldChar w:fldCharType="end"/>
      </w:r>
    </w:p>
    <w:p w14:paraId="0C1612BF" w14:textId="10809D6C" w:rsidR="00167E02" w:rsidRDefault="00167E02">
      <w:pPr>
        <w:pStyle w:val="TOC1"/>
        <w:rPr>
          <w:rFonts w:asciiTheme="minorHAnsi" w:eastAsiaTheme="minorEastAsia" w:hAnsiTheme="minorHAnsi" w:cstheme="minorBidi"/>
          <w:kern w:val="2"/>
          <w:sz w:val="24"/>
          <w:lang w:val="en-ZA" w:eastAsia="en-ZA"/>
          <w14:ligatures w14:val="standardContextual"/>
        </w:rPr>
      </w:pPr>
      <w:r>
        <w:t>10</w:t>
      </w:r>
      <w:r>
        <w:rPr>
          <w:rFonts w:asciiTheme="minorHAnsi" w:eastAsiaTheme="minorEastAsia" w:hAnsiTheme="minorHAnsi" w:cstheme="minorBidi"/>
          <w:kern w:val="2"/>
          <w:sz w:val="24"/>
          <w:lang w:val="en-ZA" w:eastAsia="en-ZA"/>
          <w14:ligatures w14:val="standardContextual"/>
        </w:rPr>
        <w:tab/>
      </w:r>
      <w:r>
        <w:t>SYSTEM FAILURE DEFINITION AND RELATED CORRECTION SERVICE LEVELS</w:t>
      </w:r>
      <w:r>
        <w:tab/>
      </w:r>
      <w:r>
        <w:fldChar w:fldCharType="begin"/>
      </w:r>
      <w:r>
        <w:instrText xml:space="preserve"> PAGEREF _Toc241670797 \h </w:instrText>
      </w:r>
      <w:r>
        <w:fldChar w:fldCharType="separate"/>
      </w:r>
      <w:r>
        <w:t>34</w:t>
      </w:r>
      <w:r>
        <w:fldChar w:fldCharType="end"/>
      </w:r>
    </w:p>
    <w:p w14:paraId="45D9CE2D" w14:textId="4DAB8489" w:rsidR="00167E02" w:rsidRDefault="00167E02">
      <w:pPr>
        <w:pStyle w:val="TOC2"/>
        <w:rPr>
          <w:rFonts w:asciiTheme="minorHAnsi" w:eastAsiaTheme="minorEastAsia" w:hAnsiTheme="minorHAnsi" w:cstheme="minorBidi"/>
          <w:kern w:val="2"/>
          <w:sz w:val="24"/>
          <w:lang w:val="en-ZA" w:eastAsia="en-ZA"/>
          <w14:ligatures w14:val="standardContextual"/>
        </w:rPr>
      </w:pPr>
      <w:r>
        <w:t>10.1</w:t>
      </w:r>
      <w:r>
        <w:rPr>
          <w:rFonts w:asciiTheme="minorHAnsi" w:eastAsiaTheme="minorEastAsia" w:hAnsiTheme="minorHAnsi" w:cstheme="minorBidi"/>
          <w:kern w:val="2"/>
          <w:sz w:val="24"/>
          <w:lang w:val="en-ZA" w:eastAsia="en-ZA"/>
          <w14:ligatures w14:val="standardContextual"/>
        </w:rPr>
        <w:tab/>
      </w:r>
      <w:r>
        <w:t>Severity Levels</w:t>
      </w:r>
      <w:r>
        <w:tab/>
      </w:r>
      <w:r>
        <w:fldChar w:fldCharType="begin"/>
      </w:r>
      <w:r>
        <w:instrText xml:space="preserve"> PAGEREF _Toc241670798 \h </w:instrText>
      </w:r>
      <w:r>
        <w:fldChar w:fldCharType="separate"/>
      </w:r>
      <w:r>
        <w:t>34</w:t>
      </w:r>
      <w:r>
        <w:fldChar w:fldCharType="end"/>
      </w:r>
    </w:p>
    <w:p w14:paraId="4FC7754E" w14:textId="0591F346" w:rsidR="00167E02" w:rsidRDefault="00167E02">
      <w:pPr>
        <w:pStyle w:val="TOC1"/>
        <w:rPr>
          <w:rFonts w:asciiTheme="minorHAnsi" w:eastAsiaTheme="minorEastAsia" w:hAnsiTheme="minorHAnsi" w:cstheme="minorBidi"/>
          <w:kern w:val="2"/>
          <w:sz w:val="24"/>
          <w:lang w:val="en-ZA" w:eastAsia="en-ZA"/>
          <w14:ligatures w14:val="standardContextual"/>
        </w:rPr>
      </w:pPr>
      <w:r>
        <w:t>11</w:t>
      </w:r>
      <w:r>
        <w:rPr>
          <w:rFonts w:asciiTheme="minorHAnsi" w:eastAsiaTheme="minorEastAsia" w:hAnsiTheme="minorHAnsi" w:cstheme="minorBidi"/>
          <w:kern w:val="2"/>
          <w:sz w:val="24"/>
          <w:lang w:val="en-ZA" w:eastAsia="en-ZA"/>
          <w14:ligatures w14:val="standardContextual"/>
        </w:rPr>
        <w:tab/>
      </w:r>
      <w:r>
        <w:t>MAINTENANCE AND SUPPORT CONTRACT</w:t>
      </w:r>
      <w:r>
        <w:tab/>
      </w:r>
      <w:r>
        <w:fldChar w:fldCharType="begin"/>
      </w:r>
      <w:r>
        <w:instrText xml:space="preserve"> PAGEREF _Toc241670799 \h </w:instrText>
      </w:r>
      <w:r>
        <w:fldChar w:fldCharType="separate"/>
      </w:r>
      <w:r>
        <w:t>36</w:t>
      </w:r>
      <w:r>
        <w:fldChar w:fldCharType="end"/>
      </w:r>
    </w:p>
    <w:p w14:paraId="31EC0CD3" w14:textId="52BA79EF" w:rsidR="00167E02" w:rsidRDefault="00167E02">
      <w:pPr>
        <w:pStyle w:val="TOC2"/>
        <w:rPr>
          <w:rFonts w:asciiTheme="minorHAnsi" w:eastAsiaTheme="minorEastAsia" w:hAnsiTheme="minorHAnsi" w:cstheme="minorBidi"/>
          <w:kern w:val="2"/>
          <w:sz w:val="24"/>
          <w:lang w:val="en-ZA" w:eastAsia="en-ZA"/>
          <w14:ligatures w14:val="standardContextual"/>
        </w:rPr>
      </w:pPr>
      <w:r>
        <w:t>11.1</w:t>
      </w:r>
      <w:r>
        <w:rPr>
          <w:rFonts w:asciiTheme="minorHAnsi" w:eastAsiaTheme="minorEastAsia" w:hAnsiTheme="minorHAnsi" w:cstheme="minorBidi"/>
          <w:kern w:val="2"/>
          <w:sz w:val="24"/>
          <w:lang w:val="en-ZA" w:eastAsia="en-ZA"/>
          <w14:ligatures w14:val="standardContextual"/>
        </w:rPr>
        <w:tab/>
      </w:r>
      <w:r>
        <w:t>Requirements</w:t>
      </w:r>
      <w:r>
        <w:tab/>
      </w:r>
      <w:r>
        <w:fldChar w:fldCharType="begin"/>
      </w:r>
      <w:r>
        <w:instrText xml:space="preserve"> PAGEREF _Toc241670800 \h </w:instrText>
      </w:r>
      <w:r>
        <w:fldChar w:fldCharType="separate"/>
      </w:r>
      <w:r>
        <w:t>36</w:t>
      </w:r>
      <w:r>
        <w:fldChar w:fldCharType="end"/>
      </w:r>
    </w:p>
    <w:p w14:paraId="42817315" w14:textId="53EDC3AA" w:rsidR="00A862F3" w:rsidRPr="00F76E57" w:rsidRDefault="005B17A0" w:rsidP="00DB165A">
      <w:pPr>
        <w:spacing w:line="480" w:lineRule="auto"/>
        <w:rPr>
          <w:color w:val="000000"/>
        </w:rPr>
      </w:pPr>
      <w:r>
        <w:rPr>
          <w:b/>
          <w:noProof/>
        </w:rPr>
        <w:fldChar w:fldCharType="end"/>
      </w:r>
      <w:r w:rsidR="00A862F3" w:rsidRPr="00F76E57">
        <w:rPr>
          <w:color w:val="000000"/>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98"/>
      </w:tblGrid>
      <w:tr w:rsidR="008A3ACE" w14:paraId="26F0CCEE" w14:textId="77777777" w:rsidTr="002E4307">
        <w:tc>
          <w:tcPr>
            <w:tcW w:w="9198" w:type="dxa"/>
            <w:shd w:val="pct10" w:color="auto" w:fill="auto"/>
            <w:vAlign w:val="center"/>
          </w:tcPr>
          <w:p w14:paraId="63E01775" w14:textId="77777777" w:rsidR="008A3ACE" w:rsidRDefault="008A3ACE" w:rsidP="002E4307">
            <w:pPr>
              <w:pStyle w:val="Title"/>
              <w:spacing w:before="120" w:after="120"/>
            </w:pPr>
            <w:bookmarkStart w:id="7" w:name="_Toc356476892"/>
            <w:bookmarkStart w:id="8" w:name="_Toc241670755"/>
            <w:r>
              <w:lastRenderedPageBreak/>
              <w:t>ABBREVIATIONS</w:t>
            </w:r>
            <w:bookmarkEnd w:id="7"/>
            <w:bookmarkEnd w:id="8"/>
          </w:p>
        </w:tc>
      </w:tr>
    </w:tbl>
    <w:p w14:paraId="7EF28FBD" w14:textId="77777777" w:rsidR="008A3ACE" w:rsidRDefault="008A3ACE" w:rsidP="008A3ACE"/>
    <w:p w14:paraId="3A81383A" w14:textId="77777777" w:rsidR="00A862F3" w:rsidRPr="00EF05CE" w:rsidRDefault="00A862F3" w:rsidP="007B2173">
      <w:pPr>
        <w:tabs>
          <w:tab w:val="left" w:pos="1560"/>
          <w:tab w:val="left" w:pos="2100"/>
        </w:tabs>
        <w:spacing w:line="360" w:lineRule="auto"/>
        <w:ind w:left="425"/>
      </w:pPr>
      <w:r w:rsidRPr="00EF05CE">
        <w:t>ATA</w:t>
      </w:r>
      <w:r w:rsidRPr="00EF05CE">
        <w:tab/>
        <w:t>ATNS Training Academy</w:t>
      </w:r>
    </w:p>
    <w:p w14:paraId="0A56D893" w14:textId="77777777" w:rsidR="00A862F3" w:rsidRPr="00EF05CE" w:rsidRDefault="00A862F3" w:rsidP="007B2173">
      <w:pPr>
        <w:tabs>
          <w:tab w:val="left" w:pos="1560"/>
        </w:tabs>
        <w:spacing w:line="360" w:lineRule="auto"/>
        <w:ind w:left="425"/>
        <w:rPr>
          <w:rFonts w:cs="Arial"/>
        </w:rPr>
      </w:pPr>
      <w:r w:rsidRPr="00EF05CE">
        <w:rPr>
          <w:rFonts w:cs="Arial"/>
        </w:rPr>
        <w:t>ATC</w:t>
      </w:r>
      <w:r w:rsidRPr="00EF05CE">
        <w:rPr>
          <w:rFonts w:cs="Arial"/>
        </w:rPr>
        <w:tab/>
        <w:t>Air Traffic Control</w:t>
      </w:r>
    </w:p>
    <w:p w14:paraId="160D762C" w14:textId="77777777" w:rsidR="00A862F3" w:rsidRPr="00EF05CE" w:rsidRDefault="00A862F3" w:rsidP="007B2173">
      <w:pPr>
        <w:tabs>
          <w:tab w:val="left" w:pos="1560"/>
        </w:tabs>
        <w:spacing w:line="360" w:lineRule="auto"/>
        <w:ind w:firstLine="425"/>
      </w:pPr>
      <w:r w:rsidRPr="00EF05CE">
        <w:t>ATS</w:t>
      </w:r>
      <w:r w:rsidRPr="00EF05CE">
        <w:tab/>
        <w:t>Air Traffic Services</w:t>
      </w:r>
    </w:p>
    <w:p w14:paraId="1D7B3501" w14:textId="77777777" w:rsidR="00A862F3" w:rsidRPr="00EF05CE" w:rsidRDefault="00A862F3" w:rsidP="007B2173">
      <w:pPr>
        <w:tabs>
          <w:tab w:val="left" w:pos="1560"/>
        </w:tabs>
        <w:spacing w:line="360" w:lineRule="auto"/>
        <w:ind w:firstLine="425"/>
      </w:pPr>
      <w:r w:rsidRPr="00EF05CE">
        <w:t>ATSU</w:t>
      </w:r>
      <w:r w:rsidRPr="00EF05CE">
        <w:tab/>
        <w:t>Air Traffic Services Unit</w:t>
      </w:r>
    </w:p>
    <w:p w14:paraId="1AAD1D20" w14:textId="77777777" w:rsidR="00A862F3" w:rsidRPr="00EF05CE" w:rsidRDefault="00A862F3" w:rsidP="007B2173">
      <w:pPr>
        <w:tabs>
          <w:tab w:val="left" w:pos="1560"/>
          <w:tab w:val="left" w:pos="2100"/>
        </w:tabs>
        <w:spacing w:line="360" w:lineRule="auto"/>
        <w:ind w:left="425"/>
      </w:pPr>
      <w:r w:rsidRPr="00EF05CE">
        <w:t>BITE</w:t>
      </w:r>
      <w:r w:rsidRPr="00EF05CE">
        <w:tab/>
        <w:t>Built in Test Equipment</w:t>
      </w:r>
    </w:p>
    <w:p w14:paraId="715BF858" w14:textId="77777777" w:rsidR="00CC6255" w:rsidRPr="00EF05CE" w:rsidRDefault="00CC6255" w:rsidP="007B2173">
      <w:pPr>
        <w:tabs>
          <w:tab w:val="left" w:pos="1560"/>
          <w:tab w:val="left" w:pos="2100"/>
        </w:tabs>
        <w:spacing w:line="360" w:lineRule="auto"/>
        <w:ind w:left="425"/>
      </w:pPr>
      <w:r w:rsidRPr="00EF05CE">
        <w:t>CDRL</w:t>
      </w:r>
      <w:r w:rsidRPr="00EF05CE">
        <w:tab/>
        <w:t>Contract Data Requirement List</w:t>
      </w:r>
    </w:p>
    <w:p w14:paraId="70534805" w14:textId="77777777" w:rsidR="00A862F3" w:rsidRPr="00EF05CE" w:rsidRDefault="00A862F3" w:rsidP="007B2173">
      <w:pPr>
        <w:tabs>
          <w:tab w:val="left" w:pos="1560"/>
          <w:tab w:val="left" w:pos="2100"/>
        </w:tabs>
        <w:spacing w:line="360" w:lineRule="auto"/>
        <w:ind w:left="425"/>
      </w:pPr>
      <w:r w:rsidRPr="00EF05CE">
        <w:t>CMP</w:t>
      </w:r>
      <w:r w:rsidRPr="00EF05CE">
        <w:tab/>
        <w:t>Configuration Management Plan</w:t>
      </w:r>
    </w:p>
    <w:p w14:paraId="45FED1FD" w14:textId="77777777" w:rsidR="00A862F3" w:rsidRPr="00EF05CE" w:rsidRDefault="00A862F3" w:rsidP="007B2173">
      <w:pPr>
        <w:tabs>
          <w:tab w:val="left" w:pos="1560"/>
          <w:tab w:val="left" w:pos="2100"/>
        </w:tabs>
        <w:spacing w:line="360" w:lineRule="auto"/>
        <w:ind w:left="425"/>
      </w:pPr>
      <w:r w:rsidRPr="00EF05CE">
        <w:t>CSCI</w:t>
      </w:r>
      <w:r w:rsidRPr="00EF05CE">
        <w:tab/>
        <w:t>Computer Software Configuration Item</w:t>
      </w:r>
    </w:p>
    <w:p w14:paraId="5BCABF95" w14:textId="77777777" w:rsidR="00A862F3" w:rsidRDefault="00A862F3" w:rsidP="007B2173">
      <w:pPr>
        <w:tabs>
          <w:tab w:val="left" w:pos="1560"/>
        </w:tabs>
        <w:spacing w:line="360" w:lineRule="auto"/>
        <w:ind w:firstLine="425"/>
        <w:rPr>
          <w:rFonts w:cs="Arial"/>
        </w:rPr>
      </w:pPr>
      <w:r w:rsidRPr="00EF05CE">
        <w:rPr>
          <w:rFonts w:cs="Arial"/>
        </w:rPr>
        <w:t>COTS</w:t>
      </w:r>
      <w:r w:rsidRPr="00EF05CE">
        <w:rPr>
          <w:rFonts w:cs="Arial"/>
        </w:rPr>
        <w:tab/>
        <w:t>Commercially off-the shelf</w:t>
      </w:r>
    </w:p>
    <w:p w14:paraId="762CF9F9" w14:textId="77777777" w:rsidR="00A862F3" w:rsidRPr="00EF05CE" w:rsidRDefault="00A862F3" w:rsidP="007B2173">
      <w:pPr>
        <w:tabs>
          <w:tab w:val="left" w:pos="1560"/>
          <w:tab w:val="left" w:pos="2100"/>
        </w:tabs>
        <w:spacing w:line="360" w:lineRule="auto"/>
        <w:ind w:left="425"/>
      </w:pPr>
      <w:r w:rsidRPr="00EF05CE">
        <w:t>DP</w:t>
      </w:r>
      <w:r w:rsidRPr="00EF05CE">
        <w:tab/>
        <w:t>Documentation Plan</w:t>
      </w:r>
    </w:p>
    <w:p w14:paraId="36526EA9" w14:textId="77777777" w:rsidR="00A862F3" w:rsidRPr="00EF05CE" w:rsidRDefault="00A862F3" w:rsidP="007B2173">
      <w:pPr>
        <w:tabs>
          <w:tab w:val="left" w:pos="1560"/>
          <w:tab w:val="left" w:pos="2100"/>
        </w:tabs>
        <w:spacing w:line="360" w:lineRule="auto"/>
        <w:ind w:left="425"/>
      </w:pPr>
      <w:r w:rsidRPr="00EF05CE">
        <w:t>ET</w:t>
      </w:r>
      <w:r w:rsidRPr="00EF05CE">
        <w:tab/>
        <w:t>Engineering Technician</w:t>
      </w:r>
    </w:p>
    <w:p w14:paraId="22D44C57" w14:textId="77777777" w:rsidR="00A862F3" w:rsidRPr="00EF05CE" w:rsidRDefault="00A862F3" w:rsidP="007B2173">
      <w:pPr>
        <w:tabs>
          <w:tab w:val="left" w:pos="1560"/>
          <w:tab w:val="left" w:pos="2100"/>
        </w:tabs>
        <w:spacing w:line="360" w:lineRule="auto"/>
        <w:ind w:left="425"/>
      </w:pPr>
      <w:r w:rsidRPr="00EF05CE">
        <w:t>FA</w:t>
      </w:r>
      <w:r w:rsidR="007B2173">
        <w:t>OR</w:t>
      </w:r>
      <w:r w:rsidRPr="00EF05CE">
        <w:tab/>
        <w:t>Johannesburg Control Centre</w:t>
      </w:r>
    </w:p>
    <w:p w14:paraId="0E154E60" w14:textId="77777777" w:rsidR="00A862F3" w:rsidRPr="00EF05CE" w:rsidRDefault="00A862F3" w:rsidP="007B2173">
      <w:pPr>
        <w:tabs>
          <w:tab w:val="left" w:pos="1560"/>
          <w:tab w:val="left" w:pos="2100"/>
        </w:tabs>
        <w:spacing w:line="360" w:lineRule="auto"/>
        <w:ind w:left="425"/>
      </w:pPr>
      <w:r w:rsidRPr="00EF05CE">
        <w:t>FAT</w:t>
      </w:r>
      <w:r w:rsidRPr="00EF05CE">
        <w:tab/>
        <w:t xml:space="preserve">Factory </w:t>
      </w:r>
      <w:bookmarkStart w:id="9" w:name="OLE_LINK1"/>
      <w:r w:rsidRPr="00EF05CE">
        <w:t>Acceptance Test</w:t>
      </w:r>
      <w:bookmarkEnd w:id="9"/>
    </w:p>
    <w:p w14:paraId="626C611C" w14:textId="77777777" w:rsidR="00A862F3" w:rsidRDefault="00A862F3" w:rsidP="007B2173">
      <w:pPr>
        <w:tabs>
          <w:tab w:val="left" w:pos="1560"/>
          <w:tab w:val="left" w:pos="2100"/>
        </w:tabs>
        <w:spacing w:line="360" w:lineRule="auto"/>
        <w:ind w:left="425"/>
      </w:pPr>
      <w:r w:rsidRPr="00EF05CE">
        <w:t>FIR</w:t>
      </w:r>
      <w:r w:rsidRPr="00EF05CE">
        <w:tab/>
        <w:t>Flight Information Region</w:t>
      </w:r>
    </w:p>
    <w:p w14:paraId="72D65DC3" w14:textId="77777777" w:rsidR="00AC26F1" w:rsidRPr="00EF05CE" w:rsidRDefault="00AC26F1" w:rsidP="007B2173">
      <w:pPr>
        <w:tabs>
          <w:tab w:val="left" w:pos="1560"/>
          <w:tab w:val="left" w:pos="2100"/>
        </w:tabs>
        <w:spacing w:line="360" w:lineRule="auto"/>
        <w:ind w:left="425"/>
      </w:pPr>
      <w:r>
        <w:rPr>
          <w:rFonts w:cs="Arial"/>
        </w:rPr>
        <w:t>FRC</w:t>
      </w:r>
      <w:r>
        <w:rPr>
          <w:rFonts w:cs="Arial"/>
        </w:rPr>
        <w:tab/>
        <w:t>Fault Reporting Centre</w:t>
      </w:r>
    </w:p>
    <w:p w14:paraId="0E68AB05" w14:textId="77777777" w:rsidR="00A862F3" w:rsidRPr="00EF05CE" w:rsidRDefault="00A862F3" w:rsidP="007B2173">
      <w:pPr>
        <w:tabs>
          <w:tab w:val="left" w:pos="1560"/>
        </w:tabs>
        <w:spacing w:line="360" w:lineRule="auto"/>
        <w:ind w:firstLine="425"/>
        <w:rPr>
          <w:rFonts w:cs="Arial"/>
        </w:rPr>
      </w:pPr>
      <w:r w:rsidRPr="00EF05CE">
        <w:rPr>
          <w:rFonts w:cs="Arial"/>
        </w:rPr>
        <w:t>ICAO</w:t>
      </w:r>
      <w:r w:rsidRPr="00EF05CE">
        <w:rPr>
          <w:rFonts w:cs="Arial"/>
        </w:rPr>
        <w:tab/>
        <w:t>International Civil Aviation Organization</w:t>
      </w:r>
    </w:p>
    <w:p w14:paraId="6075A8B2" w14:textId="77777777" w:rsidR="00861E66" w:rsidRPr="00EF05CE" w:rsidRDefault="00861E66" w:rsidP="007B2173">
      <w:pPr>
        <w:tabs>
          <w:tab w:val="left" w:pos="1560"/>
        </w:tabs>
        <w:spacing w:line="360" w:lineRule="auto"/>
        <w:ind w:firstLine="425"/>
        <w:rPr>
          <w:rFonts w:cs="Arial"/>
        </w:rPr>
      </w:pPr>
      <w:r w:rsidRPr="00EF05CE">
        <w:rPr>
          <w:rFonts w:cs="Arial"/>
        </w:rPr>
        <w:t>ICD</w:t>
      </w:r>
      <w:r w:rsidRPr="00EF05CE">
        <w:rPr>
          <w:rFonts w:cs="Arial"/>
        </w:rPr>
        <w:tab/>
        <w:t>Interface Control Document</w:t>
      </w:r>
    </w:p>
    <w:p w14:paraId="1CD59241" w14:textId="77777777" w:rsidR="00A862F3" w:rsidRPr="00834453" w:rsidRDefault="00A862F3" w:rsidP="00834453">
      <w:pPr>
        <w:tabs>
          <w:tab w:val="left" w:pos="1560"/>
          <w:tab w:val="left" w:pos="2100"/>
        </w:tabs>
        <w:spacing w:line="360" w:lineRule="auto"/>
        <w:ind w:left="425"/>
      </w:pPr>
      <w:r w:rsidRPr="00834453">
        <w:t>ILS</w:t>
      </w:r>
      <w:r w:rsidRPr="00834453">
        <w:tab/>
        <w:t>Integrated Logistic Support</w:t>
      </w:r>
    </w:p>
    <w:p w14:paraId="48587612" w14:textId="77777777" w:rsidR="00A862F3" w:rsidRPr="00834453" w:rsidRDefault="00A862F3" w:rsidP="00834453">
      <w:pPr>
        <w:tabs>
          <w:tab w:val="left" w:pos="1560"/>
          <w:tab w:val="left" w:pos="2100"/>
        </w:tabs>
        <w:spacing w:line="360" w:lineRule="auto"/>
        <w:ind w:left="425"/>
      </w:pPr>
      <w:r w:rsidRPr="00834453">
        <w:t>LAN</w:t>
      </w:r>
      <w:r w:rsidRPr="00834453">
        <w:tab/>
        <w:t>Local Area Network</w:t>
      </w:r>
    </w:p>
    <w:p w14:paraId="04B65BB2" w14:textId="77777777" w:rsidR="00A862F3" w:rsidRPr="00EF05CE" w:rsidRDefault="00A862F3" w:rsidP="007B2173">
      <w:pPr>
        <w:tabs>
          <w:tab w:val="left" w:pos="1560"/>
          <w:tab w:val="left" w:pos="2100"/>
        </w:tabs>
        <w:spacing w:line="360" w:lineRule="auto"/>
        <w:ind w:left="425"/>
      </w:pPr>
      <w:r w:rsidRPr="00EF05CE">
        <w:t>LCC</w:t>
      </w:r>
      <w:r w:rsidRPr="00EF05CE">
        <w:tab/>
        <w:t>Life Cycle Costing</w:t>
      </w:r>
    </w:p>
    <w:p w14:paraId="62E87642" w14:textId="77777777" w:rsidR="00A862F3" w:rsidRPr="00EF05CE" w:rsidRDefault="00A862F3" w:rsidP="007B2173">
      <w:pPr>
        <w:tabs>
          <w:tab w:val="left" w:pos="1560"/>
          <w:tab w:val="left" w:pos="2100"/>
        </w:tabs>
        <w:spacing w:line="360" w:lineRule="auto"/>
        <w:ind w:left="425"/>
      </w:pPr>
      <w:r w:rsidRPr="00EF05CE">
        <w:t>LRU</w:t>
      </w:r>
      <w:r w:rsidRPr="00EF05CE">
        <w:tab/>
        <w:t>Line Replacement Unit</w:t>
      </w:r>
    </w:p>
    <w:p w14:paraId="0B0D9D78" w14:textId="77777777" w:rsidR="00A862F3" w:rsidRPr="00EF05CE" w:rsidRDefault="00A862F3" w:rsidP="007B2173">
      <w:pPr>
        <w:tabs>
          <w:tab w:val="left" w:pos="1560"/>
          <w:tab w:val="left" w:pos="2100"/>
        </w:tabs>
        <w:spacing w:line="360" w:lineRule="auto"/>
        <w:ind w:left="425"/>
      </w:pPr>
      <w:r w:rsidRPr="00EF05CE">
        <w:t>LS</w:t>
      </w:r>
      <w:r w:rsidRPr="00EF05CE">
        <w:tab/>
        <w:t>Logistic Support</w:t>
      </w:r>
    </w:p>
    <w:p w14:paraId="245EAFC1" w14:textId="77777777" w:rsidR="007B2173" w:rsidRDefault="00A862F3" w:rsidP="007B2173">
      <w:pPr>
        <w:tabs>
          <w:tab w:val="left" w:pos="1560"/>
          <w:tab w:val="left" w:pos="2100"/>
        </w:tabs>
        <w:spacing w:line="360" w:lineRule="auto"/>
        <w:ind w:left="425"/>
      </w:pPr>
      <w:r w:rsidRPr="00EF05CE">
        <w:t>LSA</w:t>
      </w:r>
      <w:r w:rsidRPr="00EF05CE">
        <w:tab/>
        <w:t>Logistic Support Analysis</w:t>
      </w:r>
    </w:p>
    <w:p w14:paraId="2C941D72" w14:textId="77777777" w:rsidR="00A068E9" w:rsidRPr="00834453" w:rsidRDefault="00035516" w:rsidP="007B2173">
      <w:pPr>
        <w:tabs>
          <w:tab w:val="left" w:pos="1560"/>
          <w:tab w:val="left" w:pos="2100"/>
        </w:tabs>
        <w:spacing w:line="360" w:lineRule="auto"/>
        <w:ind w:left="425"/>
      </w:pPr>
      <w:r w:rsidRPr="00834453">
        <w:t>LSIP</w:t>
      </w:r>
      <w:r w:rsidR="00A862F3" w:rsidRPr="00834453">
        <w:tab/>
      </w:r>
      <w:r w:rsidRPr="00834453">
        <w:t xml:space="preserve">Logistic Support Implementation Plan </w:t>
      </w:r>
    </w:p>
    <w:p w14:paraId="493A716F" w14:textId="77777777" w:rsidR="00A862F3" w:rsidRPr="00EF05CE" w:rsidRDefault="00A862F3" w:rsidP="007B2173">
      <w:pPr>
        <w:tabs>
          <w:tab w:val="left" w:pos="1560"/>
          <w:tab w:val="left" w:pos="2100"/>
        </w:tabs>
        <w:spacing w:line="360" w:lineRule="auto"/>
        <w:ind w:left="425"/>
      </w:pPr>
      <w:r w:rsidRPr="00EF05CE">
        <w:t>LSP</w:t>
      </w:r>
      <w:r w:rsidRPr="00EF05CE">
        <w:tab/>
        <w:t>Logistic Support Plan</w:t>
      </w:r>
    </w:p>
    <w:p w14:paraId="6FB6DA6A" w14:textId="77777777" w:rsidR="00A862F3" w:rsidRDefault="00A862F3" w:rsidP="007B2173">
      <w:pPr>
        <w:tabs>
          <w:tab w:val="left" w:pos="1560"/>
          <w:tab w:val="left" w:pos="2100"/>
        </w:tabs>
        <w:spacing w:line="360" w:lineRule="auto"/>
        <w:ind w:left="425"/>
      </w:pPr>
      <w:r w:rsidRPr="00EF05CE">
        <w:t>MDT</w:t>
      </w:r>
      <w:r w:rsidRPr="00EF05CE">
        <w:tab/>
        <w:t>Mean Down Time</w:t>
      </w:r>
    </w:p>
    <w:p w14:paraId="54E6142F" w14:textId="77777777" w:rsidR="00AC26F1" w:rsidRPr="00EF05CE" w:rsidRDefault="00AC26F1" w:rsidP="007B2173">
      <w:pPr>
        <w:tabs>
          <w:tab w:val="left" w:pos="1560"/>
          <w:tab w:val="left" w:pos="2100"/>
        </w:tabs>
        <w:spacing w:line="360" w:lineRule="auto"/>
        <w:ind w:left="425"/>
      </w:pPr>
      <w:r>
        <w:t>MMS</w:t>
      </w:r>
      <w:r>
        <w:tab/>
        <w:t>Maintenance Management System</w:t>
      </w:r>
    </w:p>
    <w:p w14:paraId="19A13CB2" w14:textId="77777777" w:rsidR="00A862F3" w:rsidRPr="00EF05CE" w:rsidRDefault="00A862F3" w:rsidP="007B2173">
      <w:pPr>
        <w:tabs>
          <w:tab w:val="left" w:pos="1560"/>
          <w:tab w:val="left" w:pos="2100"/>
        </w:tabs>
        <w:spacing w:line="360" w:lineRule="auto"/>
        <w:ind w:left="425"/>
      </w:pPr>
      <w:r w:rsidRPr="00EF05CE">
        <w:t>MTBF</w:t>
      </w:r>
      <w:r w:rsidRPr="00EF05CE">
        <w:tab/>
        <w:t>Mean Time Between Failures</w:t>
      </w:r>
    </w:p>
    <w:p w14:paraId="59A24889" w14:textId="77777777" w:rsidR="00A862F3" w:rsidRPr="00EF05CE" w:rsidRDefault="00A862F3" w:rsidP="007B2173">
      <w:pPr>
        <w:tabs>
          <w:tab w:val="left" w:pos="1560"/>
          <w:tab w:val="left" w:pos="2100"/>
        </w:tabs>
        <w:spacing w:line="360" w:lineRule="auto"/>
        <w:ind w:left="425"/>
      </w:pPr>
      <w:r w:rsidRPr="00EF05CE">
        <w:t>MTTR</w:t>
      </w:r>
      <w:r w:rsidRPr="00EF05CE">
        <w:tab/>
        <w:t>Mean Time To Repair</w:t>
      </w:r>
    </w:p>
    <w:p w14:paraId="41C5A1BC" w14:textId="77777777" w:rsidR="00A862F3" w:rsidRPr="00EF05CE" w:rsidRDefault="00A862F3" w:rsidP="007B2173">
      <w:pPr>
        <w:tabs>
          <w:tab w:val="left" w:pos="1560"/>
          <w:tab w:val="left" w:pos="2100"/>
        </w:tabs>
        <w:spacing w:line="360" w:lineRule="auto"/>
        <w:ind w:left="425"/>
      </w:pPr>
      <w:r w:rsidRPr="00EF05CE">
        <w:t>OEM</w:t>
      </w:r>
      <w:r w:rsidRPr="00EF05CE">
        <w:tab/>
        <w:t>Original Equipment Manufacturer</w:t>
      </w:r>
    </w:p>
    <w:p w14:paraId="55DA8DB3" w14:textId="77777777" w:rsidR="00A862F3" w:rsidRPr="00EF05CE" w:rsidRDefault="00A862F3" w:rsidP="007B2173">
      <w:pPr>
        <w:tabs>
          <w:tab w:val="left" w:pos="1560"/>
          <w:tab w:val="left" w:pos="2100"/>
        </w:tabs>
        <w:spacing w:line="360" w:lineRule="auto"/>
        <w:ind w:left="425"/>
      </w:pPr>
      <w:r w:rsidRPr="00EF05CE">
        <w:t>OJT</w:t>
      </w:r>
      <w:r w:rsidRPr="00EF05CE">
        <w:tab/>
        <w:t>On the Job Training</w:t>
      </w:r>
    </w:p>
    <w:p w14:paraId="3C7AF527" w14:textId="77777777" w:rsidR="00A862F3" w:rsidRPr="00EF05CE" w:rsidRDefault="00A862F3" w:rsidP="00834453">
      <w:pPr>
        <w:tabs>
          <w:tab w:val="left" w:pos="1560"/>
          <w:tab w:val="left" w:pos="2100"/>
        </w:tabs>
        <w:spacing w:line="360" w:lineRule="auto"/>
        <w:ind w:left="425"/>
      </w:pPr>
      <w:r w:rsidRPr="00EF05CE">
        <w:t>OJTI</w:t>
      </w:r>
      <w:r w:rsidRPr="00EF05CE">
        <w:tab/>
        <w:t>On-the-Job Training Instructor</w:t>
      </w:r>
    </w:p>
    <w:p w14:paraId="541BACF0" w14:textId="77777777" w:rsidR="00A862F3" w:rsidRPr="00EF05CE" w:rsidRDefault="00A862F3" w:rsidP="007B2173">
      <w:pPr>
        <w:tabs>
          <w:tab w:val="left" w:pos="1560"/>
          <w:tab w:val="left" w:pos="2100"/>
        </w:tabs>
        <w:spacing w:line="360" w:lineRule="auto"/>
        <w:ind w:left="425"/>
      </w:pPr>
      <w:r w:rsidRPr="00EF05CE">
        <w:t>PBU</w:t>
      </w:r>
      <w:r w:rsidRPr="00EF05CE">
        <w:tab/>
        <w:t>Period of Beneficial Use</w:t>
      </w:r>
    </w:p>
    <w:p w14:paraId="44C64FE0" w14:textId="77777777" w:rsidR="00A862F3" w:rsidRPr="00EF05CE" w:rsidRDefault="00A862F3" w:rsidP="007B2173">
      <w:pPr>
        <w:tabs>
          <w:tab w:val="left" w:pos="1560"/>
          <w:tab w:val="left" w:pos="2100"/>
        </w:tabs>
        <w:spacing w:line="360" w:lineRule="auto"/>
        <w:ind w:left="425"/>
      </w:pPr>
      <w:r w:rsidRPr="00EF05CE">
        <w:t>PC</w:t>
      </w:r>
      <w:r w:rsidRPr="00EF05CE">
        <w:tab/>
        <w:t>Personal Computer</w:t>
      </w:r>
    </w:p>
    <w:p w14:paraId="06F3124E" w14:textId="77777777" w:rsidR="00A862F3" w:rsidRPr="00EF05CE" w:rsidRDefault="00A862F3" w:rsidP="007B2173">
      <w:pPr>
        <w:tabs>
          <w:tab w:val="left" w:pos="1560"/>
          <w:tab w:val="left" w:pos="2100"/>
        </w:tabs>
        <w:spacing w:line="360" w:lineRule="auto"/>
        <w:ind w:left="425"/>
      </w:pPr>
      <w:r w:rsidRPr="00EF05CE">
        <w:t>PHS&amp;T</w:t>
      </w:r>
      <w:r w:rsidRPr="00EF05CE">
        <w:tab/>
        <w:t>Packaging, Handling, Storage and Transportation</w:t>
      </w:r>
    </w:p>
    <w:p w14:paraId="3611EA37" w14:textId="77777777" w:rsidR="00A862F3" w:rsidRPr="00EF05CE" w:rsidRDefault="00A862F3" w:rsidP="007B2173">
      <w:pPr>
        <w:tabs>
          <w:tab w:val="left" w:pos="1560"/>
          <w:tab w:val="left" w:pos="2100"/>
        </w:tabs>
        <w:spacing w:line="360" w:lineRule="auto"/>
        <w:ind w:left="425"/>
      </w:pPr>
      <w:r w:rsidRPr="00EF05CE">
        <w:t>RAM</w:t>
      </w:r>
      <w:r w:rsidR="00AC26F1">
        <w:t>/RMA</w:t>
      </w:r>
      <w:r w:rsidRPr="00EF05CE">
        <w:tab/>
        <w:t>Reliability, Availability and Maintainability</w:t>
      </w:r>
    </w:p>
    <w:p w14:paraId="5776FA6F" w14:textId="77777777" w:rsidR="00A862F3" w:rsidRPr="00EF05CE" w:rsidRDefault="00A862F3" w:rsidP="007B2173">
      <w:pPr>
        <w:tabs>
          <w:tab w:val="left" w:pos="1560"/>
          <w:tab w:val="left" w:pos="2100"/>
        </w:tabs>
        <w:spacing w:line="360" w:lineRule="auto"/>
        <w:ind w:left="425"/>
      </w:pPr>
      <w:r w:rsidRPr="00EF05CE">
        <w:t>RCMS</w:t>
      </w:r>
      <w:r w:rsidRPr="00EF05CE">
        <w:tab/>
        <w:t>Remote Control and Monitoring System</w:t>
      </w:r>
    </w:p>
    <w:p w14:paraId="0A7256EF" w14:textId="77777777" w:rsidR="00A862F3" w:rsidRPr="00EF05CE" w:rsidRDefault="00A862F3" w:rsidP="007B2173">
      <w:pPr>
        <w:tabs>
          <w:tab w:val="left" w:pos="1560"/>
          <w:tab w:val="left" w:pos="2100"/>
        </w:tabs>
        <w:spacing w:line="360" w:lineRule="auto"/>
        <w:ind w:left="425"/>
      </w:pPr>
      <w:r w:rsidRPr="00EF05CE">
        <w:t>RF</w:t>
      </w:r>
      <w:r w:rsidRPr="00EF05CE">
        <w:tab/>
        <w:t>Radio Frequency</w:t>
      </w:r>
    </w:p>
    <w:p w14:paraId="5F7DC3CC" w14:textId="51DC91AB" w:rsidR="00A862F3" w:rsidRPr="00EF05CE" w:rsidRDefault="00A862F3" w:rsidP="007B2173">
      <w:pPr>
        <w:tabs>
          <w:tab w:val="left" w:pos="1560"/>
          <w:tab w:val="left" w:pos="2100"/>
        </w:tabs>
        <w:spacing w:line="360" w:lineRule="auto"/>
        <w:ind w:left="425"/>
      </w:pPr>
      <w:r w:rsidRPr="00EF05CE">
        <w:t>RF</w:t>
      </w:r>
      <w:r w:rsidR="00FC4370">
        <w:t>P</w:t>
      </w:r>
      <w:r w:rsidRPr="00EF05CE">
        <w:tab/>
        <w:t xml:space="preserve">Request For </w:t>
      </w:r>
      <w:r w:rsidR="00FC4370">
        <w:t>Proposal</w:t>
      </w:r>
    </w:p>
    <w:p w14:paraId="76CD530E" w14:textId="77777777" w:rsidR="00A862F3" w:rsidRPr="00EF05CE" w:rsidRDefault="00A862F3" w:rsidP="007B2173">
      <w:pPr>
        <w:tabs>
          <w:tab w:val="left" w:pos="1560"/>
          <w:tab w:val="left" w:pos="2100"/>
        </w:tabs>
        <w:spacing w:line="360" w:lineRule="auto"/>
        <w:ind w:left="425"/>
      </w:pPr>
      <w:r w:rsidRPr="00EF05CE">
        <w:lastRenderedPageBreak/>
        <w:t>SAAF</w:t>
      </w:r>
      <w:r w:rsidRPr="00EF05CE">
        <w:tab/>
        <w:t>South African Air Force</w:t>
      </w:r>
    </w:p>
    <w:p w14:paraId="3DF83A25" w14:textId="77777777" w:rsidR="00A862F3" w:rsidRPr="00EF05CE" w:rsidRDefault="00A862F3" w:rsidP="007B2173">
      <w:pPr>
        <w:tabs>
          <w:tab w:val="left" w:pos="1560"/>
          <w:tab w:val="left" w:pos="2100"/>
        </w:tabs>
        <w:spacing w:line="360" w:lineRule="auto"/>
        <w:ind w:left="425"/>
      </w:pPr>
      <w:r w:rsidRPr="00EF05CE">
        <w:t>SAT</w:t>
      </w:r>
      <w:r w:rsidRPr="00EF05CE">
        <w:tab/>
        <w:t>Site Acceptance Test</w:t>
      </w:r>
    </w:p>
    <w:p w14:paraId="5BE09DCF" w14:textId="77777777" w:rsidR="00AC26F1" w:rsidRPr="00EF05CE" w:rsidRDefault="00AC26F1" w:rsidP="007B2173">
      <w:pPr>
        <w:tabs>
          <w:tab w:val="left" w:pos="1560"/>
          <w:tab w:val="left" w:pos="2100"/>
        </w:tabs>
        <w:spacing w:line="360" w:lineRule="auto"/>
        <w:ind w:left="425"/>
      </w:pPr>
      <w:r>
        <w:t>SLA</w:t>
      </w:r>
      <w:r>
        <w:tab/>
        <w:t>Service Level Agreement</w:t>
      </w:r>
    </w:p>
    <w:p w14:paraId="1BE5E50F" w14:textId="77777777" w:rsidR="00A862F3" w:rsidRPr="00EF05CE" w:rsidRDefault="00A862F3" w:rsidP="007B2173">
      <w:pPr>
        <w:tabs>
          <w:tab w:val="left" w:pos="1560"/>
          <w:tab w:val="left" w:pos="2100"/>
        </w:tabs>
        <w:spacing w:line="360" w:lineRule="auto"/>
        <w:ind w:left="425"/>
      </w:pPr>
      <w:r w:rsidRPr="00EF05CE">
        <w:t>SP</w:t>
      </w:r>
      <w:r w:rsidRPr="00EF05CE">
        <w:tab/>
        <w:t>Spares Plan</w:t>
      </w:r>
    </w:p>
    <w:p w14:paraId="7A33A5EF" w14:textId="77777777" w:rsidR="00A862F3" w:rsidRPr="00EF05CE" w:rsidRDefault="00A862F3" w:rsidP="007B2173">
      <w:pPr>
        <w:tabs>
          <w:tab w:val="left" w:pos="1560"/>
          <w:tab w:val="left" w:pos="2100"/>
        </w:tabs>
        <w:spacing w:line="360" w:lineRule="auto"/>
        <w:ind w:left="425"/>
      </w:pPr>
      <w:r w:rsidRPr="00EF05CE">
        <w:t>TEP</w:t>
      </w:r>
      <w:r w:rsidRPr="00EF05CE">
        <w:tab/>
        <w:t>Test Equipment Plan</w:t>
      </w:r>
    </w:p>
    <w:p w14:paraId="2A71B477" w14:textId="77777777" w:rsidR="00A862F3" w:rsidRPr="00EF05CE" w:rsidRDefault="00A862F3" w:rsidP="007B2173">
      <w:pPr>
        <w:tabs>
          <w:tab w:val="left" w:pos="1560"/>
          <w:tab w:val="left" w:pos="2100"/>
        </w:tabs>
        <w:spacing w:line="360" w:lineRule="auto"/>
        <w:ind w:left="425"/>
      </w:pPr>
      <w:r w:rsidRPr="00EF05CE">
        <w:t>TP</w:t>
      </w:r>
      <w:r w:rsidRPr="00EF05CE">
        <w:tab/>
        <w:t>Training Plan</w:t>
      </w:r>
    </w:p>
    <w:p w14:paraId="4F84E208" w14:textId="544EA8A9" w:rsidR="00095904" w:rsidRPr="00EF05CE" w:rsidRDefault="00095904" w:rsidP="007B2173">
      <w:pPr>
        <w:tabs>
          <w:tab w:val="left" w:pos="1560"/>
        </w:tabs>
        <w:spacing w:line="360" w:lineRule="auto"/>
        <w:ind w:left="425"/>
        <w:rPr>
          <w:rFonts w:cs="Arial"/>
        </w:rPr>
      </w:pPr>
    </w:p>
    <w:p w14:paraId="37E01A28" w14:textId="77777777" w:rsidR="00A862F3" w:rsidRPr="00F76E57" w:rsidRDefault="00A862F3">
      <w:pPr>
        <w:rPr>
          <w:color w:val="000000"/>
        </w:rPr>
      </w:pPr>
      <w:r w:rsidRPr="00F76E57">
        <w:rPr>
          <w:color w:val="000000"/>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198"/>
      </w:tblGrid>
      <w:tr w:rsidR="001956AB" w14:paraId="452B9344" w14:textId="77777777" w:rsidTr="002E4307">
        <w:tc>
          <w:tcPr>
            <w:tcW w:w="9198" w:type="dxa"/>
            <w:shd w:val="pct10" w:color="auto" w:fill="auto"/>
            <w:vAlign w:val="center"/>
          </w:tcPr>
          <w:p w14:paraId="76B97E34" w14:textId="77777777" w:rsidR="001956AB" w:rsidRDefault="001956AB" w:rsidP="002E4307">
            <w:pPr>
              <w:pStyle w:val="Title"/>
              <w:spacing w:before="120" w:after="120"/>
            </w:pPr>
            <w:bookmarkStart w:id="10" w:name="_Toc241670756"/>
            <w:bookmarkStart w:id="11" w:name="_Toc472918977"/>
            <w:bookmarkStart w:id="12" w:name="_Toc63493885"/>
            <w:r w:rsidRPr="001956AB">
              <w:rPr>
                <w:color w:val="000000"/>
                <w:szCs w:val="24"/>
              </w:rPr>
              <w:lastRenderedPageBreak/>
              <w:t>GLOSSARY OF TERMS</w:t>
            </w:r>
            <w:bookmarkEnd w:id="10"/>
          </w:p>
        </w:tc>
      </w:tr>
    </w:tbl>
    <w:p w14:paraId="33BD73A4" w14:textId="77777777" w:rsidR="001956AB" w:rsidRDefault="001956AB" w:rsidP="001956AB"/>
    <w:bookmarkEnd w:id="11"/>
    <w:bookmarkEnd w:id="12"/>
    <w:p w14:paraId="060A2F8D" w14:textId="77777777" w:rsidR="00A862F3" w:rsidRPr="002918BB" w:rsidRDefault="00A862F3" w:rsidP="007B2173">
      <w:pPr>
        <w:pStyle w:val="Subtitle"/>
      </w:pPr>
      <w:r w:rsidRPr="002918BB">
        <w:t>Availability</w:t>
      </w:r>
    </w:p>
    <w:p w14:paraId="4FCEE6F3" w14:textId="77777777" w:rsidR="00573711" w:rsidRDefault="00A2168E" w:rsidP="007B2173">
      <w:pPr>
        <w:pStyle w:val="BodyText"/>
        <w:rPr>
          <w:color w:val="000000"/>
        </w:rPr>
      </w:pPr>
      <w:r w:rsidRPr="002918BB">
        <w:t>The measure of a</w:t>
      </w:r>
      <w:r w:rsidR="00433F32" w:rsidRPr="002918BB">
        <w:t xml:space="preserve"> hardware or software system</w:t>
      </w:r>
      <w:r w:rsidRPr="002918BB">
        <w:t>, subsystem or equipment operational time represented by a ratio of total</w:t>
      </w:r>
      <w:r w:rsidR="00433F32" w:rsidRPr="002918BB">
        <w:t xml:space="preserve"> actual functional time over </w:t>
      </w:r>
      <w:r w:rsidRPr="002918BB">
        <w:t>the total time it is required or expected to function. The availabi</w:t>
      </w:r>
      <w:r w:rsidR="005E2D61" w:rsidRPr="002918BB">
        <w:t>li</w:t>
      </w:r>
      <w:r w:rsidRPr="002918BB">
        <w:t>ty will be measured and expressed as a percentage</w:t>
      </w:r>
      <w:r w:rsidRPr="002918BB">
        <w:rPr>
          <w:color w:val="000000"/>
        </w:rPr>
        <w:t>.</w:t>
      </w:r>
    </w:p>
    <w:p w14:paraId="4F7ED0FE" w14:textId="77777777" w:rsidR="007B2173" w:rsidRPr="002918BB" w:rsidRDefault="007B2173" w:rsidP="007B2173">
      <w:pPr>
        <w:pStyle w:val="BodyText"/>
        <w:rPr>
          <w:bCs/>
          <w:color w:val="000000"/>
        </w:rPr>
      </w:pPr>
    </w:p>
    <w:p w14:paraId="4F247C82" w14:textId="77777777" w:rsidR="00573711" w:rsidRPr="007B2173" w:rsidRDefault="00573711" w:rsidP="007B2173">
      <w:pPr>
        <w:pStyle w:val="Subtitle"/>
      </w:pPr>
      <w:r w:rsidRPr="007B2173">
        <w:t>MTBF</w:t>
      </w:r>
    </w:p>
    <w:p w14:paraId="45C97812" w14:textId="59B34F16" w:rsidR="00F901C1" w:rsidRDefault="00A2168E" w:rsidP="007B2173">
      <w:pPr>
        <w:pStyle w:val="BodyText"/>
      </w:pPr>
      <w:r w:rsidRPr="002918BB">
        <w:rPr>
          <w:bCs/>
        </w:rPr>
        <w:t xml:space="preserve">A measure of </w:t>
      </w:r>
      <w:r w:rsidR="008C21F2">
        <w:t xml:space="preserve">the reliability </w:t>
      </w:r>
      <w:r w:rsidR="00F901C1" w:rsidRPr="002918BB">
        <w:t>of repairable hardware or software system, subsystem or equipment items, represented by the number of functional life units measured in hours, during which all hardware or software system, subsystem or equipment perform within their specified li</w:t>
      </w:r>
      <w:r w:rsidR="007B2173">
        <w:t xml:space="preserve">mits in a given </w:t>
      </w:r>
      <w:r w:rsidR="00AD3820">
        <w:t>period</w:t>
      </w:r>
      <w:r w:rsidR="001E0D08">
        <w:t xml:space="preserve"> of time</w:t>
      </w:r>
      <w:r w:rsidR="007B2173">
        <w:t>.</w:t>
      </w:r>
    </w:p>
    <w:p w14:paraId="5D101325" w14:textId="77777777" w:rsidR="007B2173" w:rsidRPr="002918BB" w:rsidRDefault="007B2173" w:rsidP="007B2173">
      <w:pPr>
        <w:pStyle w:val="BodyText"/>
        <w:rPr>
          <w:bCs/>
          <w:color w:val="000000"/>
        </w:rPr>
      </w:pPr>
    </w:p>
    <w:p w14:paraId="4CBB4CA8" w14:textId="77777777" w:rsidR="00573711" w:rsidRPr="002918BB" w:rsidRDefault="00573711" w:rsidP="007B2173">
      <w:pPr>
        <w:pStyle w:val="Subtitle"/>
      </w:pPr>
      <w:r w:rsidRPr="002918BB">
        <w:t>MTTR</w:t>
      </w:r>
    </w:p>
    <w:p w14:paraId="4878972E" w14:textId="77777777" w:rsidR="00573711" w:rsidRDefault="0022620C" w:rsidP="007B2173">
      <w:pPr>
        <w:pStyle w:val="BodyText"/>
      </w:pPr>
      <w:r w:rsidRPr="002918BB">
        <w:t>A</w:t>
      </w:r>
      <w:r w:rsidR="008C21F2">
        <w:t xml:space="preserve"> measure of the maintainability </w:t>
      </w:r>
      <w:r w:rsidRPr="002918BB">
        <w:t xml:space="preserve">of repairable hardware or software system, subsystem or equipment items, represented by the average (mean) time measured in hours to repair or restore a failed component of a hardware or software </w:t>
      </w:r>
      <w:r w:rsidR="007B2173">
        <w:t>system, subsystem or equipment.</w:t>
      </w:r>
    </w:p>
    <w:p w14:paraId="554CAADB" w14:textId="77777777" w:rsidR="007B2173" w:rsidRPr="002918BB" w:rsidRDefault="007B2173" w:rsidP="007B2173">
      <w:pPr>
        <w:pStyle w:val="BodyText"/>
        <w:rPr>
          <w:bCs/>
          <w:color w:val="000000"/>
        </w:rPr>
      </w:pPr>
    </w:p>
    <w:p w14:paraId="79438A04" w14:textId="77777777" w:rsidR="0050091C" w:rsidRPr="002918BB" w:rsidRDefault="00A862F3" w:rsidP="007B2173">
      <w:pPr>
        <w:pStyle w:val="Subtitle"/>
      </w:pPr>
      <w:r w:rsidRPr="002918BB">
        <w:t>Reliability</w:t>
      </w:r>
    </w:p>
    <w:p w14:paraId="2F12C253" w14:textId="66730DFE" w:rsidR="007B2173" w:rsidRDefault="00433F32" w:rsidP="007B2173">
      <w:pPr>
        <w:pStyle w:val="BodyText"/>
      </w:pPr>
      <w:r w:rsidRPr="002918BB">
        <w:t>It is the ability of a hardware</w:t>
      </w:r>
      <w:r w:rsidR="002079DF" w:rsidRPr="002918BB">
        <w:t xml:space="preserve"> or </w:t>
      </w:r>
      <w:r w:rsidRPr="002918BB">
        <w:t xml:space="preserve">software system, subsystem or equipment to consistently perform according to its specifications over a specified </w:t>
      </w:r>
      <w:r w:rsidR="00AD3820" w:rsidRPr="002918BB">
        <w:t>period</w:t>
      </w:r>
      <w:r w:rsidRPr="002918BB">
        <w:t xml:space="preserve">. </w:t>
      </w:r>
      <w:r w:rsidR="00A862F3" w:rsidRPr="002918BB">
        <w:t xml:space="preserve">Reliability is determined </w:t>
      </w:r>
      <w:r w:rsidR="00F901C1" w:rsidRPr="002918BB">
        <w:t>by the measure of</w:t>
      </w:r>
      <w:r w:rsidR="00A862F3" w:rsidRPr="002918BB">
        <w:t xml:space="preserve"> how often an item fails in a given </w:t>
      </w:r>
      <w:r w:rsidR="00AD3820" w:rsidRPr="002918BB">
        <w:t>period</w:t>
      </w:r>
      <w:r w:rsidR="00A862F3" w:rsidRPr="002918BB">
        <w:t xml:space="preserve"> </w:t>
      </w:r>
      <w:r w:rsidR="00F901C1" w:rsidRPr="002918BB">
        <w:t xml:space="preserve">expressed in terms of </w:t>
      </w:r>
      <w:r w:rsidR="00A862F3" w:rsidRPr="002918BB">
        <w:t>(MTBF).</w:t>
      </w:r>
    </w:p>
    <w:p w14:paraId="7DB5C231" w14:textId="77777777" w:rsidR="007B2173" w:rsidRDefault="007B2173" w:rsidP="007B2173">
      <w:pPr>
        <w:pStyle w:val="BodyText"/>
      </w:pPr>
    </w:p>
    <w:p w14:paraId="40E7BC0D" w14:textId="77777777" w:rsidR="0050091C" w:rsidRPr="00D76864" w:rsidRDefault="00A862F3" w:rsidP="007B2173">
      <w:pPr>
        <w:pStyle w:val="Subtitle"/>
      </w:pPr>
      <w:r w:rsidRPr="00D76864">
        <w:t>PBU</w:t>
      </w:r>
    </w:p>
    <w:p w14:paraId="15260815" w14:textId="77777777" w:rsidR="0050091C" w:rsidRPr="002918BB" w:rsidRDefault="00A862F3" w:rsidP="007B2173">
      <w:pPr>
        <w:pStyle w:val="BodyText"/>
      </w:pPr>
      <w:r w:rsidRPr="002918BB">
        <w:t xml:space="preserve">PBU is the </w:t>
      </w:r>
      <w:r w:rsidR="002079DF" w:rsidRPr="002918BB">
        <w:t>equivalent of a guarantee and warranty period where support validation takes place.  During this period</w:t>
      </w:r>
      <w:r w:rsidR="00D76864">
        <w:t>,</w:t>
      </w:r>
      <w:r w:rsidR="002079DF" w:rsidRPr="002918BB">
        <w:t xml:space="preserve"> the system is maintained as per the LSP, under the responsibility of the supplier and where there will be </w:t>
      </w:r>
      <w:r w:rsidRPr="002918BB">
        <w:t xml:space="preserve">concurrent running of both the </w:t>
      </w:r>
      <w:r w:rsidR="00D76864">
        <w:t>warranty</w:t>
      </w:r>
      <w:r w:rsidRPr="002918BB">
        <w:t xml:space="preserve"> and the verification of Phase 1 and 2 deliverables. </w:t>
      </w:r>
    </w:p>
    <w:p w14:paraId="6F10BA6F" w14:textId="77777777" w:rsidR="00A862F3" w:rsidRPr="002918BB" w:rsidRDefault="00A862F3" w:rsidP="001956AB">
      <w:bookmarkStart w:id="13" w:name="_Toc65506771"/>
      <w:r w:rsidRPr="002918BB">
        <w:br w:type="page"/>
      </w:r>
      <w:bookmarkEnd w:id="2"/>
      <w:bookmarkEnd w:id="3"/>
      <w:bookmarkEnd w:id="4"/>
      <w:bookmarkEnd w:id="13"/>
    </w:p>
    <w:p w14:paraId="393172DB" w14:textId="77777777" w:rsidR="00DE345C" w:rsidRPr="008B1F9B" w:rsidRDefault="00DE345C" w:rsidP="00DE345C">
      <w:pPr>
        <w:pStyle w:val="Heading1"/>
        <w:numPr>
          <w:ilvl w:val="0"/>
          <w:numId w:val="0"/>
        </w:numPr>
        <w:ind w:left="432"/>
      </w:pPr>
      <w:bookmarkStart w:id="14" w:name="_Toc156513424"/>
      <w:bookmarkStart w:id="15" w:name="_Toc241670757"/>
      <w:bookmarkStart w:id="16" w:name="_Toc472918979"/>
      <w:bookmarkStart w:id="17" w:name="_Toc62978088"/>
      <w:bookmarkStart w:id="18" w:name="_Toc63493847"/>
      <w:bookmarkStart w:id="19" w:name="_Toc65506772"/>
      <w:bookmarkStart w:id="20" w:name="OLE_LINK2"/>
      <w:r w:rsidRPr="00415628">
        <w:lastRenderedPageBreak/>
        <w:t>GENERAL INSTRUCTIONS TO BIDDERS</w:t>
      </w:r>
      <w:bookmarkEnd w:id="14"/>
      <w:bookmarkEnd w:id="15"/>
    </w:p>
    <w:p w14:paraId="39100EE1" w14:textId="77777777" w:rsidR="00DE345C" w:rsidRDefault="00DE345C" w:rsidP="00DE345C">
      <w:pPr>
        <w:pStyle w:val="BodyText"/>
        <w:spacing w:before="120" w:line="276" w:lineRule="auto"/>
        <w:rPr>
          <w:rFonts w:ascii="Calibri" w:hAnsi="Calibri" w:cs="Arial"/>
        </w:rPr>
      </w:pPr>
      <w:bookmarkStart w:id="21" w:name="_Hlk95477067"/>
      <w:r>
        <w:rPr>
          <w:rFonts w:cs="Arial"/>
        </w:rPr>
        <w:t>The Bidder shall submit all responses, diagrams, documentation and drawings according to the GENERAL INFORMATION AND INSTRUCTIONS TO BIDDER’S document and in the English language.</w:t>
      </w:r>
    </w:p>
    <w:p w14:paraId="3817A6FB" w14:textId="77777777" w:rsidR="00DE345C" w:rsidRDefault="00DE345C" w:rsidP="00DE345C">
      <w:pPr>
        <w:pStyle w:val="BodyText"/>
        <w:spacing w:before="120" w:line="276" w:lineRule="auto"/>
        <w:rPr>
          <w:rFonts w:cs="Arial"/>
        </w:rPr>
      </w:pPr>
      <w:r>
        <w:rPr>
          <w:rFonts w:cs="Arial"/>
        </w:rPr>
        <w:t xml:space="preserve">To assist Bidders only, each paragraph or article has been appended throughout with the letters “(M)”, “(D)”, “(O)” or “(I)”, to indicate whether the requirement is </w:t>
      </w:r>
      <w:r>
        <w:rPr>
          <w:rFonts w:cs="Arial"/>
          <w:b/>
        </w:rPr>
        <w:t>M</w:t>
      </w:r>
      <w:r>
        <w:rPr>
          <w:rFonts w:cs="Arial"/>
        </w:rPr>
        <w:t xml:space="preserve">andatory, </w:t>
      </w:r>
      <w:r>
        <w:rPr>
          <w:rFonts w:cs="Arial"/>
          <w:b/>
        </w:rPr>
        <w:t>D</w:t>
      </w:r>
      <w:r>
        <w:rPr>
          <w:rFonts w:cs="Arial"/>
        </w:rPr>
        <w:t xml:space="preserve">esirable, </w:t>
      </w:r>
      <w:r>
        <w:rPr>
          <w:rFonts w:cs="Arial"/>
          <w:b/>
        </w:rPr>
        <w:t>O</w:t>
      </w:r>
      <w:r>
        <w:rPr>
          <w:rFonts w:cs="Arial"/>
        </w:rPr>
        <w:t xml:space="preserve">ptional or for </w:t>
      </w:r>
      <w:r>
        <w:rPr>
          <w:rFonts w:cs="Arial"/>
          <w:b/>
        </w:rPr>
        <w:t>I</w:t>
      </w:r>
      <w:r>
        <w:rPr>
          <w:rFonts w:cs="Arial"/>
        </w:rPr>
        <w:t>nformation only.</w:t>
      </w:r>
    </w:p>
    <w:p w14:paraId="7E6DAB78" w14:textId="77777777" w:rsidR="00DE345C" w:rsidRDefault="00DE345C" w:rsidP="00DE345C"/>
    <w:p w14:paraId="505814F3" w14:textId="77777777" w:rsidR="00DE345C" w:rsidRDefault="00DE345C" w:rsidP="00DE345C">
      <w:pPr>
        <w:pStyle w:val="BodyText"/>
        <w:spacing w:before="120" w:line="276" w:lineRule="auto"/>
        <w:rPr>
          <w:rFonts w:cs="Arial"/>
          <w:b/>
        </w:rPr>
      </w:pPr>
      <w:r>
        <w:rPr>
          <w:rFonts w:cs="Arial"/>
          <w:b/>
        </w:rPr>
        <w:t>ALL RESPONSES TO THE REQUIREMENTS IN THIS DOCUMENT SHALL BE PROVIDED AS FOLLOWS:</w:t>
      </w:r>
    </w:p>
    <w:p w14:paraId="5E289FF1" w14:textId="77777777" w:rsidR="00DE345C" w:rsidRDefault="00DE345C" w:rsidP="00DE345C">
      <w:pPr>
        <w:pStyle w:val="BodyText"/>
        <w:spacing w:before="120" w:line="276" w:lineRule="auto"/>
        <w:rPr>
          <w:rFonts w:cs="Arial"/>
        </w:rPr>
      </w:pPr>
      <w:r>
        <w:rPr>
          <w:rFonts w:cs="Arial"/>
        </w:rPr>
        <w:t xml:space="preserve">BIDDERS SHALL RESPOND IN FULL TO EACH ITEM IN THE FORMAT PROVIDED AND REFERENCES (CHAPTER, SECTION, PAGE NUMBER, PARAGRAPH NUMBER) TO DOCUMENTS AND RELEVANT INFORMATION SUPPORTING THE RESPONSES SHALL BE INDICATED IN THE SPACE PROVIDED. THIS INFORMATION WILL BE THE </w:t>
      </w:r>
      <w:r>
        <w:rPr>
          <w:rFonts w:cs="Arial"/>
          <w:b/>
          <w:u w:val="single"/>
        </w:rPr>
        <w:t>ONLY RESPONSE USED FOR THE EVALUATION AND ASSESSMENT</w:t>
      </w:r>
      <w:r>
        <w:rPr>
          <w:rFonts w:cs="Arial"/>
        </w:rPr>
        <w:t xml:space="preserve">. </w:t>
      </w:r>
    </w:p>
    <w:p w14:paraId="578CCF72" w14:textId="77777777" w:rsidR="00DE345C" w:rsidRDefault="00DE345C" w:rsidP="00DE345C">
      <w:pPr>
        <w:pStyle w:val="BodyText"/>
        <w:spacing w:before="120" w:line="276" w:lineRule="auto"/>
        <w:rPr>
          <w:rFonts w:cs="Arial"/>
        </w:rPr>
      </w:pPr>
      <w:r>
        <w:rPr>
          <w:rFonts w:cs="Arial"/>
        </w:rPr>
        <w:t xml:space="preserve">Responses, provided in the space allowed, that are not clear or inadequate or the lack thereof shall be interpreted as </w:t>
      </w:r>
      <w:r>
        <w:rPr>
          <w:rFonts w:cs="Arial"/>
          <w:b/>
          <w:u w:val="single"/>
        </w:rPr>
        <w:t>“Not Compliant”</w:t>
      </w:r>
      <w:r>
        <w:rPr>
          <w:rFonts w:cs="Arial"/>
        </w:rPr>
        <w:t xml:space="preserve"> even though the compliance column is declared as “Comply” and/or the Bidder’s offer meets the requirement.  Bidders shall ensure that each response correctly addresses the requirement stated. Responses not addressing the requirement of the specific paragraph shall be interpreted as </w:t>
      </w:r>
      <w:r>
        <w:rPr>
          <w:rFonts w:cs="Arial"/>
          <w:b/>
          <w:u w:val="single"/>
        </w:rPr>
        <w:t>“Not Compliant”</w:t>
      </w:r>
      <w:r>
        <w:rPr>
          <w:rFonts w:cs="Arial"/>
        </w:rPr>
        <w:t>.</w:t>
      </w:r>
    </w:p>
    <w:p w14:paraId="4FFF1BA9" w14:textId="77777777" w:rsidR="00DE345C" w:rsidRDefault="00DE345C" w:rsidP="00DE345C"/>
    <w:p w14:paraId="08D4F4AB" w14:textId="77777777" w:rsidR="00DE345C" w:rsidRDefault="00DE345C" w:rsidP="00DE345C">
      <w:pPr>
        <w:pStyle w:val="BodyText"/>
        <w:spacing w:before="120" w:line="276" w:lineRule="auto"/>
        <w:rPr>
          <w:rFonts w:cs="Arial"/>
        </w:rPr>
      </w:pPr>
      <w:r>
        <w:rPr>
          <w:rFonts w:cs="Arial"/>
        </w:rPr>
        <w:t>Bidders shall declare compliance to each and every paragraph of this document, based on the paragraph classification, in the response block provided opposite the column labelled “Compliance”. Bids will be evaluated as follows:</w:t>
      </w:r>
    </w:p>
    <w:p w14:paraId="6CBB0887" w14:textId="77777777" w:rsidR="00DE345C" w:rsidRDefault="00DE345C" w:rsidP="00DE345C">
      <w:pPr>
        <w:pStyle w:val="BodyText"/>
        <w:tabs>
          <w:tab w:val="left" w:pos="1701"/>
          <w:tab w:val="left" w:pos="3402"/>
          <w:tab w:val="left" w:pos="3828"/>
        </w:tabs>
        <w:spacing w:before="120" w:line="276" w:lineRule="auto"/>
        <w:rPr>
          <w:rFonts w:cs="Arial"/>
        </w:rPr>
      </w:pPr>
      <w:r>
        <w:rPr>
          <w:rFonts w:cs="Arial"/>
        </w:rPr>
        <w:t>C:</w:t>
      </w:r>
      <w:r>
        <w:rPr>
          <w:rFonts w:cs="Arial"/>
        </w:rPr>
        <w:tab/>
        <w:t>fully compliant</w:t>
      </w:r>
      <w:r>
        <w:rPr>
          <w:rFonts w:cs="Arial"/>
        </w:rPr>
        <w:tab/>
        <w:t>=</w:t>
      </w:r>
      <w:r>
        <w:rPr>
          <w:rFonts w:cs="Arial"/>
        </w:rPr>
        <w:tab/>
        <w:t>2 points:</w:t>
      </w:r>
    </w:p>
    <w:p w14:paraId="5E431D06" w14:textId="77777777" w:rsidR="00DE345C" w:rsidRDefault="00DE345C" w:rsidP="00DE345C">
      <w:pPr>
        <w:pStyle w:val="BodyText"/>
        <w:tabs>
          <w:tab w:val="left" w:pos="1701"/>
          <w:tab w:val="left" w:pos="3402"/>
          <w:tab w:val="left" w:pos="3828"/>
        </w:tabs>
        <w:spacing w:before="120" w:line="276" w:lineRule="auto"/>
        <w:rPr>
          <w:rFonts w:cs="Arial"/>
        </w:rPr>
      </w:pPr>
      <w:r>
        <w:rPr>
          <w:rFonts w:cs="Arial"/>
        </w:rPr>
        <w:t>PC:</w:t>
      </w:r>
      <w:r>
        <w:rPr>
          <w:rFonts w:cs="Arial"/>
        </w:rPr>
        <w:tab/>
        <w:t>partly compliant</w:t>
      </w:r>
      <w:r>
        <w:rPr>
          <w:rFonts w:cs="Arial"/>
        </w:rPr>
        <w:tab/>
        <w:t>=</w:t>
      </w:r>
      <w:r>
        <w:rPr>
          <w:rFonts w:cs="Arial"/>
        </w:rPr>
        <w:tab/>
        <w:t>1 point;</w:t>
      </w:r>
    </w:p>
    <w:p w14:paraId="4FBD644B" w14:textId="77777777" w:rsidR="00DE345C" w:rsidRDefault="00DE345C" w:rsidP="00DE345C">
      <w:pPr>
        <w:pStyle w:val="BodyText"/>
        <w:tabs>
          <w:tab w:val="left" w:pos="1701"/>
          <w:tab w:val="left" w:pos="3402"/>
          <w:tab w:val="left" w:pos="3828"/>
        </w:tabs>
        <w:spacing w:before="120" w:line="276" w:lineRule="auto"/>
        <w:rPr>
          <w:rFonts w:cs="Arial"/>
        </w:rPr>
      </w:pPr>
      <w:r>
        <w:rPr>
          <w:rFonts w:cs="Arial"/>
        </w:rPr>
        <w:t>NC:</w:t>
      </w:r>
      <w:r>
        <w:rPr>
          <w:rFonts w:cs="Arial"/>
        </w:rPr>
        <w:tab/>
        <w:t>not compliant</w:t>
      </w:r>
      <w:r>
        <w:rPr>
          <w:rFonts w:cs="Arial"/>
        </w:rPr>
        <w:tab/>
        <w:t>=</w:t>
      </w:r>
      <w:r>
        <w:rPr>
          <w:rFonts w:cs="Arial"/>
        </w:rPr>
        <w:tab/>
        <w:t>0 points.</w:t>
      </w:r>
    </w:p>
    <w:p w14:paraId="2FBD676A" w14:textId="77777777" w:rsidR="00DE345C" w:rsidRDefault="00DE345C" w:rsidP="00DE345C">
      <w:pPr>
        <w:pStyle w:val="BodyText"/>
        <w:tabs>
          <w:tab w:val="left" w:pos="1418"/>
        </w:tabs>
        <w:spacing w:before="120" w:line="276" w:lineRule="auto"/>
        <w:rPr>
          <w:rFonts w:cs="Arial"/>
        </w:rPr>
      </w:pPr>
      <w:r>
        <w:rPr>
          <w:rFonts w:cs="Arial"/>
        </w:rPr>
        <w:t>Noted:</w:t>
      </w:r>
      <w:r>
        <w:rPr>
          <w:rFonts w:cs="Arial"/>
        </w:rPr>
        <w:tab/>
        <w:t>Noted and accepted (applicable to paragraphs marked as “I”, not containing requirements)</w:t>
      </w:r>
    </w:p>
    <w:p w14:paraId="10352301" w14:textId="77777777" w:rsidR="00DE345C" w:rsidRDefault="00DE345C" w:rsidP="00DE345C"/>
    <w:p w14:paraId="618C9A81" w14:textId="77777777" w:rsidR="00DE345C" w:rsidRDefault="00DE345C" w:rsidP="00DE345C">
      <w:pPr>
        <w:pStyle w:val="BodyTextIndent"/>
        <w:spacing w:line="276" w:lineRule="auto"/>
        <w:ind w:left="0"/>
        <w:rPr>
          <w:rFonts w:cs="Arial"/>
        </w:rPr>
      </w:pPr>
      <w:r>
        <w:rPr>
          <w:rFonts w:cs="Arial"/>
        </w:rPr>
        <w:t>Bidders shall, for paragraphs declared “PC” or “NC”, include a statement as to the nature of the variation and may supply additional supporting information in the space provided to demonstrate how the proposal may still meet the needs of ATNS.</w:t>
      </w:r>
    </w:p>
    <w:p w14:paraId="6A102918" w14:textId="77777777" w:rsidR="00DE345C" w:rsidRDefault="00DE345C" w:rsidP="00DE345C">
      <w:pPr>
        <w:pStyle w:val="BodyTextIndent"/>
        <w:spacing w:line="276" w:lineRule="auto"/>
        <w:ind w:left="0"/>
        <w:rPr>
          <w:rFonts w:cs="Arial"/>
        </w:rPr>
      </w:pPr>
      <w:r>
        <w:rPr>
          <w:rFonts w:cs="Arial"/>
          <w:b/>
        </w:rPr>
        <w:t>Paragraphs marked “(M)”</w:t>
      </w:r>
      <w:r>
        <w:rPr>
          <w:rFonts w:cs="Arial"/>
        </w:rPr>
        <w:t xml:space="preserve">, indicates that the requirement is mandatory and Bidders that do not comply with the requirement </w:t>
      </w:r>
      <w:r>
        <w:rPr>
          <w:rFonts w:cs="Arial"/>
          <w:b/>
        </w:rPr>
        <w:t>shall</w:t>
      </w:r>
      <w:r>
        <w:rPr>
          <w:rFonts w:cs="Arial"/>
        </w:rPr>
        <w:t xml:space="preserve"> be disqualified for further evaluation.</w:t>
      </w:r>
    </w:p>
    <w:p w14:paraId="09055C95" w14:textId="77777777" w:rsidR="00DE345C" w:rsidRDefault="00DE345C" w:rsidP="00DE345C">
      <w:pPr>
        <w:pStyle w:val="BodyTextIndent"/>
        <w:spacing w:line="276" w:lineRule="auto"/>
        <w:ind w:left="0"/>
        <w:rPr>
          <w:rFonts w:cs="Arial"/>
        </w:rPr>
      </w:pPr>
      <w:r>
        <w:rPr>
          <w:rFonts w:cs="Arial"/>
          <w:b/>
        </w:rPr>
        <w:t>Paragraphs marked “(D)”</w:t>
      </w:r>
      <w:r>
        <w:rPr>
          <w:rFonts w:cs="Arial"/>
        </w:rPr>
        <w:t>, indicates that the requirement is desirable, and the Bidder is expected to declare their level of compliance, provide a formal response and reference supporting documents.</w:t>
      </w:r>
    </w:p>
    <w:p w14:paraId="2DBD71F5" w14:textId="77777777" w:rsidR="00DE345C" w:rsidRDefault="00DE345C" w:rsidP="00DE345C">
      <w:pPr>
        <w:pStyle w:val="BodyTextIndent"/>
        <w:spacing w:line="276" w:lineRule="auto"/>
        <w:ind w:left="0"/>
        <w:rPr>
          <w:rFonts w:cs="Arial"/>
        </w:rPr>
      </w:pPr>
      <w:r>
        <w:rPr>
          <w:rFonts w:cs="Arial"/>
          <w:b/>
        </w:rPr>
        <w:t>Paragraphs marked “(I)”</w:t>
      </w:r>
      <w:r>
        <w:rPr>
          <w:rFonts w:cs="Arial"/>
        </w:rPr>
        <w:t>, indicates that the requirement is for information, however the Bidder is still expected to respond and provide information if requested. Any information gathered herein may form part of the contractual terms.</w:t>
      </w:r>
    </w:p>
    <w:p w14:paraId="57C995D3" w14:textId="77777777" w:rsidR="00DE345C" w:rsidRDefault="00DE345C" w:rsidP="00DE345C">
      <w:pPr>
        <w:pStyle w:val="BodyTextIndent"/>
        <w:spacing w:line="276" w:lineRule="auto"/>
        <w:ind w:left="0"/>
        <w:rPr>
          <w:rFonts w:cs="Arial"/>
        </w:rPr>
      </w:pPr>
      <w:r>
        <w:rPr>
          <w:rFonts w:cs="Arial"/>
          <w:b/>
        </w:rPr>
        <w:t>Paragraphs marked “(O)”</w:t>
      </w:r>
      <w:r>
        <w:rPr>
          <w:rFonts w:cs="Arial"/>
        </w:rPr>
        <w:t>, indicates that the requirement is optional, and the Bidder may decide how to respond.</w:t>
      </w:r>
      <w:bookmarkEnd w:id="21"/>
    </w:p>
    <w:p w14:paraId="0EA69FAD" w14:textId="77777777" w:rsidR="00DE345C" w:rsidRDefault="00DE345C" w:rsidP="00DE345C">
      <w:pPr>
        <w:pStyle w:val="BodyTextIndent"/>
        <w:spacing w:line="276" w:lineRule="auto"/>
        <w:ind w:left="0"/>
        <w:rPr>
          <w:rFonts w:cs="Arial"/>
        </w:rPr>
      </w:pPr>
    </w:p>
    <w:p w14:paraId="6FCD25FD" w14:textId="0DDBAB0C" w:rsidR="00A862F3" w:rsidRPr="00EF05CE" w:rsidRDefault="00A862F3" w:rsidP="001B7A42">
      <w:pPr>
        <w:pStyle w:val="Heading1"/>
      </w:pPr>
      <w:bookmarkStart w:id="22" w:name="_Toc241670758"/>
      <w:r w:rsidRPr="001B7A42">
        <w:lastRenderedPageBreak/>
        <w:t>INTRODUCTION</w:t>
      </w:r>
      <w:bookmarkEnd w:id="16"/>
      <w:bookmarkEnd w:id="17"/>
      <w:bookmarkEnd w:id="18"/>
      <w:bookmarkEnd w:id="19"/>
      <w:bookmarkEnd w:id="22"/>
    </w:p>
    <w:p w14:paraId="2C3749E1" w14:textId="4EA98578" w:rsidR="0050091C" w:rsidRDefault="00A862F3" w:rsidP="00511BCE">
      <w:pPr>
        <w:pStyle w:val="BodyText"/>
      </w:pPr>
      <w:r w:rsidRPr="00EE1935">
        <w:t xml:space="preserve">This </w:t>
      </w:r>
      <w:r w:rsidRPr="00511BCE">
        <w:t>document</w:t>
      </w:r>
      <w:r w:rsidRPr="00EE1935">
        <w:t xml:space="preserve"> defines the basic and minimum logistic support requirements for the supply, installation, commissioning and operational acceptance of the </w:t>
      </w:r>
      <w:r w:rsidR="009C3D6C" w:rsidRPr="00EE1935">
        <w:t xml:space="preserve">systems that will be </w:t>
      </w:r>
      <w:r w:rsidRPr="00EE1935">
        <w:t xml:space="preserve">implemented </w:t>
      </w:r>
      <w:r w:rsidR="009C3D6C" w:rsidRPr="00EE1935">
        <w:t xml:space="preserve">for the sites where the </w:t>
      </w:r>
      <w:r w:rsidR="00157E6F">
        <w:t>HF</w:t>
      </w:r>
      <w:r w:rsidR="009C3D6C" w:rsidRPr="00EE1935">
        <w:t xml:space="preserve"> system will be installed. It furthermore describes the Logistic Support (LS) System that is required for the total support of the</w:t>
      </w:r>
      <w:r w:rsidR="00AD36EA" w:rsidRPr="00EE1935">
        <w:t xml:space="preserve"> </w:t>
      </w:r>
      <w:r w:rsidR="0079529F">
        <w:t>HF</w:t>
      </w:r>
      <w:r w:rsidR="00FF5F53" w:rsidRPr="00EE1935">
        <w:t xml:space="preserve"> </w:t>
      </w:r>
      <w:r w:rsidR="009C3D6C" w:rsidRPr="00EE1935">
        <w:t xml:space="preserve">system during project phase, as well as post implementation during the utilization of the system </w:t>
      </w:r>
      <w:r w:rsidR="00A82C77">
        <w:t>un</w:t>
      </w:r>
      <w:r w:rsidR="00AD36EA" w:rsidRPr="00EE1935">
        <w:t>til</w:t>
      </w:r>
      <w:r w:rsidR="009C3D6C" w:rsidRPr="00EE1935">
        <w:t xml:space="preserve"> the </w:t>
      </w:r>
      <w:r w:rsidR="00AD36EA" w:rsidRPr="00EE1935">
        <w:t xml:space="preserve">end of </w:t>
      </w:r>
      <w:r w:rsidR="009C3D6C" w:rsidRPr="00EE1935">
        <w:t>economic life of the equipment.</w:t>
      </w:r>
      <w:r w:rsidR="00D95C3D" w:rsidRPr="00EE1935">
        <w:t xml:space="preserve"> With already existing and complementary infrastructure assets in place, ATNS aims to have a maintenance model that will ensure seamless integration to the existing processes and procedures for maintenance</w:t>
      </w:r>
      <w:r w:rsidR="0022291F" w:rsidRPr="00EE1935">
        <w:t>. The</w:t>
      </w:r>
      <w:r w:rsidR="00D95C3D" w:rsidRPr="00EE1935">
        <w:t xml:space="preserve"> new </w:t>
      </w:r>
      <w:r w:rsidR="0060265F">
        <w:t>HF</w:t>
      </w:r>
      <w:r w:rsidR="00D95C3D" w:rsidRPr="00EE1935">
        <w:t xml:space="preserve"> system maintenance philosophy should be aligned to the ATNS </w:t>
      </w:r>
      <w:r w:rsidR="0029684B">
        <w:t xml:space="preserve">maintenance and </w:t>
      </w:r>
      <w:r w:rsidR="0022291F" w:rsidRPr="00EE1935">
        <w:t>support concept</w:t>
      </w:r>
      <w:r w:rsidR="00D95C3D" w:rsidRPr="00EE1935">
        <w:t xml:space="preserve"> </w:t>
      </w:r>
      <w:r w:rsidR="00AD36EA" w:rsidRPr="00EE1935">
        <w:t>outlined in Section 2</w:t>
      </w:r>
      <w:r w:rsidR="001E0D08">
        <w:t xml:space="preserve">, </w:t>
      </w:r>
      <w:r w:rsidR="001E0D08" w:rsidRPr="00A523B8">
        <w:t xml:space="preserve">as well as the requirements set out in </w:t>
      </w:r>
      <w:r w:rsidR="001E0D08" w:rsidRPr="00EF226A">
        <w:rPr>
          <w:b/>
        </w:rPr>
        <w:t>Sections</w:t>
      </w:r>
      <w:r w:rsidR="001E0D08" w:rsidRPr="00A523B8">
        <w:t xml:space="preserve"> 4 - </w:t>
      </w:r>
      <w:r w:rsidR="001E0D08">
        <w:t>12</w:t>
      </w:r>
      <w:r w:rsidR="00F6434E">
        <w:t>.</w:t>
      </w:r>
    </w:p>
    <w:p w14:paraId="590FB7E6" w14:textId="77777777" w:rsidR="00DC0D59" w:rsidRPr="00EE1935" w:rsidRDefault="00DC0D59" w:rsidP="00511BCE">
      <w:pPr>
        <w:pStyle w:val="BodyText"/>
      </w:pPr>
    </w:p>
    <w:p w14:paraId="601A1706" w14:textId="126AC8DE" w:rsidR="0050091C" w:rsidRPr="00DC0D59" w:rsidRDefault="00A2168E" w:rsidP="00F41E59">
      <w:pPr>
        <w:pStyle w:val="Heading2"/>
      </w:pPr>
      <w:bookmarkStart w:id="23" w:name="_Toc241670759"/>
      <w:r w:rsidRPr="00DC0D59">
        <w:t xml:space="preserve">Overview of the Logistics </w:t>
      </w:r>
      <w:r w:rsidRPr="001B7A42">
        <w:t>Support</w:t>
      </w:r>
      <w:r w:rsidRPr="00DC0D59">
        <w:t xml:space="preserve"> implementation phases</w:t>
      </w:r>
      <w:bookmarkEnd w:id="23"/>
    </w:p>
    <w:p w14:paraId="63F23CA9" w14:textId="00A37D3F" w:rsidR="00D565FD" w:rsidRDefault="00BF363C" w:rsidP="00BF363C">
      <w:pPr>
        <w:pStyle w:val="BodyText2"/>
      </w:pPr>
      <w:r w:rsidRPr="00511BCE">
        <w:t>The Logistics Support implementation will run over a course of four (4) phases</w:t>
      </w:r>
      <w:r>
        <w:t>, that is,</w:t>
      </w:r>
      <w:r w:rsidRPr="00511BCE">
        <w:t xml:space="preserve"> </w:t>
      </w:r>
      <w:r w:rsidR="00462C15">
        <w:t>D</w:t>
      </w:r>
      <w:r w:rsidR="00462C15" w:rsidRPr="00511BCE">
        <w:t>evelopment</w:t>
      </w:r>
      <w:r w:rsidR="00462C15">
        <w:t xml:space="preserve"> </w:t>
      </w:r>
      <w:r>
        <w:t>phase 1A</w:t>
      </w:r>
      <w:r w:rsidR="00075F66">
        <w:t xml:space="preserve"> </w:t>
      </w:r>
      <w:r w:rsidR="0033192B">
        <w:t>(</w:t>
      </w:r>
      <w:r>
        <w:t xml:space="preserve">Submission of </w:t>
      </w:r>
      <w:r w:rsidR="00540196">
        <w:t>Bid</w:t>
      </w:r>
      <w:r w:rsidR="0033192B">
        <w:t>)</w:t>
      </w:r>
      <w:r w:rsidR="000008F9">
        <w:t>;</w:t>
      </w:r>
      <w:r>
        <w:t xml:space="preserve"> </w:t>
      </w:r>
      <w:r w:rsidR="00462C15">
        <w:t xml:space="preserve">Development </w:t>
      </w:r>
      <w:r>
        <w:t>phase 1B</w:t>
      </w:r>
      <w:r w:rsidR="0033192B">
        <w:t xml:space="preserve"> (</w:t>
      </w:r>
      <w:r>
        <w:t xml:space="preserve">Contract </w:t>
      </w:r>
      <w:r w:rsidR="00CD741F">
        <w:t>Baseline</w:t>
      </w:r>
      <w:r w:rsidR="0033192B">
        <w:t>)</w:t>
      </w:r>
      <w:r w:rsidR="000008F9">
        <w:t>;</w:t>
      </w:r>
      <w:r w:rsidRPr="00511BCE">
        <w:t xml:space="preserve"> </w:t>
      </w:r>
      <w:r w:rsidR="00462C15">
        <w:t>I</w:t>
      </w:r>
      <w:r w:rsidR="00462C15" w:rsidRPr="00511BCE">
        <w:t>mplementation</w:t>
      </w:r>
      <w:r w:rsidR="00462C15">
        <w:t xml:space="preserve"> </w:t>
      </w:r>
      <w:r w:rsidR="0033192B">
        <w:t>phase 2 (</w:t>
      </w:r>
      <w:r w:rsidR="00CD741F">
        <w:t>Project Roll-Out</w:t>
      </w:r>
      <w:r w:rsidR="00187745">
        <w:t>/Installation</w:t>
      </w:r>
      <w:r w:rsidR="0033192B">
        <w:t>)</w:t>
      </w:r>
      <w:r w:rsidR="000008F9">
        <w:t>;</w:t>
      </w:r>
      <w:r w:rsidRPr="00511BCE">
        <w:t xml:space="preserve"> </w:t>
      </w:r>
      <w:r w:rsidR="00F41E59">
        <w:t>Validation</w:t>
      </w:r>
      <w:r w:rsidR="0033192B">
        <w:t xml:space="preserve"> phase 3 (</w:t>
      </w:r>
      <w:r>
        <w:t>PBU</w:t>
      </w:r>
      <w:r w:rsidR="0033192B">
        <w:t>)</w:t>
      </w:r>
      <w:r w:rsidRPr="00511BCE">
        <w:t xml:space="preserve"> </w:t>
      </w:r>
      <w:r>
        <w:t xml:space="preserve">and the </w:t>
      </w:r>
      <w:r w:rsidR="00462C15">
        <w:t>A</w:t>
      </w:r>
      <w:r w:rsidR="00462C15" w:rsidRPr="00511BCE">
        <w:t>pplication</w:t>
      </w:r>
      <w:r w:rsidR="00462C15">
        <w:t xml:space="preserve"> </w:t>
      </w:r>
      <w:r w:rsidR="0033192B">
        <w:t>phase 4 (</w:t>
      </w:r>
      <w:r>
        <w:t>System Lifespan</w:t>
      </w:r>
      <w:r w:rsidR="0033192B">
        <w:t>)</w:t>
      </w:r>
      <w:r w:rsidRPr="00511BCE">
        <w:t>.</w:t>
      </w:r>
    </w:p>
    <w:p w14:paraId="5F0E066B" w14:textId="77777777" w:rsidR="00D565FD" w:rsidRDefault="00D565FD" w:rsidP="00BF363C">
      <w:pPr>
        <w:pStyle w:val="BodyText2"/>
      </w:pPr>
    </w:p>
    <w:p w14:paraId="38192DB5" w14:textId="01B239A2" w:rsidR="00BF363C" w:rsidRPr="00D565FD" w:rsidRDefault="00BF363C" w:rsidP="00BF363C">
      <w:pPr>
        <w:pStyle w:val="BodyText2"/>
      </w:pPr>
      <w:r w:rsidRPr="00D565FD">
        <w:t xml:space="preserve">In responding to this </w:t>
      </w:r>
      <w:r w:rsidR="003415CC">
        <w:t>bid</w:t>
      </w:r>
      <w:r w:rsidRPr="00D565FD">
        <w:t xml:space="preserve">, </w:t>
      </w:r>
      <w:r w:rsidR="008E1AAA">
        <w:t>b</w:t>
      </w:r>
      <w:r w:rsidR="00F67DDF">
        <w:t>idder</w:t>
      </w:r>
      <w:r w:rsidRPr="00D565FD">
        <w:t xml:space="preserve">s are required to deliver all the </w:t>
      </w:r>
      <w:r w:rsidR="000D0D9F">
        <w:t xml:space="preserve">draft </w:t>
      </w:r>
      <w:r w:rsidRPr="00D565FD">
        <w:t xml:space="preserve">documents/plans listed in the “SUBMISSION OF </w:t>
      </w:r>
      <w:r w:rsidR="00BE5078">
        <w:t>BID</w:t>
      </w:r>
      <w:r w:rsidRPr="00D565FD">
        <w:t xml:space="preserve"> column</w:t>
      </w:r>
      <w:r w:rsidR="0033192B" w:rsidRPr="00D565FD">
        <w:t xml:space="preserve"> (Phase 1A – Development)</w:t>
      </w:r>
      <w:r w:rsidRPr="00D565FD">
        <w:t xml:space="preserve">. </w:t>
      </w:r>
    </w:p>
    <w:p w14:paraId="38FB55BE" w14:textId="77777777" w:rsidR="00BF363C" w:rsidRDefault="00BF363C" w:rsidP="00BF363C">
      <w:pPr>
        <w:pStyle w:val="BodyText2"/>
      </w:pPr>
    </w:p>
    <w:p w14:paraId="1D151D76" w14:textId="44E0AFEF" w:rsidR="00BF363C" w:rsidRDefault="00BF363C" w:rsidP="00BF363C">
      <w:pPr>
        <w:pStyle w:val="BodyText2"/>
      </w:pPr>
      <w:r>
        <w:t>Each phase</w:t>
      </w:r>
      <w:r w:rsidR="00F97D5C">
        <w:t>s</w:t>
      </w:r>
      <w:r w:rsidRPr="00511BCE">
        <w:t xml:space="preserve"> </w:t>
      </w:r>
      <w:r>
        <w:t>deliverables</w:t>
      </w:r>
      <w:r w:rsidRPr="00511BCE">
        <w:t xml:space="preserve"> will result in the achievement of the following </w:t>
      </w:r>
      <w:r w:rsidR="00075F66">
        <w:t>milestones:</w:t>
      </w:r>
      <w:r w:rsidRPr="00511BCE">
        <w:t xml:space="preserve"> </w:t>
      </w:r>
    </w:p>
    <w:p w14:paraId="7EAFA616" w14:textId="77777777" w:rsidR="001E0D08" w:rsidRPr="00A523B8" w:rsidRDefault="001E0D08" w:rsidP="001E0D08">
      <w:pPr>
        <w:pStyle w:val="BodyText2"/>
      </w:pPr>
      <w:r w:rsidRPr="00A523B8">
        <w:t>Phase 1A – Short-listing</w:t>
      </w:r>
    </w:p>
    <w:p w14:paraId="3383A788" w14:textId="77777777" w:rsidR="001E0D08" w:rsidRPr="00A523B8" w:rsidRDefault="001E0D08" w:rsidP="001E0D08">
      <w:pPr>
        <w:pStyle w:val="BodyText2"/>
      </w:pPr>
      <w:r w:rsidRPr="00A523B8">
        <w:t>Phase 1B – Contract award</w:t>
      </w:r>
    </w:p>
    <w:p w14:paraId="5CBEEAE4" w14:textId="77777777" w:rsidR="001E0D08" w:rsidRPr="00A523B8" w:rsidRDefault="001E0D08" w:rsidP="001E0D08">
      <w:pPr>
        <w:pStyle w:val="BodyText2"/>
      </w:pPr>
      <w:r w:rsidRPr="00A523B8">
        <w:t>Phase 2 – Site Acceptance Test</w:t>
      </w:r>
    </w:p>
    <w:p w14:paraId="2346088B" w14:textId="77777777" w:rsidR="001E0D08" w:rsidRPr="00A523B8" w:rsidRDefault="001E0D08" w:rsidP="001E0D08">
      <w:pPr>
        <w:pStyle w:val="BodyText2"/>
      </w:pPr>
      <w:r w:rsidRPr="00A523B8">
        <w:t>Phase 3 - Final System</w:t>
      </w:r>
      <w:r>
        <w:t>/Operational</w:t>
      </w:r>
      <w:r w:rsidRPr="00A523B8">
        <w:t xml:space="preserve"> Acceptance</w:t>
      </w:r>
    </w:p>
    <w:p w14:paraId="50C27C8F" w14:textId="77777777" w:rsidR="001E0D08" w:rsidRPr="00A523B8" w:rsidRDefault="001E0D08" w:rsidP="001E0D08">
      <w:pPr>
        <w:pStyle w:val="BodyText2"/>
      </w:pPr>
      <w:r w:rsidRPr="00A523B8">
        <w:t>Phase 4 – Decommissioning</w:t>
      </w:r>
    </w:p>
    <w:p w14:paraId="4F9FBCD6" w14:textId="77777777" w:rsidR="001E0D08" w:rsidRDefault="001E0D08" w:rsidP="00BF363C">
      <w:pPr>
        <w:pStyle w:val="BodyText2"/>
      </w:pPr>
    </w:p>
    <w:p w14:paraId="6FDFA986" w14:textId="77777777" w:rsidR="00B82768" w:rsidRPr="00EF05CE" w:rsidRDefault="00B82768" w:rsidP="008C34A7">
      <w:pPr>
        <w:spacing w:line="360" w:lineRule="auto"/>
      </w:pPr>
    </w:p>
    <w:p w14:paraId="727774DC" w14:textId="77777777" w:rsidR="00B82768" w:rsidRPr="00EF05CE" w:rsidRDefault="00B82768" w:rsidP="00D95C3D">
      <w:pPr>
        <w:sectPr w:rsidR="00B82768" w:rsidRPr="00EF05CE" w:rsidSect="0031114C">
          <w:headerReference w:type="default" r:id="rId12"/>
          <w:footerReference w:type="default" r:id="rId13"/>
          <w:pgSz w:w="11907" w:h="16839" w:code="9"/>
          <w:pgMar w:top="1134" w:right="708" w:bottom="1134" w:left="1134" w:header="720" w:footer="720" w:gutter="510"/>
          <w:pgNumType w:start="1"/>
          <w:cols w:space="720"/>
          <w:titlePg/>
          <w:docGrid w:linePitch="360"/>
        </w:sectPr>
      </w:pPr>
    </w:p>
    <w:p w14:paraId="6BCB0D70" w14:textId="77777777" w:rsidR="00FB3258" w:rsidRPr="00DC0D59" w:rsidRDefault="00AD36EA" w:rsidP="00DC0D59">
      <w:pPr>
        <w:spacing w:line="360" w:lineRule="auto"/>
        <w:rPr>
          <w:b/>
          <w:sz w:val="22"/>
        </w:rPr>
      </w:pPr>
      <w:r w:rsidRPr="00DC0D59">
        <w:rPr>
          <w:b/>
          <w:sz w:val="22"/>
        </w:rPr>
        <w:lastRenderedPageBreak/>
        <w:t xml:space="preserve">Table </w:t>
      </w:r>
      <w:r w:rsidR="00D30A1E" w:rsidRPr="00DC0D59">
        <w:rPr>
          <w:b/>
          <w:sz w:val="22"/>
        </w:rPr>
        <w:t xml:space="preserve">1 </w:t>
      </w:r>
      <w:r w:rsidRPr="00DC0D59">
        <w:rPr>
          <w:b/>
          <w:sz w:val="22"/>
        </w:rPr>
        <w:t>– LS implementation phases</w:t>
      </w:r>
    </w:p>
    <w:p w14:paraId="67CF62B8" w14:textId="77777777" w:rsidR="00B82768" w:rsidRPr="00F76E57" w:rsidRDefault="00B82768"/>
    <w:tbl>
      <w:tblPr>
        <w:tblW w:w="46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2721"/>
        <w:gridCol w:w="2721"/>
        <w:gridCol w:w="2721"/>
        <w:gridCol w:w="2721"/>
      </w:tblGrid>
      <w:tr w:rsidR="0034546A" w:rsidRPr="00F76E57" w14:paraId="5EA6F140" w14:textId="77777777" w:rsidTr="00167E02">
        <w:trPr>
          <w:trHeight w:val="867"/>
          <w:jc w:val="center"/>
        </w:trPr>
        <w:tc>
          <w:tcPr>
            <w:tcW w:w="2716" w:type="dxa"/>
            <w:tcBorders>
              <w:left w:val="single" w:sz="4" w:space="0" w:color="auto"/>
            </w:tcBorders>
            <w:shd w:val="clear" w:color="auto" w:fill="BFBFBF" w:themeFill="background1" w:themeFillShade="BF"/>
            <w:vAlign w:val="center"/>
          </w:tcPr>
          <w:p w14:paraId="3559AA3F" w14:textId="2D599E2C" w:rsidR="0034546A" w:rsidRPr="00167E02" w:rsidRDefault="0034546A" w:rsidP="00167E02">
            <w:pPr>
              <w:spacing w:line="276" w:lineRule="auto"/>
              <w:jc w:val="center"/>
              <w:rPr>
                <w:rStyle w:val="IntenseEmphasis"/>
                <w:b w:val="0"/>
                <w:bCs w:val="0"/>
                <w:i w:val="0"/>
                <w:color w:val="000000" w:themeColor="text1"/>
                <w:szCs w:val="20"/>
              </w:rPr>
            </w:pPr>
            <w:r w:rsidRPr="00167E02">
              <w:rPr>
                <w:rStyle w:val="IntenseEmphasis"/>
                <w:b w:val="0"/>
                <w:bCs w:val="0"/>
                <w:i w:val="0"/>
                <w:color w:val="000000" w:themeColor="text1"/>
                <w:szCs w:val="20"/>
              </w:rPr>
              <w:t xml:space="preserve">SUBMISSION OF </w:t>
            </w:r>
            <w:r w:rsidR="00FC0F04" w:rsidRPr="00167E02">
              <w:rPr>
                <w:rStyle w:val="IntenseEmphasis"/>
                <w:b w:val="0"/>
                <w:bCs w:val="0"/>
                <w:i w:val="0"/>
                <w:color w:val="000000" w:themeColor="text1"/>
                <w:szCs w:val="20"/>
              </w:rPr>
              <w:t>BID</w:t>
            </w:r>
          </w:p>
        </w:tc>
        <w:tc>
          <w:tcPr>
            <w:tcW w:w="2721" w:type="dxa"/>
            <w:shd w:val="clear" w:color="auto" w:fill="BFBFBF" w:themeFill="background1" w:themeFillShade="BF"/>
            <w:vAlign w:val="center"/>
          </w:tcPr>
          <w:p w14:paraId="4BE4FA98" w14:textId="2B6DCCE4" w:rsidR="0034546A" w:rsidRPr="00167E02" w:rsidRDefault="0034546A" w:rsidP="00167E02">
            <w:pPr>
              <w:spacing w:line="276" w:lineRule="auto"/>
              <w:jc w:val="center"/>
              <w:rPr>
                <w:rStyle w:val="IntenseEmphasis"/>
                <w:b w:val="0"/>
                <w:bCs w:val="0"/>
                <w:i w:val="0"/>
                <w:color w:val="000000" w:themeColor="text1"/>
                <w:szCs w:val="20"/>
              </w:rPr>
            </w:pPr>
            <w:r w:rsidRPr="00167E02">
              <w:rPr>
                <w:rStyle w:val="IntenseEmphasis"/>
                <w:b w:val="0"/>
                <w:bCs w:val="0"/>
                <w:i w:val="0"/>
                <w:color w:val="000000" w:themeColor="text1"/>
                <w:szCs w:val="20"/>
              </w:rPr>
              <w:t>CONTRACT BASELINE</w:t>
            </w:r>
          </w:p>
        </w:tc>
        <w:tc>
          <w:tcPr>
            <w:tcW w:w="2721" w:type="dxa"/>
            <w:tcBorders>
              <w:bottom w:val="single" w:sz="4" w:space="0" w:color="auto"/>
            </w:tcBorders>
            <w:shd w:val="clear" w:color="auto" w:fill="BFBFBF" w:themeFill="background1" w:themeFillShade="BF"/>
            <w:vAlign w:val="center"/>
          </w:tcPr>
          <w:p w14:paraId="2A6E6C8A" w14:textId="77777777"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PROJECT ROLL-OUT</w:t>
            </w:r>
          </w:p>
        </w:tc>
        <w:tc>
          <w:tcPr>
            <w:tcW w:w="2721" w:type="dxa"/>
            <w:tcBorders>
              <w:bottom w:val="single" w:sz="4" w:space="0" w:color="auto"/>
            </w:tcBorders>
            <w:shd w:val="clear" w:color="auto" w:fill="BFBFBF" w:themeFill="background1" w:themeFillShade="BF"/>
            <w:vAlign w:val="center"/>
          </w:tcPr>
          <w:p w14:paraId="6946C35F" w14:textId="77777777"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PBU</w:t>
            </w:r>
          </w:p>
        </w:tc>
        <w:tc>
          <w:tcPr>
            <w:tcW w:w="2721" w:type="dxa"/>
            <w:tcBorders>
              <w:bottom w:val="single" w:sz="4" w:space="0" w:color="auto"/>
            </w:tcBorders>
            <w:shd w:val="clear" w:color="auto" w:fill="BFBFBF" w:themeFill="background1" w:themeFillShade="BF"/>
            <w:vAlign w:val="center"/>
          </w:tcPr>
          <w:p w14:paraId="5AC1FA2A" w14:textId="77777777"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SYSTEM LIFESPAN</w:t>
            </w:r>
          </w:p>
        </w:tc>
      </w:tr>
      <w:tr w:rsidR="0034546A" w:rsidRPr="00F76E57" w14:paraId="18448385" w14:textId="77777777" w:rsidTr="00167E02">
        <w:trPr>
          <w:trHeight w:val="626"/>
          <w:jc w:val="center"/>
        </w:trPr>
        <w:tc>
          <w:tcPr>
            <w:tcW w:w="2716" w:type="dxa"/>
            <w:tcBorders>
              <w:left w:val="single" w:sz="4" w:space="0" w:color="auto"/>
            </w:tcBorders>
            <w:shd w:val="clear" w:color="auto" w:fill="BFBFBF" w:themeFill="background1" w:themeFillShade="BF"/>
          </w:tcPr>
          <w:p w14:paraId="2A8CC108" w14:textId="4E536D63" w:rsidR="0034546A" w:rsidRPr="00167E02" w:rsidRDefault="0034546A" w:rsidP="00167E02">
            <w:pPr>
              <w:spacing w:line="276" w:lineRule="auto"/>
              <w:jc w:val="center"/>
              <w:rPr>
                <w:rStyle w:val="IntenseEmphasis"/>
                <w:b w:val="0"/>
                <w:bCs w:val="0"/>
                <w:i w:val="0"/>
                <w:color w:val="000000" w:themeColor="text1"/>
                <w:szCs w:val="20"/>
              </w:rPr>
            </w:pPr>
            <w:r w:rsidRPr="00167E02">
              <w:rPr>
                <w:rStyle w:val="IntenseEmphasis"/>
                <w:b w:val="0"/>
                <w:bCs w:val="0"/>
                <w:i w:val="0"/>
                <w:color w:val="000000" w:themeColor="text1"/>
                <w:szCs w:val="20"/>
              </w:rPr>
              <w:t>PHASE 1A -</w:t>
            </w:r>
          </w:p>
          <w:p w14:paraId="74D62745" w14:textId="77777777" w:rsidR="0034546A" w:rsidRPr="00167E02" w:rsidRDefault="0034546A" w:rsidP="00167E02">
            <w:pPr>
              <w:spacing w:line="276" w:lineRule="auto"/>
              <w:jc w:val="center"/>
              <w:rPr>
                <w:rStyle w:val="IntenseEmphasis"/>
                <w:b w:val="0"/>
                <w:bCs w:val="0"/>
                <w:i w:val="0"/>
                <w:color w:val="000000" w:themeColor="text1"/>
                <w:szCs w:val="20"/>
              </w:rPr>
            </w:pPr>
            <w:r w:rsidRPr="00167E02">
              <w:rPr>
                <w:rStyle w:val="IntenseEmphasis"/>
                <w:b w:val="0"/>
                <w:i w:val="0"/>
                <w:color w:val="000000" w:themeColor="text1"/>
                <w:szCs w:val="20"/>
              </w:rPr>
              <w:t>DEVELOPMENT</w:t>
            </w:r>
          </w:p>
        </w:tc>
        <w:tc>
          <w:tcPr>
            <w:tcW w:w="2721" w:type="dxa"/>
            <w:shd w:val="clear" w:color="auto" w:fill="BFBFBF" w:themeFill="background1" w:themeFillShade="BF"/>
          </w:tcPr>
          <w:p w14:paraId="56AD7A53" w14:textId="77777777" w:rsidR="0034546A" w:rsidRPr="00167E02" w:rsidRDefault="0034546A" w:rsidP="00167E02">
            <w:pPr>
              <w:tabs>
                <w:tab w:val="left" w:pos="142"/>
              </w:tabs>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PHASE 1B - DEVELOPMENT</w:t>
            </w:r>
          </w:p>
        </w:tc>
        <w:tc>
          <w:tcPr>
            <w:tcW w:w="2721" w:type="dxa"/>
            <w:tcBorders>
              <w:bottom w:val="single" w:sz="4" w:space="0" w:color="auto"/>
            </w:tcBorders>
            <w:shd w:val="clear" w:color="auto" w:fill="BFBFBF" w:themeFill="background1" w:themeFillShade="BF"/>
          </w:tcPr>
          <w:p w14:paraId="583AB085" w14:textId="77777777"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PHASE 2 - IMPLEMENTATION</w:t>
            </w:r>
          </w:p>
        </w:tc>
        <w:tc>
          <w:tcPr>
            <w:tcW w:w="2721" w:type="dxa"/>
            <w:tcBorders>
              <w:bottom w:val="single" w:sz="4" w:space="0" w:color="auto"/>
            </w:tcBorders>
            <w:shd w:val="clear" w:color="auto" w:fill="BFBFBF" w:themeFill="background1" w:themeFillShade="BF"/>
          </w:tcPr>
          <w:p w14:paraId="5E92CD82" w14:textId="7198528B"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PHASE 3 -</w:t>
            </w:r>
          </w:p>
          <w:p w14:paraId="40E2E358" w14:textId="6ED17DAC" w:rsidR="0034546A" w:rsidRPr="00167E02" w:rsidRDefault="00F41E59"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VALIDATION</w:t>
            </w:r>
          </w:p>
        </w:tc>
        <w:tc>
          <w:tcPr>
            <w:tcW w:w="2721" w:type="dxa"/>
            <w:tcBorders>
              <w:bottom w:val="single" w:sz="4" w:space="0" w:color="auto"/>
            </w:tcBorders>
            <w:shd w:val="clear" w:color="auto" w:fill="BFBFBF" w:themeFill="background1" w:themeFillShade="BF"/>
          </w:tcPr>
          <w:p w14:paraId="5B388F1E" w14:textId="7BA387B1"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PHASE 4 -</w:t>
            </w:r>
          </w:p>
          <w:p w14:paraId="23D75E2C" w14:textId="77777777" w:rsidR="0034546A" w:rsidRPr="00167E02" w:rsidRDefault="0034546A" w:rsidP="00167E02">
            <w:pPr>
              <w:spacing w:line="276" w:lineRule="auto"/>
              <w:jc w:val="center"/>
              <w:rPr>
                <w:rStyle w:val="IntenseEmphasis"/>
                <w:b w:val="0"/>
                <w:i w:val="0"/>
                <w:color w:val="000000" w:themeColor="text1"/>
                <w:szCs w:val="20"/>
              </w:rPr>
            </w:pPr>
            <w:r w:rsidRPr="00167E02">
              <w:rPr>
                <w:rStyle w:val="IntenseEmphasis"/>
                <w:b w:val="0"/>
                <w:i w:val="0"/>
                <w:color w:val="000000" w:themeColor="text1"/>
                <w:szCs w:val="20"/>
              </w:rPr>
              <w:t>APPLICATION</w:t>
            </w:r>
          </w:p>
        </w:tc>
      </w:tr>
      <w:tr w:rsidR="0034546A" w:rsidRPr="00F76E57" w14:paraId="59EC1AB9" w14:textId="77777777" w:rsidTr="00167E02">
        <w:trPr>
          <w:trHeight w:val="829"/>
          <w:jc w:val="center"/>
        </w:trPr>
        <w:tc>
          <w:tcPr>
            <w:tcW w:w="2716" w:type="dxa"/>
            <w:tcBorders>
              <w:left w:val="single" w:sz="4" w:space="0" w:color="auto"/>
            </w:tcBorders>
          </w:tcPr>
          <w:p w14:paraId="6F4123C5" w14:textId="704945D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LSIP - Draft</w:t>
            </w:r>
          </w:p>
          <w:p w14:paraId="310629F7"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LSP - Draft</w:t>
            </w:r>
          </w:p>
          <w:p w14:paraId="5484A3B3"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RAMP - Draft</w:t>
            </w:r>
          </w:p>
          <w:p w14:paraId="7F88E1FD"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Training Plan – Draft</w:t>
            </w:r>
          </w:p>
          <w:p w14:paraId="4152B08E"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Spares Plan– Draft</w:t>
            </w:r>
          </w:p>
          <w:p w14:paraId="1C4C04FD"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Test Equipment Plan – Draft</w:t>
            </w:r>
          </w:p>
          <w:p w14:paraId="2B6829BD"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Documentation Plan</w:t>
            </w:r>
          </w:p>
          <w:p w14:paraId="56160A9B"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PHS&amp;T Plan – Draft</w:t>
            </w:r>
          </w:p>
          <w:p w14:paraId="26A1B912"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CMP – Draft</w:t>
            </w:r>
          </w:p>
          <w:p w14:paraId="7F5AC071"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ICD Document - Draft</w:t>
            </w:r>
          </w:p>
          <w:p w14:paraId="5E408F68" w14:textId="3BEEE48E"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Support Contract -</w:t>
            </w:r>
            <w:r w:rsidR="005B2D2A" w:rsidRPr="00A32508">
              <w:rPr>
                <w:rStyle w:val="IntenseEmphasis"/>
                <w:b w:val="0"/>
                <w:i w:val="0"/>
                <w:color w:val="000000" w:themeColor="text1"/>
                <w:szCs w:val="20"/>
              </w:rPr>
              <w:t xml:space="preserve"> </w:t>
            </w:r>
            <w:r w:rsidRPr="00A32508">
              <w:rPr>
                <w:rStyle w:val="IntenseEmphasis"/>
                <w:b w:val="0"/>
                <w:i w:val="0"/>
                <w:color w:val="000000" w:themeColor="text1"/>
                <w:szCs w:val="20"/>
              </w:rPr>
              <w:t xml:space="preserve">Draft </w:t>
            </w:r>
          </w:p>
          <w:p w14:paraId="6DCA61DE" w14:textId="664D0A2F"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 xml:space="preserve">FMECA </w:t>
            </w:r>
            <w:r w:rsidR="007242C7" w:rsidRPr="00A32508">
              <w:rPr>
                <w:rStyle w:val="IntenseEmphasis"/>
                <w:b w:val="0"/>
                <w:i w:val="0"/>
                <w:color w:val="000000" w:themeColor="text1"/>
                <w:szCs w:val="20"/>
              </w:rPr>
              <w:t>–</w:t>
            </w:r>
            <w:r w:rsidRPr="00A32508">
              <w:rPr>
                <w:rStyle w:val="IntenseEmphasis"/>
                <w:b w:val="0"/>
                <w:i w:val="0"/>
                <w:color w:val="000000" w:themeColor="text1"/>
                <w:szCs w:val="20"/>
              </w:rPr>
              <w:t xml:space="preserve"> Draft</w:t>
            </w:r>
          </w:p>
        </w:tc>
        <w:tc>
          <w:tcPr>
            <w:tcW w:w="2721" w:type="dxa"/>
          </w:tcPr>
          <w:p w14:paraId="556C3BCE" w14:textId="577D311D"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 xml:space="preserve">Review and </w:t>
            </w:r>
            <w:r w:rsidR="007242C7" w:rsidRPr="00A32508">
              <w:rPr>
                <w:rStyle w:val="IntenseEmphasis"/>
                <w:b w:val="0"/>
                <w:i w:val="0"/>
                <w:color w:val="000000" w:themeColor="text1"/>
                <w:szCs w:val="20"/>
              </w:rPr>
              <w:t>i</w:t>
            </w:r>
            <w:r w:rsidRPr="00A32508">
              <w:rPr>
                <w:rStyle w:val="IntenseEmphasis"/>
                <w:b w:val="0"/>
                <w:i w:val="0"/>
                <w:color w:val="000000" w:themeColor="text1"/>
                <w:szCs w:val="20"/>
              </w:rPr>
              <w:t xml:space="preserve">ssue before </w:t>
            </w:r>
            <w:r w:rsidR="007242C7" w:rsidRPr="00A32508">
              <w:rPr>
                <w:rStyle w:val="IntenseEmphasis"/>
                <w:b w:val="0"/>
                <w:i w:val="0"/>
                <w:color w:val="000000" w:themeColor="text1"/>
                <w:szCs w:val="20"/>
              </w:rPr>
              <w:t>c</w:t>
            </w:r>
            <w:r w:rsidRPr="00A32508">
              <w:rPr>
                <w:rStyle w:val="IntenseEmphasis"/>
                <w:b w:val="0"/>
                <w:i w:val="0"/>
                <w:color w:val="000000" w:themeColor="text1"/>
                <w:szCs w:val="20"/>
              </w:rPr>
              <w:t>ontract award</w:t>
            </w:r>
          </w:p>
          <w:p w14:paraId="343F3EAE"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LSP – Issue 1</w:t>
            </w:r>
          </w:p>
          <w:p w14:paraId="795461D0"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RAMP - Issue 1</w:t>
            </w:r>
          </w:p>
          <w:p w14:paraId="35396924"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Training Plan – Issue 1</w:t>
            </w:r>
          </w:p>
          <w:p w14:paraId="7683583A" w14:textId="4CA0B59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Spares Plan</w:t>
            </w:r>
            <w:r w:rsidR="00711DC2" w:rsidRPr="00A32508">
              <w:rPr>
                <w:rStyle w:val="IntenseEmphasis"/>
                <w:b w:val="0"/>
                <w:i w:val="0"/>
                <w:color w:val="000000" w:themeColor="text1"/>
                <w:szCs w:val="20"/>
              </w:rPr>
              <w:t xml:space="preserve"> </w:t>
            </w:r>
            <w:r w:rsidRPr="00A32508">
              <w:rPr>
                <w:rStyle w:val="IntenseEmphasis"/>
                <w:b w:val="0"/>
                <w:i w:val="0"/>
                <w:color w:val="000000" w:themeColor="text1"/>
                <w:szCs w:val="20"/>
              </w:rPr>
              <w:t>– Issue 1</w:t>
            </w:r>
          </w:p>
          <w:p w14:paraId="27DC9438"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Test Equipment Plan – Issue 1</w:t>
            </w:r>
          </w:p>
          <w:p w14:paraId="542EF897"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Documentation Plan - Issue 1</w:t>
            </w:r>
          </w:p>
          <w:p w14:paraId="2903A74D"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PHS&amp;T Plan – Issue 1</w:t>
            </w:r>
          </w:p>
          <w:p w14:paraId="0829C055" w14:textId="799DAEF1" w:rsidR="00E62F9C"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CMP – Issue 1</w:t>
            </w:r>
          </w:p>
          <w:p w14:paraId="398A50D7" w14:textId="53215036"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ICD Document</w:t>
            </w:r>
            <w:r w:rsidR="00701ED3" w:rsidRPr="00A32508">
              <w:rPr>
                <w:rStyle w:val="IntenseEmphasis"/>
                <w:b w:val="0"/>
                <w:i w:val="0"/>
                <w:color w:val="000000" w:themeColor="text1"/>
                <w:szCs w:val="20"/>
              </w:rPr>
              <w:t xml:space="preserve"> </w:t>
            </w:r>
            <w:r w:rsidRPr="00A32508">
              <w:rPr>
                <w:rStyle w:val="IntenseEmphasis"/>
                <w:b w:val="0"/>
                <w:i w:val="0"/>
                <w:color w:val="000000" w:themeColor="text1"/>
                <w:szCs w:val="20"/>
              </w:rPr>
              <w:t>-</w:t>
            </w:r>
            <w:r w:rsidR="00701ED3" w:rsidRPr="00A32508">
              <w:rPr>
                <w:rStyle w:val="IntenseEmphasis"/>
                <w:b w:val="0"/>
                <w:i w:val="0"/>
                <w:color w:val="000000" w:themeColor="text1"/>
                <w:szCs w:val="20"/>
              </w:rPr>
              <w:t xml:space="preserve"> </w:t>
            </w:r>
            <w:r w:rsidRPr="00A32508">
              <w:rPr>
                <w:rStyle w:val="IntenseEmphasis"/>
                <w:b w:val="0"/>
                <w:i w:val="0"/>
                <w:color w:val="000000" w:themeColor="text1"/>
                <w:szCs w:val="20"/>
              </w:rPr>
              <w:t>Issue 1</w:t>
            </w:r>
          </w:p>
          <w:p w14:paraId="223B5B11" w14:textId="4BEF057D"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 xml:space="preserve">Support Contract </w:t>
            </w:r>
          </w:p>
          <w:p w14:paraId="4E56E5DC" w14:textId="10E583A8"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FMECA – Issue 1</w:t>
            </w:r>
          </w:p>
        </w:tc>
        <w:tc>
          <w:tcPr>
            <w:tcW w:w="2721" w:type="dxa"/>
            <w:tcBorders>
              <w:top w:val="single" w:sz="4" w:space="0" w:color="auto"/>
            </w:tcBorders>
          </w:tcPr>
          <w:p w14:paraId="76BD10C5"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Provision of Training Courses</w:t>
            </w:r>
          </w:p>
          <w:p w14:paraId="4E394C54"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Delivery of Documentation</w:t>
            </w:r>
          </w:p>
          <w:p w14:paraId="0732089D"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Delivery of Spares</w:t>
            </w:r>
          </w:p>
          <w:p w14:paraId="25811733"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Issuing of As-built documents</w:t>
            </w:r>
          </w:p>
          <w:p w14:paraId="6463C0CA"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Delivery of Test Equipment</w:t>
            </w:r>
          </w:p>
          <w:p w14:paraId="61E7E73D" w14:textId="77777777" w:rsidR="0034546A" w:rsidRPr="00A32508" w:rsidRDefault="0034546A" w:rsidP="00167E02">
            <w:pPr>
              <w:spacing w:line="276" w:lineRule="auto"/>
              <w:rPr>
                <w:rStyle w:val="IntenseEmphasis"/>
                <w:b w:val="0"/>
                <w:i w:val="0"/>
                <w:color w:val="000000" w:themeColor="text1"/>
                <w:szCs w:val="20"/>
              </w:rPr>
            </w:pPr>
          </w:p>
          <w:p w14:paraId="189EF18B" w14:textId="77777777" w:rsidR="0034546A" w:rsidRPr="00A32508" w:rsidRDefault="0034546A" w:rsidP="00167E02">
            <w:pPr>
              <w:spacing w:line="276" w:lineRule="auto"/>
              <w:rPr>
                <w:rStyle w:val="IntenseEmphasis"/>
                <w:b w:val="0"/>
                <w:i w:val="0"/>
                <w:color w:val="000000" w:themeColor="text1"/>
                <w:szCs w:val="20"/>
              </w:rPr>
            </w:pPr>
          </w:p>
          <w:p w14:paraId="24A527EE" w14:textId="77777777" w:rsidR="0034546A" w:rsidRPr="00A32508" w:rsidRDefault="0034546A" w:rsidP="00167E02">
            <w:pPr>
              <w:spacing w:line="276" w:lineRule="auto"/>
              <w:rPr>
                <w:rStyle w:val="IntenseEmphasis"/>
                <w:b w:val="0"/>
                <w:i w:val="0"/>
                <w:color w:val="000000" w:themeColor="text1"/>
                <w:szCs w:val="20"/>
              </w:rPr>
            </w:pPr>
          </w:p>
          <w:p w14:paraId="6EF9A568" w14:textId="77777777" w:rsidR="0034546A" w:rsidRPr="00A32508" w:rsidRDefault="0034546A" w:rsidP="00167E02">
            <w:pPr>
              <w:spacing w:line="276" w:lineRule="auto"/>
              <w:ind w:left="284"/>
              <w:rPr>
                <w:rStyle w:val="IntenseEmphasis"/>
                <w:b w:val="0"/>
                <w:i w:val="0"/>
                <w:color w:val="000000" w:themeColor="text1"/>
                <w:szCs w:val="20"/>
              </w:rPr>
            </w:pPr>
          </w:p>
        </w:tc>
        <w:tc>
          <w:tcPr>
            <w:tcW w:w="2721" w:type="dxa"/>
            <w:tcBorders>
              <w:top w:val="single" w:sz="4" w:space="0" w:color="auto"/>
            </w:tcBorders>
          </w:tcPr>
          <w:p w14:paraId="7A4B7FB6"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 xml:space="preserve">RAM Verification </w:t>
            </w:r>
          </w:p>
          <w:p w14:paraId="3D6F6FEA"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 xml:space="preserve">Spares Verification </w:t>
            </w:r>
          </w:p>
          <w:p w14:paraId="77253527"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PHS&amp;T Verification</w:t>
            </w:r>
          </w:p>
          <w:p w14:paraId="69750E81"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Documentation Acceptance</w:t>
            </w:r>
          </w:p>
          <w:p w14:paraId="4ABA5616"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CMP Verification</w:t>
            </w:r>
          </w:p>
          <w:p w14:paraId="6985610F"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LSP Update</w:t>
            </w:r>
          </w:p>
          <w:p w14:paraId="3CE958D6"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Evaluation of Training Effectiveness</w:t>
            </w:r>
          </w:p>
          <w:p w14:paraId="5F01E228" w14:textId="77777777" w:rsidR="0034546A" w:rsidRPr="00A32508" w:rsidRDefault="0034546A" w:rsidP="00167E02">
            <w:pPr>
              <w:pStyle w:val="ListParagraph"/>
              <w:numPr>
                <w:ilvl w:val="0"/>
                <w:numId w:val="18"/>
              </w:numPr>
              <w:spacing w:line="276" w:lineRule="auto"/>
              <w:ind w:left="284" w:hanging="284"/>
              <w:rPr>
                <w:rStyle w:val="IntenseEmphasis"/>
                <w:b w:val="0"/>
                <w:i w:val="0"/>
                <w:color w:val="000000" w:themeColor="text1"/>
                <w:szCs w:val="20"/>
              </w:rPr>
            </w:pPr>
            <w:r w:rsidRPr="00A32508">
              <w:rPr>
                <w:rStyle w:val="IntenseEmphasis"/>
                <w:b w:val="0"/>
                <w:i w:val="0"/>
                <w:color w:val="000000" w:themeColor="text1"/>
                <w:szCs w:val="20"/>
              </w:rPr>
              <w:t>As–Built Documents Verification</w:t>
            </w:r>
          </w:p>
          <w:p w14:paraId="664DFF42" w14:textId="77777777" w:rsidR="0034546A" w:rsidRPr="00A32508" w:rsidRDefault="0034546A" w:rsidP="00167E02">
            <w:pPr>
              <w:spacing w:line="276" w:lineRule="auto"/>
              <w:ind w:left="252" w:hanging="252"/>
              <w:rPr>
                <w:rStyle w:val="IntenseEmphasis"/>
                <w:b w:val="0"/>
                <w:i w:val="0"/>
                <w:color w:val="000000" w:themeColor="text1"/>
                <w:szCs w:val="20"/>
              </w:rPr>
            </w:pPr>
          </w:p>
        </w:tc>
        <w:tc>
          <w:tcPr>
            <w:tcW w:w="2721" w:type="dxa"/>
            <w:tcBorders>
              <w:top w:val="single" w:sz="4" w:space="0" w:color="auto"/>
            </w:tcBorders>
          </w:tcPr>
          <w:p w14:paraId="594661F0" w14:textId="2A113B77" w:rsidR="0034546A" w:rsidRPr="00A32508" w:rsidRDefault="0034546A" w:rsidP="00167E02">
            <w:pPr>
              <w:pStyle w:val="ListParagraph"/>
              <w:numPr>
                <w:ilvl w:val="0"/>
                <w:numId w:val="18"/>
              </w:numPr>
              <w:spacing w:line="276" w:lineRule="auto"/>
              <w:ind w:left="279" w:hanging="279"/>
              <w:rPr>
                <w:rStyle w:val="IntenseEmphasis"/>
                <w:b w:val="0"/>
                <w:i w:val="0"/>
                <w:color w:val="000000" w:themeColor="text1"/>
                <w:szCs w:val="20"/>
              </w:rPr>
            </w:pPr>
            <w:r w:rsidRPr="00A32508">
              <w:rPr>
                <w:rStyle w:val="IntenseEmphasis"/>
                <w:b w:val="0"/>
                <w:i w:val="0"/>
                <w:color w:val="000000" w:themeColor="text1"/>
                <w:szCs w:val="20"/>
              </w:rPr>
              <w:t xml:space="preserve">Utilization </w:t>
            </w:r>
            <w:r w:rsidR="0010096A" w:rsidRPr="00A32508">
              <w:rPr>
                <w:rStyle w:val="IntenseEmphasis"/>
                <w:b w:val="0"/>
                <w:i w:val="0"/>
                <w:color w:val="000000" w:themeColor="text1"/>
                <w:szCs w:val="20"/>
              </w:rPr>
              <w:t>U</w:t>
            </w:r>
            <w:r w:rsidR="00663395" w:rsidRPr="00A32508">
              <w:rPr>
                <w:rStyle w:val="IntenseEmphasis"/>
                <w:b w:val="0"/>
                <w:i w:val="0"/>
                <w:color w:val="000000" w:themeColor="text1"/>
                <w:szCs w:val="20"/>
              </w:rPr>
              <w:t>n</w:t>
            </w:r>
            <w:r w:rsidRPr="00A32508">
              <w:rPr>
                <w:rStyle w:val="IntenseEmphasis"/>
                <w:b w:val="0"/>
                <w:i w:val="0"/>
                <w:color w:val="000000" w:themeColor="text1"/>
                <w:szCs w:val="20"/>
              </w:rPr>
              <w:t xml:space="preserve">til </w:t>
            </w:r>
            <w:r w:rsidR="0010096A" w:rsidRPr="00A32508">
              <w:rPr>
                <w:rStyle w:val="IntenseEmphasis"/>
                <w:b w:val="0"/>
                <w:i w:val="0"/>
                <w:color w:val="000000" w:themeColor="text1"/>
                <w:szCs w:val="20"/>
              </w:rPr>
              <w:t>E</w:t>
            </w:r>
            <w:r w:rsidRPr="00A32508">
              <w:rPr>
                <w:rStyle w:val="IntenseEmphasis"/>
                <w:b w:val="0"/>
                <w:i w:val="0"/>
                <w:color w:val="000000" w:themeColor="text1"/>
                <w:szCs w:val="20"/>
              </w:rPr>
              <w:t xml:space="preserve">nd </w:t>
            </w:r>
            <w:r w:rsidR="008124EB" w:rsidRPr="00A32508">
              <w:rPr>
                <w:rStyle w:val="IntenseEmphasis"/>
                <w:b w:val="0"/>
                <w:i w:val="0"/>
                <w:color w:val="000000" w:themeColor="text1"/>
                <w:szCs w:val="20"/>
              </w:rPr>
              <w:t>o</w:t>
            </w:r>
            <w:r w:rsidRPr="00A32508">
              <w:rPr>
                <w:rStyle w:val="IntenseEmphasis"/>
                <w:b w:val="0"/>
                <w:i w:val="0"/>
                <w:color w:val="000000" w:themeColor="text1"/>
                <w:szCs w:val="20"/>
              </w:rPr>
              <w:t xml:space="preserve">f </w:t>
            </w:r>
            <w:r w:rsidR="0010096A" w:rsidRPr="00A32508">
              <w:rPr>
                <w:rStyle w:val="IntenseEmphasis"/>
                <w:b w:val="0"/>
                <w:i w:val="0"/>
                <w:color w:val="000000" w:themeColor="text1"/>
                <w:szCs w:val="20"/>
              </w:rPr>
              <w:t>E</w:t>
            </w:r>
            <w:r w:rsidRPr="00A32508">
              <w:rPr>
                <w:rStyle w:val="IntenseEmphasis"/>
                <w:b w:val="0"/>
                <w:i w:val="0"/>
                <w:color w:val="000000" w:themeColor="text1"/>
                <w:szCs w:val="20"/>
              </w:rPr>
              <w:t xml:space="preserve">conomic </w:t>
            </w:r>
            <w:r w:rsidR="0010096A" w:rsidRPr="00A32508">
              <w:rPr>
                <w:rStyle w:val="IntenseEmphasis"/>
                <w:b w:val="0"/>
                <w:i w:val="0"/>
                <w:color w:val="000000" w:themeColor="text1"/>
                <w:szCs w:val="20"/>
              </w:rPr>
              <w:t>L</w:t>
            </w:r>
            <w:r w:rsidRPr="00A32508">
              <w:rPr>
                <w:rStyle w:val="IntenseEmphasis"/>
                <w:b w:val="0"/>
                <w:i w:val="0"/>
                <w:color w:val="000000" w:themeColor="text1"/>
                <w:szCs w:val="20"/>
              </w:rPr>
              <w:t>ife</w:t>
            </w:r>
          </w:p>
          <w:p w14:paraId="7C2821A8" w14:textId="77777777" w:rsidR="0034546A" w:rsidRPr="00A32508" w:rsidRDefault="0034546A" w:rsidP="00167E02">
            <w:pPr>
              <w:spacing w:line="276" w:lineRule="auto"/>
              <w:rPr>
                <w:rStyle w:val="IntenseEmphasis"/>
                <w:b w:val="0"/>
                <w:i w:val="0"/>
                <w:color w:val="000000" w:themeColor="text1"/>
                <w:szCs w:val="20"/>
              </w:rPr>
            </w:pPr>
          </w:p>
          <w:p w14:paraId="2AA01255" w14:textId="77777777" w:rsidR="0034546A" w:rsidRPr="00A32508" w:rsidRDefault="0034546A" w:rsidP="00167E02">
            <w:pPr>
              <w:spacing w:line="276" w:lineRule="auto"/>
              <w:rPr>
                <w:rStyle w:val="IntenseEmphasis"/>
                <w:b w:val="0"/>
                <w:i w:val="0"/>
                <w:color w:val="000000" w:themeColor="text1"/>
                <w:szCs w:val="20"/>
              </w:rPr>
            </w:pPr>
          </w:p>
        </w:tc>
      </w:tr>
    </w:tbl>
    <w:p w14:paraId="51CA0EDC" w14:textId="77777777" w:rsidR="00B82768" w:rsidRPr="00F76E57" w:rsidRDefault="00B82768" w:rsidP="00D95C3D">
      <w:pPr>
        <w:sectPr w:rsidR="00B82768" w:rsidRPr="00F76E57" w:rsidSect="0031114C">
          <w:pgSz w:w="16838" w:h="11906" w:orient="landscape" w:code="9"/>
          <w:pgMar w:top="1134" w:right="1134" w:bottom="1134" w:left="1134" w:header="720" w:footer="720" w:gutter="510"/>
          <w:cols w:space="720"/>
          <w:docGrid w:linePitch="360"/>
        </w:sectPr>
      </w:pPr>
    </w:p>
    <w:p w14:paraId="4FA8FE17" w14:textId="172EAC01" w:rsidR="0050091C" w:rsidRPr="002918BB" w:rsidRDefault="001E0D08" w:rsidP="001B7A42">
      <w:pPr>
        <w:pStyle w:val="Heading1"/>
      </w:pPr>
      <w:bookmarkStart w:id="24" w:name="_Toc241670760"/>
      <w:r w:rsidRPr="002918BB">
        <w:lastRenderedPageBreak/>
        <w:t xml:space="preserve">ATNS </w:t>
      </w:r>
      <w:r w:rsidRPr="0006227D">
        <w:t>MAINTENANCE</w:t>
      </w:r>
      <w:r w:rsidRPr="002918BB">
        <w:t xml:space="preserve"> AND SUPPORT CONCEPT</w:t>
      </w:r>
      <w:bookmarkEnd w:id="24"/>
      <w:r w:rsidRPr="002918BB">
        <w:t xml:space="preserve"> </w:t>
      </w:r>
    </w:p>
    <w:p w14:paraId="7793ADDB" w14:textId="7E48C012" w:rsidR="006B3082" w:rsidRDefault="0083493F" w:rsidP="00A87B7F">
      <w:pPr>
        <w:pStyle w:val="BodyText"/>
      </w:pPr>
      <w:r w:rsidRPr="002918BB">
        <w:t xml:space="preserve">The ATNS maintenance is segmented into two regions that comprise of Northern and Southern Regions, where Northern region covers </w:t>
      </w:r>
      <w:r>
        <w:t xml:space="preserve">maintenance </w:t>
      </w:r>
      <w:r w:rsidRPr="008F66BC">
        <w:rPr>
          <w:lang w:val="en-ZA"/>
        </w:rPr>
        <w:t>centres</w:t>
      </w:r>
      <w:r w:rsidRPr="002918BB">
        <w:t xml:space="preserve"> such as </w:t>
      </w:r>
      <w:r>
        <w:t>O.R. Tambo (</w:t>
      </w:r>
      <w:r w:rsidRPr="002918BB">
        <w:t>Johannesburg</w:t>
      </w:r>
      <w:r>
        <w:t>)</w:t>
      </w:r>
      <w:r w:rsidRPr="002918BB">
        <w:t>, King Shaka</w:t>
      </w:r>
      <w:r>
        <w:t xml:space="preserve"> (Durban)</w:t>
      </w:r>
      <w:r w:rsidRPr="002918BB">
        <w:t xml:space="preserve"> and </w:t>
      </w:r>
      <w:r>
        <w:t>Bram Fischer (</w:t>
      </w:r>
      <w:r w:rsidRPr="002918BB">
        <w:t>Bloemfontein</w:t>
      </w:r>
      <w:r>
        <w:t>)</w:t>
      </w:r>
      <w:r w:rsidRPr="002918BB">
        <w:t xml:space="preserve"> and Southern region covering Cape Town, </w:t>
      </w:r>
      <w:r w:rsidR="00130429" w:rsidRPr="009D15B0">
        <w:t xml:space="preserve">Chief Dawid Stuurman </w:t>
      </w:r>
      <w:r w:rsidR="00130429">
        <w:t>(</w:t>
      </w:r>
      <w:r w:rsidR="00130429" w:rsidRPr="00A523B8">
        <w:t>Port Elizabeth</w:t>
      </w:r>
      <w:r w:rsidR="00130429">
        <w:t>)</w:t>
      </w:r>
      <w:r w:rsidR="00130429" w:rsidRPr="00A523B8">
        <w:t xml:space="preserve">, George and </w:t>
      </w:r>
      <w:r w:rsidR="00130429" w:rsidRPr="009D15B0">
        <w:t>King Phalo</w:t>
      </w:r>
      <w:r w:rsidR="00130429">
        <w:t xml:space="preserve"> (</w:t>
      </w:r>
      <w:r w:rsidR="00130429" w:rsidRPr="00A523B8">
        <w:t>East London</w:t>
      </w:r>
      <w:r w:rsidR="00130429">
        <w:t>)</w:t>
      </w:r>
      <w:r w:rsidRPr="002918BB">
        <w:t>. The ATNS support</w:t>
      </w:r>
      <w:r>
        <w:t xml:space="preserve"> </w:t>
      </w:r>
      <w:r w:rsidRPr="002918BB">
        <w:t>concept</w:t>
      </w:r>
      <w:r>
        <w:t>’s</w:t>
      </w:r>
      <w:r w:rsidRPr="002918BB">
        <w:t xml:space="preserve"> aim </w:t>
      </w:r>
      <w:r>
        <w:t>is to</w:t>
      </w:r>
      <w:r w:rsidRPr="002918BB">
        <w:t xml:space="preserve"> ens</w:t>
      </w:r>
      <w:r>
        <w:t xml:space="preserve">ure that ATNS </w:t>
      </w:r>
      <w:r w:rsidR="00075F66">
        <w:t>can</w:t>
      </w:r>
      <w:r>
        <w:t xml:space="preserve"> </w:t>
      </w:r>
      <w:r w:rsidRPr="002918BB">
        <w:t>achiev</w:t>
      </w:r>
      <w:r>
        <w:t>e</w:t>
      </w:r>
      <w:r w:rsidRPr="002918BB">
        <w:t xml:space="preserve"> the performance objecti</w:t>
      </w:r>
      <w:r>
        <w:t xml:space="preserve">ves as contracted </w:t>
      </w:r>
      <w:r w:rsidRPr="002918BB">
        <w:t xml:space="preserve">with its customers. </w:t>
      </w:r>
      <w:r w:rsidR="00BB70EB" w:rsidRPr="002918BB">
        <w:t>To</w:t>
      </w:r>
      <w:r w:rsidRPr="002918BB">
        <w:t xml:space="preserve"> achieve the performance objectives, the ATNS maintenance and support concept is based on a </w:t>
      </w:r>
      <w:r w:rsidR="00075F66" w:rsidRPr="002918BB">
        <w:t>three-tiered</w:t>
      </w:r>
      <w:r w:rsidRPr="002918BB">
        <w:t xml:space="preserve"> support model</w:t>
      </w:r>
      <w:r>
        <w:t xml:space="preserve"> </w:t>
      </w:r>
      <w:r w:rsidRPr="002918BB">
        <w:t>comprising of Operator, Intermediate and Depot level support</w:t>
      </w:r>
      <w:r w:rsidR="00130429">
        <w:t xml:space="preserve">, </w:t>
      </w:r>
      <w:r w:rsidR="00130429" w:rsidRPr="00A523B8">
        <w:t xml:space="preserve">as demonstrated in Figure </w:t>
      </w:r>
      <w:r w:rsidR="00130429" w:rsidRPr="00A523B8">
        <w:rPr>
          <w:noProof/>
        </w:rPr>
        <w:fldChar w:fldCharType="begin"/>
      </w:r>
      <w:r w:rsidR="00130429" w:rsidRPr="00A523B8">
        <w:rPr>
          <w:noProof/>
        </w:rPr>
        <w:instrText xml:space="preserve"> SEQ Figure \* ARABIC </w:instrText>
      </w:r>
      <w:r w:rsidR="00130429" w:rsidRPr="00A523B8">
        <w:rPr>
          <w:noProof/>
        </w:rPr>
        <w:fldChar w:fldCharType="separate"/>
      </w:r>
      <w:r w:rsidR="0039300A">
        <w:rPr>
          <w:noProof/>
        </w:rPr>
        <w:t>1</w:t>
      </w:r>
      <w:r w:rsidR="00130429" w:rsidRPr="00A523B8">
        <w:rPr>
          <w:noProof/>
        </w:rPr>
        <w:fldChar w:fldCharType="end"/>
      </w:r>
      <w:r w:rsidR="00130429" w:rsidRPr="00A523B8">
        <w:t>.</w:t>
      </w:r>
    </w:p>
    <w:p w14:paraId="545B75DD" w14:textId="77777777" w:rsidR="00130429" w:rsidRPr="00A523B8" w:rsidRDefault="00130429" w:rsidP="001B7A42">
      <w:pPr>
        <w:pStyle w:val="Heading2"/>
      </w:pPr>
      <w:bookmarkStart w:id="25" w:name="_Toc156513419"/>
      <w:bookmarkStart w:id="26" w:name="_Toc241670761"/>
      <w:r w:rsidRPr="00A523B8">
        <w:t>Support concept structure</w:t>
      </w:r>
      <w:bookmarkEnd w:id="25"/>
      <w:bookmarkEnd w:id="26"/>
      <w:r w:rsidRPr="00A523B8">
        <w:t xml:space="preserve"> </w:t>
      </w:r>
    </w:p>
    <w:p w14:paraId="53C583D7" w14:textId="77777777" w:rsidR="00130429" w:rsidRPr="00A523B8" w:rsidRDefault="00130429" w:rsidP="00130429">
      <w:r w:rsidRPr="00A523B8">
        <w:rPr>
          <w:noProof/>
          <w:lang w:val="en-ZA" w:eastAsia="en-ZA"/>
        </w:rPr>
        <w:drawing>
          <wp:inline distT="0" distB="0" distL="0" distR="0" wp14:anchorId="6CAA6638" wp14:editId="207313B7">
            <wp:extent cx="6454775" cy="3792949"/>
            <wp:effectExtent l="0" t="0" r="22225" b="17145"/>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B5F9FCD" w14:textId="77777777" w:rsidR="00130429" w:rsidRPr="002F2DD5" w:rsidRDefault="00130429" w:rsidP="00130429">
      <w:pPr>
        <w:jc w:val="center"/>
        <w:rPr>
          <w:b/>
        </w:rPr>
      </w:pPr>
      <w:r w:rsidRPr="002F2DD5">
        <w:t>Figure 1 – Support Structure</w:t>
      </w:r>
    </w:p>
    <w:p w14:paraId="7E826D5C" w14:textId="77777777" w:rsidR="00130429" w:rsidRPr="00A523B8" w:rsidRDefault="00130429" w:rsidP="00130429"/>
    <w:p w14:paraId="57467956" w14:textId="77777777" w:rsidR="00130429" w:rsidRPr="00F76E57" w:rsidRDefault="00130429" w:rsidP="00A87B7F">
      <w:pPr>
        <w:pStyle w:val="BodyText"/>
      </w:pPr>
    </w:p>
    <w:p w14:paraId="7F0FA88F" w14:textId="77777777" w:rsidR="0050091C" w:rsidRPr="002918BB" w:rsidRDefault="006B3082" w:rsidP="00F41E59">
      <w:pPr>
        <w:pStyle w:val="Heading2"/>
      </w:pPr>
      <w:bookmarkStart w:id="27" w:name="_Toc241670762"/>
      <w:r w:rsidRPr="002918BB">
        <w:t>Operator (O) Level support</w:t>
      </w:r>
      <w:bookmarkEnd w:id="27"/>
      <w:r w:rsidRPr="002918BB">
        <w:t xml:space="preserve"> </w:t>
      </w:r>
    </w:p>
    <w:p w14:paraId="3BF6B69B" w14:textId="128F99D1" w:rsidR="006B3082" w:rsidRDefault="006B3082" w:rsidP="002431D9">
      <w:pPr>
        <w:pStyle w:val="BodyText3"/>
        <w:ind w:left="576"/>
      </w:pPr>
      <w:r w:rsidRPr="00511BCE">
        <w:t>The operator level support is typical 1st line support in the support concept structure. The activities in the O level are carried out by ATNS technical personnel. The</w:t>
      </w:r>
      <w:r w:rsidR="00130429">
        <w:t>se</w:t>
      </w:r>
      <w:r w:rsidRPr="00511BCE">
        <w:t xml:space="preserve"> activities include first line monitoring through the Fault Reporting Centre, Equipment fault diagnosis and restoration of service</w:t>
      </w:r>
      <w:r w:rsidR="00130429">
        <w:t>,</w:t>
      </w:r>
      <w:r w:rsidRPr="00511BCE">
        <w:t xml:space="preserve"> by reconfiguration</w:t>
      </w:r>
      <w:r w:rsidR="00130429">
        <w:t>,</w:t>
      </w:r>
      <w:r w:rsidRPr="00511BCE">
        <w:t xml:space="preserve"> is </w:t>
      </w:r>
      <w:r w:rsidR="00130429">
        <w:t xml:space="preserve">mainly </w:t>
      </w:r>
      <w:r w:rsidRPr="00511BCE">
        <w:t>done by means of Remote</w:t>
      </w:r>
      <w:r w:rsidR="00DF4B4F">
        <w:t xml:space="preserve"> </w:t>
      </w:r>
      <w:r w:rsidRPr="00511BCE">
        <w:t xml:space="preserve">Control Monitoring Systems from the </w:t>
      </w:r>
      <w:r w:rsidR="00130429">
        <w:t>assigned</w:t>
      </w:r>
      <w:r w:rsidR="00130429" w:rsidRPr="00511BCE">
        <w:t xml:space="preserve"> </w:t>
      </w:r>
      <w:r w:rsidRPr="00511BCE">
        <w:t>maintenance Centre.</w:t>
      </w:r>
    </w:p>
    <w:p w14:paraId="58A8C35D" w14:textId="77777777" w:rsidR="00EA5985" w:rsidRPr="002918BB" w:rsidRDefault="00EA5985" w:rsidP="002431D9"/>
    <w:p w14:paraId="02C81E98" w14:textId="77777777" w:rsidR="0050091C" w:rsidRPr="002918BB" w:rsidRDefault="006B3082" w:rsidP="00F41E59">
      <w:pPr>
        <w:pStyle w:val="Heading2"/>
      </w:pPr>
      <w:bookmarkStart w:id="28" w:name="_Toc241670763"/>
      <w:r w:rsidRPr="002918BB">
        <w:lastRenderedPageBreak/>
        <w:t>Intermediate or (I) Level maintenance</w:t>
      </w:r>
      <w:bookmarkEnd w:id="28"/>
      <w:r w:rsidRPr="002918BB">
        <w:t xml:space="preserve"> </w:t>
      </w:r>
    </w:p>
    <w:p w14:paraId="524A6F3B" w14:textId="78623E0F" w:rsidR="0050091C" w:rsidRDefault="0083493F" w:rsidP="00CC2DC7">
      <w:pPr>
        <w:pStyle w:val="BodyText3"/>
        <w:ind w:left="576"/>
        <w:rPr>
          <w:color w:val="000000"/>
        </w:rPr>
      </w:pPr>
      <w:r w:rsidRPr="0083493F">
        <w:t>The Intermediate level support is typical 2</w:t>
      </w:r>
      <w:r w:rsidRPr="0083493F">
        <w:rPr>
          <w:vertAlign w:val="superscript"/>
        </w:rPr>
        <w:t>nd</w:t>
      </w:r>
      <w:r w:rsidRPr="0083493F">
        <w:t xml:space="preserve"> line support within the support concept structure. The “I” level activities will be carried out by ATNS technical staff located </w:t>
      </w:r>
      <w:r w:rsidR="0092641D">
        <w:t xml:space="preserve">both </w:t>
      </w:r>
      <w:r w:rsidR="00F219A9">
        <w:t xml:space="preserve">at </w:t>
      </w:r>
      <w:r w:rsidR="0092641D" w:rsidRPr="00A523B8">
        <w:t xml:space="preserve">the </w:t>
      </w:r>
      <w:r w:rsidR="0092641D">
        <w:t xml:space="preserve">different </w:t>
      </w:r>
      <w:r w:rsidR="0092641D" w:rsidRPr="00A523B8">
        <w:t xml:space="preserve">sites and the </w:t>
      </w:r>
      <w:r w:rsidR="0092641D">
        <w:t>respective</w:t>
      </w:r>
      <w:r w:rsidR="0092641D" w:rsidRPr="00A523B8">
        <w:t xml:space="preserve"> maintenance centre</w:t>
      </w:r>
      <w:r w:rsidR="0092641D">
        <w:t>s/</w:t>
      </w:r>
      <w:r w:rsidR="0092641D" w:rsidRPr="00A523B8">
        <w:t>workshop</w:t>
      </w:r>
      <w:r w:rsidR="0092641D">
        <w:t>s</w:t>
      </w:r>
      <w:r w:rsidRPr="0083493F">
        <w:t xml:space="preserve">. </w:t>
      </w:r>
      <w:r w:rsidR="0092641D" w:rsidRPr="00A523B8">
        <w:t>The scope of work done during 2</w:t>
      </w:r>
      <w:r w:rsidR="0092641D" w:rsidRPr="00A523B8">
        <w:rPr>
          <w:vertAlign w:val="superscript"/>
        </w:rPr>
        <w:t xml:space="preserve">nd </w:t>
      </w:r>
      <w:r w:rsidR="0092641D" w:rsidRPr="00A523B8">
        <w:t xml:space="preserve">line </w:t>
      </w:r>
      <w:r w:rsidR="0092641D">
        <w:t>maintenance</w:t>
      </w:r>
      <w:r w:rsidR="0092641D" w:rsidRPr="00A523B8">
        <w:t xml:space="preserve"> includes corrective and (routine) preventative maintenance for software application</w:t>
      </w:r>
      <w:r w:rsidR="0092641D">
        <w:t>s</w:t>
      </w:r>
      <w:r w:rsidR="0092641D" w:rsidRPr="00A523B8">
        <w:t>, database</w:t>
      </w:r>
      <w:r w:rsidR="0092641D">
        <w:t>s</w:t>
      </w:r>
      <w:r w:rsidR="0092641D" w:rsidRPr="00A523B8">
        <w:t xml:space="preserve"> </w:t>
      </w:r>
      <w:r w:rsidR="0092641D">
        <w:t>(</w:t>
      </w:r>
      <w:r w:rsidR="0092641D" w:rsidRPr="00D041CA">
        <w:t>down to CSCI</w:t>
      </w:r>
      <w:r w:rsidR="0092641D">
        <w:t xml:space="preserve"> level) </w:t>
      </w:r>
      <w:r w:rsidR="0092641D" w:rsidRPr="00A523B8">
        <w:t xml:space="preserve">and hardware </w:t>
      </w:r>
      <w:r w:rsidR="0092641D">
        <w:t>=</w:t>
      </w:r>
      <w:r w:rsidR="0092641D" w:rsidRPr="00A523B8">
        <w:t xml:space="preserve"> </w:t>
      </w:r>
      <w:r w:rsidR="0092641D">
        <w:t>(module/</w:t>
      </w:r>
      <w:r w:rsidR="0092641D" w:rsidRPr="00A523B8">
        <w:t>LRU levels</w:t>
      </w:r>
      <w:r w:rsidR="0092641D">
        <w:t>)</w:t>
      </w:r>
      <w:r w:rsidR="0092641D" w:rsidRPr="00A523B8">
        <w:t xml:space="preserve"> where applicable. </w:t>
      </w:r>
      <w:r w:rsidR="0092641D" w:rsidRPr="004734FE">
        <w:t xml:space="preserve"> </w:t>
      </w:r>
      <w:r w:rsidR="0092641D" w:rsidRPr="004734FE">
        <w:rPr>
          <w:color w:val="000000"/>
        </w:rPr>
        <w:t>This level of maintenance includes maintenance to the buildings at the site as well as the site itself</w:t>
      </w:r>
      <w:r w:rsidR="0092641D">
        <w:rPr>
          <w:color w:val="000000"/>
        </w:rPr>
        <w:t>,</w:t>
      </w:r>
      <w:r w:rsidR="0092641D" w:rsidRPr="004734FE">
        <w:rPr>
          <w:color w:val="000000"/>
        </w:rPr>
        <w:t xml:space="preserve"> such as</w:t>
      </w:r>
      <w:r w:rsidR="0092641D">
        <w:rPr>
          <w:color w:val="000000"/>
        </w:rPr>
        <w:t>,</w:t>
      </w:r>
      <w:r w:rsidR="0092641D" w:rsidRPr="004734FE">
        <w:rPr>
          <w:color w:val="000000"/>
        </w:rPr>
        <w:t xml:space="preserve"> roads, grass cutting, fencing, a</w:t>
      </w:r>
      <w:r w:rsidR="0092641D">
        <w:rPr>
          <w:color w:val="000000"/>
        </w:rPr>
        <w:t>ntennae</w:t>
      </w:r>
      <w:r w:rsidR="0092641D" w:rsidRPr="004734FE">
        <w:rPr>
          <w:color w:val="000000"/>
        </w:rPr>
        <w:t>, power and communications from the point of supply</w:t>
      </w:r>
      <w:r w:rsidRPr="0083493F">
        <w:t>.</w:t>
      </w:r>
    </w:p>
    <w:p w14:paraId="0D237BE1" w14:textId="77777777" w:rsidR="00EA5985" w:rsidRPr="002918BB" w:rsidRDefault="00EA5985" w:rsidP="00CC2DC7"/>
    <w:p w14:paraId="0C9A0541" w14:textId="77777777" w:rsidR="0050091C" w:rsidRPr="002918BB" w:rsidRDefault="006B3082" w:rsidP="00F41E59">
      <w:pPr>
        <w:pStyle w:val="Heading2"/>
      </w:pPr>
      <w:bookmarkStart w:id="29" w:name="_Toc241670764"/>
      <w:r w:rsidRPr="002918BB">
        <w:t>Depot or (D) Level maintenance</w:t>
      </w:r>
      <w:bookmarkEnd w:id="29"/>
      <w:r w:rsidRPr="002918BB">
        <w:t xml:space="preserve"> </w:t>
      </w:r>
    </w:p>
    <w:p w14:paraId="0BC8386D" w14:textId="5FB0CE4E" w:rsidR="0050091C" w:rsidRPr="002918BB" w:rsidRDefault="0092641D" w:rsidP="00CC2DC7">
      <w:pPr>
        <w:pStyle w:val="BodyText3"/>
        <w:ind w:left="576"/>
      </w:pPr>
      <w:r w:rsidRPr="00A523B8">
        <w:t xml:space="preserve">This </w:t>
      </w:r>
      <w:r>
        <w:t>maintenance</w:t>
      </w:r>
      <w:r w:rsidRPr="00A523B8">
        <w:t xml:space="preserve"> level is typically </w:t>
      </w:r>
      <w:r>
        <w:t xml:space="preserve">the </w:t>
      </w:r>
      <w:r w:rsidRPr="00A523B8">
        <w:t>3</w:t>
      </w:r>
      <w:r w:rsidRPr="00A523B8">
        <w:rPr>
          <w:vertAlign w:val="superscript"/>
        </w:rPr>
        <w:t>rd</w:t>
      </w:r>
      <w:r w:rsidRPr="00A523B8">
        <w:t xml:space="preserve"> line support within the structure, where “D” level maintenance covers all software</w:t>
      </w:r>
      <w:r>
        <w:t xml:space="preserve"> and </w:t>
      </w:r>
      <w:r w:rsidRPr="00A523B8">
        <w:t>hardware failure investigations, advanced troubleshooting and provision of workarounds, rectifications and enhancements. At hardware level, this would typically be component level maintenance.</w:t>
      </w:r>
      <w:r>
        <w:t xml:space="preserve"> </w:t>
      </w:r>
      <w:r w:rsidRPr="0025690C">
        <w:t>Hardware faulty modules are normally returned to the Supplier</w:t>
      </w:r>
      <w:r>
        <w:t>/Contractor</w:t>
      </w:r>
      <w:r w:rsidRPr="0025690C">
        <w:t xml:space="preserve"> or their </w:t>
      </w:r>
      <w:r>
        <w:t>A</w:t>
      </w:r>
      <w:r w:rsidRPr="0025690C">
        <w:t xml:space="preserve">gents for repair / exchange under a </w:t>
      </w:r>
      <w:r>
        <w:t xml:space="preserve">maintenance and </w:t>
      </w:r>
      <w:r w:rsidRPr="0025690C">
        <w:t xml:space="preserve">support contract. This applies primarily to </w:t>
      </w:r>
      <w:r>
        <w:t xml:space="preserve">relatively </w:t>
      </w:r>
      <w:r w:rsidRPr="0025690C">
        <w:t>newer</w:t>
      </w:r>
      <w:r>
        <w:t>/modern</w:t>
      </w:r>
      <w:r w:rsidRPr="0025690C">
        <w:t xml:space="preserve"> systems. On very old systems, where support infrastructure is cost effective, “D” level maintenance is carried out by ATNS maintenance personnel.</w:t>
      </w:r>
    </w:p>
    <w:p w14:paraId="39355ADC" w14:textId="77777777" w:rsidR="00746E73" w:rsidRPr="00F76E57" w:rsidRDefault="00746E73" w:rsidP="00A068E9"/>
    <w:p w14:paraId="597821BD" w14:textId="77777777" w:rsidR="0092641D" w:rsidRPr="00A523B8" w:rsidRDefault="0092641D" w:rsidP="001B7A42">
      <w:pPr>
        <w:pStyle w:val="Heading2"/>
      </w:pPr>
      <w:bookmarkStart w:id="30" w:name="_Toc156513423"/>
      <w:bookmarkStart w:id="31" w:name="_Toc241670765"/>
      <w:r w:rsidRPr="00A523B8">
        <w:t>Support Resources</w:t>
      </w:r>
      <w:bookmarkEnd w:id="30"/>
      <w:bookmarkEnd w:id="31"/>
    </w:p>
    <w:p w14:paraId="70B32F7E" w14:textId="77777777" w:rsidR="0092641D" w:rsidRPr="00A523B8" w:rsidRDefault="0092641D" w:rsidP="00CC2DC7">
      <w:pPr>
        <w:pStyle w:val="BodyText2"/>
        <w:ind w:left="576"/>
      </w:pPr>
      <w:r w:rsidRPr="00A523B8">
        <w:rPr>
          <w:noProof/>
          <w:sz w:val="32"/>
          <w:lang w:val="en-ZA" w:eastAsia="en-ZA"/>
        </w:rPr>
        <mc:AlternateContent>
          <mc:Choice Requires="wps">
            <w:drawing>
              <wp:anchor distT="0" distB="0" distL="114300" distR="114300" simplePos="0" relativeHeight="251658240" behindDoc="0" locked="0" layoutInCell="1" allowOverlap="1" wp14:anchorId="5B8E40A2" wp14:editId="7B527A9D">
                <wp:simplePos x="0" y="0"/>
                <wp:positionH relativeFrom="column">
                  <wp:posOffset>-248285</wp:posOffset>
                </wp:positionH>
                <wp:positionV relativeFrom="paragraph">
                  <wp:posOffset>906145</wp:posOffset>
                </wp:positionV>
                <wp:extent cx="2759710" cy="1321435"/>
                <wp:effectExtent l="0" t="0" r="21590" b="1206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9710" cy="1321435"/>
                        </a:xfrm>
                        <a:prstGeom prst="roundRect">
                          <a:avLst>
                            <a:gd name="adj" fmla="val 16667"/>
                          </a:avLst>
                        </a:prstGeom>
                        <a:solidFill>
                          <a:srgbClr val="FFFFFF"/>
                        </a:solidFill>
                        <a:ln w="9525">
                          <a:solidFill>
                            <a:srgbClr val="000000"/>
                          </a:solidFill>
                          <a:round/>
                          <a:headEnd/>
                          <a:tailEnd/>
                        </a:ln>
                      </wps:spPr>
                      <wps:txbx>
                        <w:txbxContent>
                          <w:p w14:paraId="0FAE0407" w14:textId="77777777" w:rsidR="0092641D" w:rsidRPr="002918BB" w:rsidRDefault="0092641D" w:rsidP="0092641D">
                            <w:pPr>
                              <w:jc w:val="center"/>
                              <w:rPr>
                                <w:rFonts w:cs="Arial"/>
                                <w:b/>
                                <w:sz w:val="22"/>
                              </w:rPr>
                            </w:pPr>
                            <w:r w:rsidRPr="002918BB">
                              <w:rPr>
                                <w:rFonts w:cs="Arial"/>
                                <w:b/>
                                <w:sz w:val="22"/>
                              </w:rPr>
                              <w:t>“O” LEVEL MAINTENANCE</w:t>
                            </w:r>
                          </w:p>
                          <w:p w14:paraId="21DD3F1C" w14:textId="77777777" w:rsidR="0092641D" w:rsidRPr="00A958CD" w:rsidRDefault="0092641D" w:rsidP="00815A99">
                            <w:pPr>
                              <w:pStyle w:val="ListParagraph"/>
                              <w:numPr>
                                <w:ilvl w:val="0"/>
                                <w:numId w:val="35"/>
                              </w:numPr>
                              <w:ind w:left="284" w:hanging="284"/>
                              <w:rPr>
                                <w:rFonts w:cs="Arial"/>
                              </w:rPr>
                            </w:pPr>
                            <w:r w:rsidRPr="00A958CD">
                              <w:rPr>
                                <w:rFonts w:cs="Arial"/>
                              </w:rPr>
                              <w:t>1</w:t>
                            </w:r>
                            <w:r w:rsidRPr="00A958CD">
                              <w:rPr>
                                <w:rFonts w:cs="Arial"/>
                                <w:vertAlign w:val="superscript"/>
                              </w:rPr>
                              <w:t>st</w:t>
                            </w:r>
                            <w:r w:rsidRPr="00A958CD">
                              <w:rPr>
                                <w:rFonts w:cs="Arial"/>
                              </w:rPr>
                              <w:t xml:space="preserve"> line Monitoring – 24 hrs National Fault Reporting Centre with monitoring dashboards</w:t>
                            </w:r>
                            <w:r>
                              <w:rPr>
                                <w:rFonts w:cs="Arial"/>
                              </w:rPr>
                              <w:t xml:space="preserve"> (RCMS)</w:t>
                            </w:r>
                          </w:p>
                          <w:p w14:paraId="3FCAE259" w14:textId="77777777" w:rsidR="0092641D" w:rsidRPr="00A958CD" w:rsidRDefault="0092641D" w:rsidP="00815A99">
                            <w:pPr>
                              <w:pStyle w:val="ListParagraph"/>
                              <w:numPr>
                                <w:ilvl w:val="0"/>
                                <w:numId w:val="35"/>
                              </w:numPr>
                              <w:ind w:left="284" w:hanging="284"/>
                              <w:rPr>
                                <w:rFonts w:cs="Arial"/>
                              </w:rPr>
                            </w:pPr>
                            <w:r w:rsidRPr="00A958CD">
                              <w:rPr>
                                <w:rFonts w:cs="Arial"/>
                              </w:rPr>
                              <w:t>Technicians Human Capital</w:t>
                            </w:r>
                          </w:p>
                          <w:p w14:paraId="655A4D9E" w14:textId="77777777" w:rsidR="0092641D" w:rsidRPr="00A958CD" w:rsidRDefault="0092641D" w:rsidP="00815A99">
                            <w:pPr>
                              <w:pStyle w:val="ListParagraph"/>
                              <w:numPr>
                                <w:ilvl w:val="0"/>
                                <w:numId w:val="35"/>
                              </w:numPr>
                              <w:ind w:left="284" w:hanging="284"/>
                            </w:pPr>
                            <w:r w:rsidRPr="00A958CD">
                              <w:rPr>
                                <w:rFonts w:cs="Arial"/>
                              </w:rPr>
                              <w:t>Maintenance Management</w:t>
                            </w:r>
                          </w:p>
                          <w:p w14:paraId="546085B5" w14:textId="77777777" w:rsidR="0092641D" w:rsidRDefault="0092641D" w:rsidP="0092641D">
                            <w:pPr>
                              <w:pStyle w:val="ListParagraph"/>
                              <w:ind w:left="284"/>
                            </w:pPr>
                            <w:r w:rsidRPr="00A958CD">
                              <w:rPr>
                                <w:rFonts w:cs="Arial"/>
                              </w:rPr>
                              <w:t xml:space="preserve"> System (MMS)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8E40A2" id="AutoShape 15" o:spid="_x0000_s1026" style="position:absolute;left:0;text-align:left;margin-left:-19.55pt;margin-top:71.35pt;width:217.3pt;height:10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">
                <v:textbox>
                  <w:txbxContent>
                    <w:p w14:paraId="0FAE0407" w14:textId="77777777" w:rsidR="0092641D" w:rsidRPr="002918BB" w:rsidRDefault="0092641D" w:rsidP="0092641D">
                      <w:pPr>
                        <w:jc w:val="center"/>
                        <w:rPr>
                          <w:rFonts w:cs="Arial"/>
                          <w:b/>
                          <w:sz w:val="22"/>
                        </w:rPr>
                      </w:pPr>
                      <w:r w:rsidRPr="002918BB">
                        <w:rPr>
                          <w:rFonts w:cs="Arial"/>
                          <w:b/>
                          <w:sz w:val="22"/>
                        </w:rPr>
                        <w:t>“O” LEVEL MAINTENANCE</w:t>
                      </w:r>
                    </w:p>
                    <w:p w14:paraId="21DD3F1C" w14:textId="77777777" w:rsidR="0092641D" w:rsidRPr="00A958CD" w:rsidRDefault="0092641D" w:rsidP="00815A99">
                      <w:pPr>
                        <w:pStyle w:val="ListParagraph"/>
                        <w:numPr>
                          <w:ilvl w:val="0"/>
                          <w:numId w:val="35"/>
                        </w:numPr>
                        <w:ind w:left="284" w:hanging="284"/>
                        <w:rPr>
                          <w:rFonts w:cs="Arial"/>
                        </w:rPr>
                      </w:pPr>
                      <w:r w:rsidRPr="00A958CD">
                        <w:rPr>
                          <w:rFonts w:cs="Arial"/>
                        </w:rPr>
                        <w:t>1</w:t>
                      </w:r>
                      <w:r w:rsidRPr="00A958CD">
                        <w:rPr>
                          <w:rFonts w:cs="Arial"/>
                          <w:vertAlign w:val="superscript"/>
                        </w:rPr>
                        <w:t>st</w:t>
                      </w:r>
                      <w:r w:rsidRPr="00A958CD">
                        <w:rPr>
                          <w:rFonts w:cs="Arial"/>
                        </w:rPr>
                        <w:t xml:space="preserve"> line Monitoring – 24 hrs National Fault Reporting Centre with monitoring dashboards</w:t>
                      </w:r>
                      <w:r>
                        <w:rPr>
                          <w:rFonts w:cs="Arial"/>
                        </w:rPr>
                        <w:t xml:space="preserve"> (RCMS)</w:t>
                      </w:r>
                    </w:p>
                    <w:p w14:paraId="3FCAE259" w14:textId="77777777" w:rsidR="0092641D" w:rsidRPr="00A958CD" w:rsidRDefault="0092641D" w:rsidP="00815A99">
                      <w:pPr>
                        <w:pStyle w:val="ListParagraph"/>
                        <w:numPr>
                          <w:ilvl w:val="0"/>
                          <w:numId w:val="35"/>
                        </w:numPr>
                        <w:ind w:left="284" w:hanging="284"/>
                        <w:rPr>
                          <w:rFonts w:cs="Arial"/>
                        </w:rPr>
                      </w:pPr>
                      <w:r w:rsidRPr="00A958CD">
                        <w:rPr>
                          <w:rFonts w:cs="Arial"/>
                        </w:rPr>
                        <w:t>Technicians Human Capital</w:t>
                      </w:r>
                    </w:p>
                    <w:p w14:paraId="655A4D9E" w14:textId="77777777" w:rsidR="0092641D" w:rsidRPr="00A958CD" w:rsidRDefault="0092641D" w:rsidP="00815A99">
                      <w:pPr>
                        <w:pStyle w:val="ListParagraph"/>
                        <w:numPr>
                          <w:ilvl w:val="0"/>
                          <w:numId w:val="35"/>
                        </w:numPr>
                        <w:ind w:left="284" w:hanging="284"/>
                      </w:pPr>
                      <w:r w:rsidRPr="00A958CD">
                        <w:rPr>
                          <w:rFonts w:cs="Arial"/>
                        </w:rPr>
                        <w:t>Maintenance Management</w:t>
                      </w:r>
                    </w:p>
                    <w:p w14:paraId="546085B5" w14:textId="77777777" w:rsidR="0092641D" w:rsidRDefault="0092641D" w:rsidP="0092641D">
                      <w:pPr>
                        <w:pStyle w:val="ListParagraph"/>
                        <w:ind w:left="284"/>
                      </w:pPr>
                      <w:r w:rsidRPr="00A958CD">
                        <w:rPr>
                          <w:rFonts w:cs="Arial"/>
                        </w:rPr>
                        <w:t xml:space="preserve"> System (MMS)</w:t>
                      </w:r>
                    </w:p>
                  </w:txbxContent>
                </v:textbox>
              </v:roundrect>
            </w:pict>
          </mc:Fallback>
        </mc:AlternateContent>
      </w:r>
      <w:r w:rsidRPr="00A523B8">
        <w:t xml:space="preserve">In order for ATNS to be able to fulfill the maintenance performance objectives and to effectively operate within the framework of the support concept, typical high-level support resources are demonstrated in the Figure below necessary for the fulfillment of the O, I and D level maintenance activities but not limited to: </w:t>
      </w:r>
    </w:p>
    <w:p w14:paraId="2531DAD4" w14:textId="77777777" w:rsidR="0092641D" w:rsidRPr="00A523B8" w:rsidRDefault="0092641D" w:rsidP="0092641D"/>
    <w:p w14:paraId="04A4B9C8" w14:textId="77777777" w:rsidR="0092641D" w:rsidRPr="00A523B8" w:rsidRDefault="0092641D" w:rsidP="0092641D">
      <w:pPr>
        <w:rPr>
          <w:sz w:val="32"/>
        </w:rPr>
      </w:pPr>
    </w:p>
    <w:p w14:paraId="3E77DB10" w14:textId="77777777" w:rsidR="0092641D" w:rsidRPr="00A523B8" w:rsidRDefault="0092641D" w:rsidP="0092641D">
      <w:pPr>
        <w:rPr>
          <w:sz w:val="32"/>
        </w:rPr>
      </w:pPr>
      <w:r w:rsidRPr="00A523B8">
        <w:rPr>
          <w:noProof/>
          <w:sz w:val="32"/>
          <w:lang w:val="en-ZA" w:eastAsia="en-ZA"/>
        </w:rPr>
        <mc:AlternateContent>
          <mc:Choice Requires="wps">
            <w:drawing>
              <wp:anchor distT="0" distB="0" distL="114300" distR="114300" simplePos="0" relativeHeight="251658241" behindDoc="0" locked="0" layoutInCell="1" allowOverlap="1" wp14:anchorId="2636CB3A" wp14:editId="1F1F4305">
                <wp:simplePos x="0" y="0"/>
                <wp:positionH relativeFrom="column">
                  <wp:posOffset>1830070</wp:posOffset>
                </wp:positionH>
                <wp:positionV relativeFrom="paragraph">
                  <wp:posOffset>229235</wp:posOffset>
                </wp:positionV>
                <wp:extent cx="2536190" cy="1507490"/>
                <wp:effectExtent l="0" t="0" r="16510" b="16510"/>
                <wp:wrapNone/>
                <wp:docPr id="5"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1507490"/>
                        </a:xfrm>
                        <a:prstGeom prst="roundRect">
                          <a:avLst>
                            <a:gd name="adj" fmla="val 16667"/>
                          </a:avLst>
                        </a:prstGeom>
                        <a:solidFill>
                          <a:srgbClr val="FFFFFF"/>
                        </a:solidFill>
                        <a:ln w="9525">
                          <a:solidFill>
                            <a:srgbClr val="000000"/>
                          </a:solidFill>
                          <a:round/>
                          <a:headEnd/>
                          <a:tailEnd/>
                        </a:ln>
                      </wps:spPr>
                      <wps:txbx>
                        <w:txbxContent>
                          <w:p w14:paraId="24DD77CA" w14:textId="77777777" w:rsidR="0092641D" w:rsidRPr="002918BB" w:rsidRDefault="0092641D" w:rsidP="0092641D">
                            <w:pPr>
                              <w:jc w:val="center"/>
                              <w:rPr>
                                <w:rFonts w:cs="Arial"/>
                                <w:b/>
                                <w:sz w:val="22"/>
                              </w:rPr>
                            </w:pPr>
                            <w:r w:rsidRPr="00ED2E36">
                              <w:rPr>
                                <w:b/>
                                <w:sz w:val="22"/>
                              </w:rPr>
                              <w:t>“</w:t>
                            </w:r>
                            <w:r w:rsidRPr="002918BB">
                              <w:rPr>
                                <w:rFonts w:cs="Arial"/>
                                <w:b/>
                                <w:sz w:val="22"/>
                              </w:rPr>
                              <w:t>I” LEVEL MAINTENANCE</w:t>
                            </w:r>
                          </w:p>
                          <w:p w14:paraId="5F494398" w14:textId="77777777" w:rsidR="0092641D" w:rsidRPr="00A958CD" w:rsidRDefault="0092641D" w:rsidP="00815A99">
                            <w:pPr>
                              <w:pStyle w:val="ListParagraph"/>
                              <w:numPr>
                                <w:ilvl w:val="0"/>
                                <w:numId w:val="35"/>
                              </w:numPr>
                              <w:ind w:left="284" w:hanging="284"/>
                              <w:rPr>
                                <w:rFonts w:cs="Arial"/>
                              </w:rPr>
                            </w:pPr>
                            <w:r w:rsidRPr="00A958CD">
                              <w:rPr>
                                <w:rFonts w:cs="Arial"/>
                              </w:rPr>
                              <w:t>Senior Technicians Human Capital</w:t>
                            </w:r>
                          </w:p>
                          <w:p w14:paraId="18B2F570" w14:textId="77777777" w:rsidR="0092641D" w:rsidRPr="00A958CD" w:rsidRDefault="0092641D" w:rsidP="00815A99">
                            <w:pPr>
                              <w:pStyle w:val="ListParagraph"/>
                              <w:numPr>
                                <w:ilvl w:val="0"/>
                                <w:numId w:val="35"/>
                              </w:numPr>
                              <w:ind w:left="284" w:hanging="284"/>
                              <w:rPr>
                                <w:rFonts w:cs="Arial"/>
                              </w:rPr>
                            </w:pPr>
                            <w:r w:rsidRPr="00A958CD">
                              <w:rPr>
                                <w:rFonts w:cs="Arial"/>
                              </w:rPr>
                              <w:t>ATNS Specialists Human Capital</w:t>
                            </w:r>
                          </w:p>
                          <w:p w14:paraId="247E8DA6"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MMS </w:t>
                            </w:r>
                          </w:p>
                          <w:p w14:paraId="260CE97B" w14:textId="77777777" w:rsidR="0092641D" w:rsidRPr="00A958CD" w:rsidRDefault="0092641D" w:rsidP="00815A99">
                            <w:pPr>
                              <w:pStyle w:val="ListParagraph"/>
                              <w:numPr>
                                <w:ilvl w:val="0"/>
                                <w:numId w:val="35"/>
                              </w:numPr>
                              <w:ind w:left="284" w:hanging="284"/>
                              <w:rPr>
                                <w:rFonts w:cs="Arial"/>
                              </w:rPr>
                            </w:pPr>
                            <w:r w:rsidRPr="00A958CD">
                              <w:rPr>
                                <w:rFonts w:cs="Arial"/>
                              </w:rPr>
                              <w:t>Spares holding</w:t>
                            </w:r>
                          </w:p>
                          <w:p w14:paraId="5865D4CC"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Analysis and Testing tools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36CB3A" id="AutoShape 16" o:spid="_x0000_s1027" style="position:absolute;margin-left:144.1pt;margin-top:18.05pt;width:199.7pt;height:118.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">
                <v:textbox>
                  <w:txbxContent>
                    <w:p w14:paraId="24DD77CA" w14:textId="77777777" w:rsidR="0092641D" w:rsidRPr="002918BB" w:rsidRDefault="0092641D" w:rsidP="0092641D">
                      <w:pPr>
                        <w:jc w:val="center"/>
                        <w:rPr>
                          <w:rFonts w:cs="Arial"/>
                          <w:b/>
                          <w:sz w:val="22"/>
                        </w:rPr>
                      </w:pPr>
                      <w:r w:rsidRPr="00ED2E36">
                        <w:rPr>
                          <w:b/>
                          <w:sz w:val="22"/>
                        </w:rPr>
                        <w:t>“</w:t>
                      </w:r>
                      <w:r w:rsidRPr="002918BB">
                        <w:rPr>
                          <w:rFonts w:cs="Arial"/>
                          <w:b/>
                          <w:sz w:val="22"/>
                        </w:rPr>
                        <w:t>I” LEVEL MAINTENANCE</w:t>
                      </w:r>
                    </w:p>
                    <w:p w14:paraId="5F494398" w14:textId="77777777" w:rsidR="0092641D" w:rsidRPr="00A958CD" w:rsidRDefault="0092641D" w:rsidP="00815A99">
                      <w:pPr>
                        <w:pStyle w:val="ListParagraph"/>
                        <w:numPr>
                          <w:ilvl w:val="0"/>
                          <w:numId w:val="35"/>
                        </w:numPr>
                        <w:ind w:left="284" w:hanging="284"/>
                        <w:rPr>
                          <w:rFonts w:cs="Arial"/>
                        </w:rPr>
                      </w:pPr>
                      <w:r w:rsidRPr="00A958CD">
                        <w:rPr>
                          <w:rFonts w:cs="Arial"/>
                        </w:rPr>
                        <w:t>Senior Technicians Human Capital</w:t>
                      </w:r>
                    </w:p>
                    <w:p w14:paraId="18B2F570" w14:textId="77777777" w:rsidR="0092641D" w:rsidRPr="00A958CD" w:rsidRDefault="0092641D" w:rsidP="00815A99">
                      <w:pPr>
                        <w:pStyle w:val="ListParagraph"/>
                        <w:numPr>
                          <w:ilvl w:val="0"/>
                          <w:numId w:val="35"/>
                        </w:numPr>
                        <w:ind w:left="284" w:hanging="284"/>
                        <w:rPr>
                          <w:rFonts w:cs="Arial"/>
                        </w:rPr>
                      </w:pPr>
                      <w:r w:rsidRPr="00A958CD">
                        <w:rPr>
                          <w:rFonts w:cs="Arial"/>
                        </w:rPr>
                        <w:t>ATNS Specialists Human Capital</w:t>
                      </w:r>
                    </w:p>
                    <w:p w14:paraId="247E8DA6"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MMS </w:t>
                      </w:r>
                    </w:p>
                    <w:p w14:paraId="260CE97B" w14:textId="77777777" w:rsidR="0092641D" w:rsidRPr="00A958CD" w:rsidRDefault="0092641D" w:rsidP="00815A99">
                      <w:pPr>
                        <w:pStyle w:val="ListParagraph"/>
                        <w:numPr>
                          <w:ilvl w:val="0"/>
                          <w:numId w:val="35"/>
                        </w:numPr>
                        <w:ind w:left="284" w:hanging="284"/>
                        <w:rPr>
                          <w:rFonts w:cs="Arial"/>
                        </w:rPr>
                      </w:pPr>
                      <w:r w:rsidRPr="00A958CD">
                        <w:rPr>
                          <w:rFonts w:cs="Arial"/>
                        </w:rPr>
                        <w:t>Spares holding</w:t>
                      </w:r>
                    </w:p>
                    <w:p w14:paraId="5865D4CC"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Analysis and Testing tools </w:t>
                      </w:r>
                    </w:p>
                  </w:txbxContent>
                </v:textbox>
              </v:roundrect>
            </w:pict>
          </mc:Fallback>
        </mc:AlternateContent>
      </w:r>
    </w:p>
    <w:p w14:paraId="171BD180" w14:textId="77777777" w:rsidR="0092641D" w:rsidRPr="00A523B8" w:rsidRDefault="0092641D" w:rsidP="0092641D">
      <w:pPr>
        <w:rPr>
          <w:sz w:val="32"/>
        </w:rPr>
      </w:pPr>
    </w:p>
    <w:p w14:paraId="2140E96D" w14:textId="77777777" w:rsidR="0092641D" w:rsidRPr="00A523B8" w:rsidRDefault="0092641D" w:rsidP="0092641D">
      <w:pPr>
        <w:pStyle w:val="BodyTextIndent"/>
        <w:ind w:left="720"/>
        <w:jc w:val="both"/>
      </w:pPr>
    </w:p>
    <w:p w14:paraId="5247D0D7" w14:textId="77777777" w:rsidR="0092641D" w:rsidRPr="00A523B8" w:rsidRDefault="0092641D" w:rsidP="0092641D"/>
    <w:p w14:paraId="2823A492" w14:textId="77777777" w:rsidR="0092641D" w:rsidRPr="00A523B8" w:rsidRDefault="0092641D" w:rsidP="0092641D"/>
    <w:p w14:paraId="7A6D2E0E" w14:textId="77777777" w:rsidR="0092641D" w:rsidRPr="00A523B8" w:rsidRDefault="0092641D" w:rsidP="0092641D"/>
    <w:p w14:paraId="498CD80E" w14:textId="77777777" w:rsidR="0092641D" w:rsidRPr="00A523B8" w:rsidRDefault="0092641D" w:rsidP="0092641D"/>
    <w:p w14:paraId="3B496C6D" w14:textId="77777777" w:rsidR="0092641D" w:rsidRPr="00A523B8" w:rsidRDefault="0092641D" w:rsidP="0092641D">
      <w:r w:rsidRPr="00A523B8">
        <w:rPr>
          <w:noProof/>
          <w:lang w:val="en-ZA" w:eastAsia="en-ZA"/>
        </w:rPr>
        <mc:AlternateContent>
          <mc:Choice Requires="wps">
            <w:drawing>
              <wp:anchor distT="0" distB="0" distL="114300" distR="114300" simplePos="0" relativeHeight="251658242" behindDoc="0" locked="0" layoutInCell="1" allowOverlap="1" wp14:anchorId="0D5ACD38" wp14:editId="6F7F8BDF">
                <wp:simplePos x="0" y="0"/>
                <wp:positionH relativeFrom="column">
                  <wp:posOffset>3409950</wp:posOffset>
                </wp:positionH>
                <wp:positionV relativeFrom="paragraph">
                  <wp:posOffset>43180</wp:posOffset>
                </wp:positionV>
                <wp:extent cx="2750185" cy="1270000"/>
                <wp:effectExtent l="0" t="0" r="12065" b="25400"/>
                <wp:wrapNone/>
                <wp:docPr id="101554959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0185" cy="1270000"/>
                        </a:xfrm>
                        <a:prstGeom prst="roundRect">
                          <a:avLst>
                            <a:gd name="adj" fmla="val 16667"/>
                          </a:avLst>
                        </a:prstGeom>
                        <a:solidFill>
                          <a:srgbClr val="FFFFFF"/>
                        </a:solidFill>
                        <a:ln w="9525">
                          <a:solidFill>
                            <a:srgbClr val="000000"/>
                          </a:solidFill>
                          <a:round/>
                          <a:headEnd/>
                          <a:tailEnd/>
                        </a:ln>
                      </wps:spPr>
                      <wps:txbx>
                        <w:txbxContent>
                          <w:p w14:paraId="2C6D792B" w14:textId="77777777" w:rsidR="0092641D" w:rsidRPr="002918BB" w:rsidRDefault="0092641D" w:rsidP="0092641D">
                            <w:pPr>
                              <w:jc w:val="center"/>
                              <w:rPr>
                                <w:rFonts w:cs="Arial"/>
                                <w:b/>
                                <w:sz w:val="22"/>
                              </w:rPr>
                            </w:pPr>
                            <w:r w:rsidRPr="002918BB">
                              <w:rPr>
                                <w:rFonts w:cs="Arial"/>
                                <w:b/>
                                <w:sz w:val="22"/>
                              </w:rPr>
                              <w:t>“D” LEVEL MAINTENANCE</w:t>
                            </w:r>
                          </w:p>
                          <w:p w14:paraId="7ECE2C4D" w14:textId="5A15586C" w:rsidR="0092641D" w:rsidRPr="00A958CD" w:rsidRDefault="0092641D" w:rsidP="00815A99">
                            <w:pPr>
                              <w:pStyle w:val="ListParagraph"/>
                              <w:numPr>
                                <w:ilvl w:val="0"/>
                                <w:numId w:val="35"/>
                              </w:numPr>
                              <w:ind w:left="284" w:hanging="284"/>
                              <w:rPr>
                                <w:rFonts w:cs="Arial"/>
                              </w:rPr>
                            </w:pPr>
                            <w:r w:rsidRPr="00A958CD">
                              <w:rPr>
                                <w:rFonts w:cs="Arial"/>
                              </w:rPr>
                              <w:t xml:space="preserve">Software Development Kits </w:t>
                            </w:r>
                          </w:p>
                          <w:p w14:paraId="46868354"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System Detail design and Workflows </w:t>
                            </w:r>
                          </w:p>
                          <w:p w14:paraId="31690303" w14:textId="77777777" w:rsidR="0092641D" w:rsidRPr="00A958CD" w:rsidRDefault="0092641D" w:rsidP="00815A99">
                            <w:pPr>
                              <w:pStyle w:val="ListParagraph"/>
                              <w:numPr>
                                <w:ilvl w:val="0"/>
                                <w:numId w:val="35"/>
                              </w:numPr>
                              <w:ind w:left="284" w:hanging="284"/>
                              <w:rPr>
                                <w:rFonts w:cs="Arial"/>
                              </w:rPr>
                            </w:pPr>
                            <w:r w:rsidRPr="00A958CD">
                              <w:rPr>
                                <w:rFonts w:cs="Arial"/>
                              </w:rPr>
                              <w:t>Database schema specifications</w:t>
                            </w:r>
                          </w:p>
                          <w:p w14:paraId="24A5473C" w14:textId="77777777" w:rsidR="0092641D" w:rsidRPr="00A958CD" w:rsidRDefault="0092641D" w:rsidP="00815A99">
                            <w:pPr>
                              <w:pStyle w:val="ListParagraph"/>
                              <w:numPr>
                                <w:ilvl w:val="0"/>
                                <w:numId w:val="35"/>
                              </w:numPr>
                              <w:ind w:left="284" w:hanging="284"/>
                              <w:rPr>
                                <w:rFonts w:cs="Arial"/>
                              </w:rPr>
                            </w:pPr>
                            <w:r w:rsidRPr="00A958CD">
                              <w:rPr>
                                <w:rFonts w:cs="Arial"/>
                              </w:rPr>
                              <w:t>Configuration management and change design authority</w:t>
                            </w:r>
                          </w:p>
                          <w:p w14:paraId="73AA84A9" w14:textId="77777777" w:rsidR="0092641D" w:rsidRDefault="0092641D" w:rsidP="00815A99">
                            <w:pPr>
                              <w:pStyle w:val="ListParagraph"/>
                              <w:numPr>
                                <w:ilvl w:val="0"/>
                                <w:numId w:val="35"/>
                              </w:numPr>
                              <w:ind w:left="284" w:hanging="284"/>
                            </w:pPr>
                            <w:r w:rsidRPr="00A958CD">
                              <w:rPr>
                                <w:rFonts w:cs="Arial"/>
                              </w:rPr>
                              <w:t>Staging environment</w:t>
                            </w:r>
                            <w:r w:rsidRPr="001F2627">
                              <w:rPr>
                                <w:rFonts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5ACD38" id="AutoShape 17" o:spid="_x0000_s1028" style="position:absolute;margin-left:268.5pt;margin-top:3.4pt;width:216.55pt;height:10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">
                <v:textbox>
                  <w:txbxContent>
                    <w:p w14:paraId="2C6D792B" w14:textId="77777777" w:rsidR="0092641D" w:rsidRPr="002918BB" w:rsidRDefault="0092641D" w:rsidP="0092641D">
                      <w:pPr>
                        <w:jc w:val="center"/>
                        <w:rPr>
                          <w:rFonts w:cs="Arial"/>
                          <w:b/>
                          <w:sz w:val="22"/>
                        </w:rPr>
                      </w:pPr>
                      <w:r w:rsidRPr="002918BB">
                        <w:rPr>
                          <w:rFonts w:cs="Arial"/>
                          <w:b/>
                          <w:sz w:val="22"/>
                        </w:rPr>
                        <w:t>“D” LEVEL MAINTENANCE</w:t>
                      </w:r>
                    </w:p>
                    <w:p w14:paraId="7ECE2C4D" w14:textId="5A15586C" w:rsidR="0092641D" w:rsidRPr="00A958CD" w:rsidRDefault="0092641D" w:rsidP="00815A99">
                      <w:pPr>
                        <w:pStyle w:val="ListParagraph"/>
                        <w:numPr>
                          <w:ilvl w:val="0"/>
                          <w:numId w:val="35"/>
                        </w:numPr>
                        <w:ind w:left="284" w:hanging="284"/>
                        <w:rPr>
                          <w:rFonts w:cs="Arial"/>
                        </w:rPr>
                      </w:pPr>
                      <w:r w:rsidRPr="00A958CD">
                        <w:rPr>
                          <w:rFonts w:cs="Arial"/>
                        </w:rPr>
                        <w:t xml:space="preserve">Software Development Kits </w:t>
                      </w:r>
                    </w:p>
                    <w:p w14:paraId="46868354" w14:textId="77777777" w:rsidR="0092641D" w:rsidRPr="00A958CD" w:rsidRDefault="0092641D" w:rsidP="00815A99">
                      <w:pPr>
                        <w:pStyle w:val="ListParagraph"/>
                        <w:numPr>
                          <w:ilvl w:val="0"/>
                          <w:numId w:val="35"/>
                        </w:numPr>
                        <w:ind w:left="284" w:hanging="284"/>
                        <w:rPr>
                          <w:rFonts w:cs="Arial"/>
                        </w:rPr>
                      </w:pPr>
                      <w:r w:rsidRPr="00A958CD">
                        <w:rPr>
                          <w:rFonts w:cs="Arial"/>
                        </w:rPr>
                        <w:t xml:space="preserve">System Detail design and Workflows </w:t>
                      </w:r>
                    </w:p>
                    <w:p w14:paraId="31690303" w14:textId="77777777" w:rsidR="0092641D" w:rsidRPr="00A958CD" w:rsidRDefault="0092641D" w:rsidP="00815A99">
                      <w:pPr>
                        <w:pStyle w:val="ListParagraph"/>
                        <w:numPr>
                          <w:ilvl w:val="0"/>
                          <w:numId w:val="35"/>
                        </w:numPr>
                        <w:ind w:left="284" w:hanging="284"/>
                        <w:rPr>
                          <w:rFonts w:cs="Arial"/>
                        </w:rPr>
                      </w:pPr>
                      <w:r w:rsidRPr="00A958CD">
                        <w:rPr>
                          <w:rFonts w:cs="Arial"/>
                        </w:rPr>
                        <w:t>Database schema specifications</w:t>
                      </w:r>
                    </w:p>
                    <w:p w14:paraId="24A5473C" w14:textId="77777777" w:rsidR="0092641D" w:rsidRPr="00A958CD" w:rsidRDefault="0092641D" w:rsidP="00815A99">
                      <w:pPr>
                        <w:pStyle w:val="ListParagraph"/>
                        <w:numPr>
                          <w:ilvl w:val="0"/>
                          <w:numId w:val="35"/>
                        </w:numPr>
                        <w:ind w:left="284" w:hanging="284"/>
                        <w:rPr>
                          <w:rFonts w:cs="Arial"/>
                        </w:rPr>
                      </w:pPr>
                      <w:r w:rsidRPr="00A958CD">
                        <w:rPr>
                          <w:rFonts w:cs="Arial"/>
                        </w:rPr>
                        <w:t>Configuration management and change design authority</w:t>
                      </w:r>
                    </w:p>
                    <w:p w14:paraId="73AA84A9" w14:textId="77777777" w:rsidR="0092641D" w:rsidRDefault="0092641D" w:rsidP="00815A99">
                      <w:pPr>
                        <w:pStyle w:val="ListParagraph"/>
                        <w:numPr>
                          <w:ilvl w:val="0"/>
                          <w:numId w:val="35"/>
                        </w:numPr>
                        <w:ind w:left="284" w:hanging="284"/>
                      </w:pPr>
                      <w:r w:rsidRPr="00A958CD">
                        <w:rPr>
                          <w:rFonts w:cs="Arial"/>
                        </w:rPr>
                        <w:t>Staging environment</w:t>
                      </w:r>
                      <w:r w:rsidRPr="001F2627">
                        <w:rPr>
                          <w:rFonts w:cs="Arial"/>
                        </w:rPr>
                        <w:t xml:space="preserve"> </w:t>
                      </w:r>
                    </w:p>
                  </w:txbxContent>
                </v:textbox>
              </v:roundrect>
            </w:pict>
          </mc:Fallback>
        </mc:AlternateContent>
      </w:r>
    </w:p>
    <w:p w14:paraId="0AD15530" w14:textId="77777777" w:rsidR="0092641D" w:rsidRPr="00A523B8" w:rsidRDefault="0092641D" w:rsidP="0092641D"/>
    <w:p w14:paraId="1BBDBFC6" w14:textId="77777777" w:rsidR="0092641D" w:rsidRPr="00A523B8" w:rsidRDefault="0092641D" w:rsidP="0092641D"/>
    <w:p w14:paraId="5972BE48" w14:textId="77777777" w:rsidR="0092641D" w:rsidRPr="00A523B8" w:rsidRDefault="0092641D" w:rsidP="0092641D"/>
    <w:p w14:paraId="21FAC891" w14:textId="77777777" w:rsidR="0092641D" w:rsidRPr="00A523B8" w:rsidRDefault="0092641D" w:rsidP="0092641D"/>
    <w:p w14:paraId="2CED388C" w14:textId="77777777" w:rsidR="0092641D" w:rsidRPr="00A523B8" w:rsidRDefault="0092641D" w:rsidP="0092641D"/>
    <w:p w14:paraId="239F0C7B" w14:textId="77777777" w:rsidR="0092641D" w:rsidRPr="00A523B8" w:rsidRDefault="0092641D" w:rsidP="0092641D"/>
    <w:p w14:paraId="27AE9850" w14:textId="77777777" w:rsidR="0092641D" w:rsidRPr="00A523B8" w:rsidRDefault="0092641D" w:rsidP="0092641D"/>
    <w:p w14:paraId="7015EF6E" w14:textId="77777777" w:rsidR="0092641D" w:rsidRPr="00A523B8" w:rsidRDefault="0092641D" w:rsidP="0092641D"/>
    <w:p w14:paraId="148F3BE9" w14:textId="77777777" w:rsidR="0092641D" w:rsidRPr="00A523B8" w:rsidRDefault="0092641D" w:rsidP="0092641D"/>
    <w:p w14:paraId="55FA1151" w14:textId="22B8AC05" w:rsidR="0092641D" w:rsidRPr="00A523B8" w:rsidRDefault="0092641D" w:rsidP="00CC2DC7">
      <w:pPr>
        <w:pStyle w:val="BodyText2"/>
        <w:ind w:left="576"/>
      </w:pPr>
      <w:r w:rsidRPr="00A523B8">
        <w:t>For “O” level maintenance activities, the support resources used, but not limited to, include the 24-hour manned Fault Reporting Centre. This serves as the first interface wherein operational clients report faults, on system issues, as well as enables dispatching of technicians on duty. ATNS also has a computerized maintenance management system that has the entire ATNS asset components loaded on it, for ensuring that all system performance issues are remedied and addressed according to a set out SLA.  ATNS has spares stores at each maintenance center for the technical systems. A set of analysis and testing tools are located primarily at the local centers based on the complement of systems that reside in that station.</w:t>
      </w:r>
    </w:p>
    <w:p w14:paraId="757728B0" w14:textId="0B9046B6" w:rsidR="0092641D" w:rsidRPr="00A523B8" w:rsidRDefault="0092641D" w:rsidP="00CC2DC7">
      <w:pPr>
        <w:pStyle w:val="BodyText2"/>
        <w:ind w:left="576"/>
      </w:pPr>
      <w:r w:rsidRPr="00A523B8">
        <w:t>The “D” level support is predominantly concerned with managing maintenance and support issues that have been escalated from O and I maintenance levels.  A set of advanced skills by subject matter experts is required for the fulfillment of “D” level operational requirements using resources such as source codes, advance</w:t>
      </w:r>
      <w:r>
        <w:t>d</w:t>
      </w:r>
      <w:r w:rsidRPr="00A523B8">
        <w:t xml:space="preserve"> troubleshooting, change management plus advanced application and database skills, in order to become change control design authority for software centric systems.</w:t>
      </w:r>
    </w:p>
    <w:p w14:paraId="7760E716" w14:textId="4EAFCADE" w:rsidR="0092641D" w:rsidRPr="00A523B8" w:rsidRDefault="0092641D" w:rsidP="00CC2DC7">
      <w:pPr>
        <w:pStyle w:val="BodyText2"/>
        <w:ind w:left="576"/>
      </w:pPr>
      <w:r w:rsidRPr="00A523B8">
        <w:t xml:space="preserve">In the past ATNS acquired skills in hardware “D” level support at component level, however with the evolution of technologies to software-based systems, it has become ATNS strategic imperative to up-skill its human capital to be able to conduct “D” level support </w:t>
      </w:r>
      <w:r>
        <w:t xml:space="preserve">also </w:t>
      </w:r>
      <w:r w:rsidRPr="00A523B8">
        <w:t>for software systems. It is the objective of ATNS to build a partnership model with the successful bidder on the up skilling of ATNS staff to conduct software “D” level support.</w:t>
      </w:r>
    </w:p>
    <w:p w14:paraId="3CEB38D9" w14:textId="77777777" w:rsidR="00BB7912" w:rsidRPr="00F76E57" w:rsidRDefault="00BB7912" w:rsidP="00A068E9"/>
    <w:p w14:paraId="6E2DAB3A" w14:textId="77777777" w:rsidR="0092641D" w:rsidRDefault="0092641D" w:rsidP="00747C7B">
      <w:pPr>
        <w:pStyle w:val="Heading1"/>
      </w:pPr>
      <w:bookmarkStart w:id="32" w:name="_Toc156513425"/>
      <w:bookmarkStart w:id="33" w:name="_Toc241670766"/>
      <w:bookmarkStart w:id="34" w:name="_Toc472918984"/>
      <w:bookmarkStart w:id="35" w:name="_Toc62978096"/>
      <w:bookmarkStart w:id="36" w:name="_Toc63493859"/>
      <w:bookmarkStart w:id="37" w:name="_Toc65506781"/>
      <w:bookmarkEnd w:id="20"/>
      <w:r>
        <w:t>BIDDER/CONTRACTOR OBLIGATIONS</w:t>
      </w:r>
      <w:bookmarkEnd w:id="32"/>
      <w:bookmarkEnd w:id="33"/>
    </w:p>
    <w:p w14:paraId="690EBE23" w14:textId="20C13FDA" w:rsidR="0092641D" w:rsidRDefault="0092641D" w:rsidP="0092641D">
      <w:pPr>
        <w:pStyle w:val="BodyText"/>
      </w:pPr>
      <w:r>
        <w:t>The Bidder shall provide a compliance statement to each specification to confirm that, if the Bidder is appointed as the Contractor, all requirements and obligations stated in this specification shall be complied with. (</w:t>
      </w:r>
      <w:r w:rsidR="00CB3B50">
        <w:t>I</w:t>
      </w:r>
      <w:r>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540AF1" w:rsidRPr="00587A63" w14:paraId="61795944" w14:textId="77777777" w:rsidTr="003E3D5F">
        <w:tc>
          <w:tcPr>
            <w:tcW w:w="6587" w:type="dxa"/>
          </w:tcPr>
          <w:p w14:paraId="16716B5F" w14:textId="77777777" w:rsidR="00540AF1" w:rsidRPr="008D17A9" w:rsidRDefault="00540AF1" w:rsidP="003E3D5F">
            <w:pPr>
              <w:rPr>
                <w:rFonts w:cs="Arial"/>
                <w:b/>
              </w:rPr>
            </w:pPr>
            <w:r w:rsidRPr="008D17A9">
              <w:rPr>
                <w:rFonts w:cs="Arial"/>
                <w:b/>
              </w:rPr>
              <w:t>COMPLIANCE (C/PC/NC/Noted)</w:t>
            </w:r>
          </w:p>
          <w:p w14:paraId="1830E9E4" w14:textId="77777777" w:rsidR="00540AF1" w:rsidRPr="008D17A9" w:rsidRDefault="00540AF1" w:rsidP="003E3D5F">
            <w:pPr>
              <w:rPr>
                <w:rFonts w:cs="Arial"/>
                <w:b/>
                <w:bCs/>
                <w:sz w:val="22"/>
                <w:szCs w:val="22"/>
              </w:rPr>
            </w:pPr>
            <w:r w:rsidRPr="00CB5B73">
              <w:rPr>
                <w:rFonts w:cs="Arial"/>
                <w:sz w:val="18"/>
              </w:rPr>
              <w:t>Bidders should indicate C/PC/NC/Noted.</w:t>
            </w:r>
          </w:p>
        </w:tc>
        <w:tc>
          <w:tcPr>
            <w:tcW w:w="1134" w:type="dxa"/>
          </w:tcPr>
          <w:p w14:paraId="27898328" w14:textId="77777777" w:rsidR="00540AF1" w:rsidRPr="00587A63" w:rsidRDefault="00540AF1" w:rsidP="003E3D5F">
            <w:pPr>
              <w:pStyle w:val="NormalIndent"/>
              <w:spacing w:line="360" w:lineRule="auto"/>
              <w:ind w:left="0"/>
              <w:rPr>
                <w:rFonts w:ascii="Arial Narrow" w:hAnsi="Arial Narrow" w:cs="Arial"/>
                <w:sz w:val="22"/>
                <w:szCs w:val="22"/>
                <w:lang w:val="en-US"/>
              </w:rPr>
            </w:pPr>
          </w:p>
        </w:tc>
      </w:tr>
      <w:tr w:rsidR="00540AF1" w:rsidRPr="00587A63" w14:paraId="0EEB34A5" w14:textId="77777777" w:rsidTr="003E3D5F">
        <w:trPr>
          <w:cantSplit/>
        </w:trPr>
        <w:tc>
          <w:tcPr>
            <w:tcW w:w="7721" w:type="dxa"/>
            <w:gridSpan w:val="2"/>
          </w:tcPr>
          <w:p w14:paraId="07626757" w14:textId="77777777" w:rsidR="00540AF1" w:rsidRPr="00587A63" w:rsidRDefault="00540AF1"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HERE]</w:t>
            </w:r>
          </w:p>
          <w:p w14:paraId="65231BB7" w14:textId="77777777" w:rsidR="00540AF1" w:rsidRPr="00587A63" w:rsidRDefault="00540AF1" w:rsidP="003E3D5F">
            <w:pPr>
              <w:pStyle w:val="NormalIndent"/>
              <w:spacing w:line="360" w:lineRule="auto"/>
              <w:ind w:left="-495"/>
              <w:rPr>
                <w:rFonts w:ascii="Arial Narrow" w:hAnsi="Arial Narrow" w:cs="Arial"/>
                <w:i/>
                <w:sz w:val="22"/>
                <w:szCs w:val="22"/>
                <w:lang w:val="en-US"/>
              </w:rPr>
            </w:pPr>
          </w:p>
        </w:tc>
      </w:tr>
    </w:tbl>
    <w:p w14:paraId="5040DB26" w14:textId="77777777" w:rsidR="0092641D" w:rsidRDefault="0092641D" w:rsidP="0092641D">
      <w:pPr>
        <w:pStyle w:val="BodyText2"/>
      </w:pPr>
    </w:p>
    <w:p w14:paraId="2DD8E707" w14:textId="77777777" w:rsidR="0092641D" w:rsidRDefault="0092641D">
      <w:pPr>
        <w:rPr>
          <w:rFonts w:eastAsiaTheme="majorEastAsia" w:cstheme="majorBidi"/>
          <w:b/>
          <w:bCs/>
          <w:color w:val="000000" w:themeColor="text1"/>
          <w:sz w:val="24"/>
          <w:szCs w:val="28"/>
        </w:rPr>
      </w:pPr>
      <w:r>
        <w:br w:type="page"/>
      </w:r>
    </w:p>
    <w:p w14:paraId="19AB0084" w14:textId="1924A4F4" w:rsidR="00A862F3" w:rsidRPr="00EF05CE" w:rsidRDefault="00A862F3" w:rsidP="00A0403E">
      <w:pPr>
        <w:pStyle w:val="Heading1"/>
      </w:pPr>
      <w:bookmarkStart w:id="38" w:name="_Toc241670767"/>
      <w:r w:rsidRPr="00EF05CE">
        <w:lastRenderedPageBreak/>
        <w:t xml:space="preserve">PHASE 1: </w:t>
      </w:r>
      <w:r w:rsidRPr="00A0403E">
        <w:t>DEVELOPMENT</w:t>
      </w:r>
      <w:r w:rsidRPr="00EF05CE">
        <w:t xml:space="preserve"> PHASE</w:t>
      </w:r>
      <w:bookmarkEnd w:id="38"/>
    </w:p>
    <w:bookmarkEnd w:id="34"/>
    <w:bookmarkEnd w:id="35"/>
    <w:bookmarkEnd w:id="36"/>
    <w:bookmarkEnd w:id="37"/>
    <w:p w14:paraId="503F956E" w14:textId="3EA52562" w:rsidR="00A862F3" w:rsidRPr="00EF05CE" w:rsidRDefault="00A862F3" w:rsidP="00511BCE">
      <w:pPr>
        <w:pStyle w:val="BodyText"/>
      </w:pPr>
      <w:r w:rsidRPr="00EF05CE">
        <w:t>During this first phase, the overall support programme and all the support elements shall be developed and documented.</w:t>
      </w:r>
    </w:p>
    <w:p w14:paraId="32546FC2" w14:textId="1EB852F9" w:rsidR="009B5EBB" w:rsidRPr="00EF05CE" w:rsidRDefault="008D5A7B" w:rsidP="00F41E59">
      <w:pPr>
        <w:pStyle w:val="Heading2"/>
      </w:pPr>
      <w:bookmarkStart w:id="39" w:name="_Toc241670768"/>
      <w:r w:rsidRPr="00EF05CE">
        <w:t xml:space="preserve">System Performance </w:t>
      </w:r>
      <w:r w:rsidR="0007051F" w:rsidRPr="0007051F">
        <w:t>Requirements</w:t>
      </w:r>
      <w:bookmarkEnd w:id="39"/>
    </w:p>
    <w:p w14:paraId="6C50344C" w14:textId="4FF879D4" w:rsidR="00A862F3" w:rsidRPr="00EF05CE" w:rsidRDefault="75C5347A" w:rsidP="00507FFA">
      <w:pPr>
        <w:pStyle w:val="ListNumber"/>
      </w:pPr>
      <w:bookmarkStart w:id="40" w:name="_Hlk23845207"/>
      <w:bookmarkStart w:id="41" w:name="_Hlk23845224"/>
      <w:r>
        <w:t xml:space="preserve">The </w:t>
      </w:r>
      <w:r w:rsidR="4469C483">
        <w:t>Bidder</w:t>
      </w:r>
      <w:r>
        <w:t xml:space="preserve"> shall provide a turnkey </w:t>
      </w:r>
      <w:r w:rsidR="3A3D32DA">
        <w:t>HF</w:t>
      </w:r>
      <w:r>
        <w:t xml:space="preserve"> system with a system availability of </w:t>
      </w:r>
      <w:r w:rsidRPr="15725940">
        <w:rPr>
          <w:lang w:eastAsia="en-ZA"/>
        </w:rPr>
        <w:t>be 99.9</w:t>
      </w:r>
      <w:r w:rsidR="592DD3F5" w:rsidRPr="15725940">
        <w:rPr>
          <w:lang w:eastAsia="en-ZA"/>
        </w:rPr>
        <w:t>8</w:t>
      </w:r>
      <w:r w:rsidRPr="00747D14">
        <w:rPr>
          <w:lang w:eastAsia="en-ZA"/>
        </w:rPr>
        <w:t>% (</w:t>
      </w:r>
      <w:r w:rsidR="00E974BB" w:rsidRPr="00747D14">
        <w:rPr>
          <w:lang w:eastAsia="en-ZA"/>
        </w:rPr>
        <w:t>1</w:t>
      </w:r>
      <w:r w:rsidRPr="00747D14">
        <w:rPr>
          <w:lang w:eastAsia="en-ZA"/>
        </w:rPr>
        <w:t>.</w:t>
      </w:r>
      <w:r w:rsidR="00E974BB" w:rsidRPr="0019297C">
        <w:rPr>
          <w:lang w:eastAsia="en-ZA"/>
        </w:rPr>
        <w:t>752</w:t>
      </w:r>
      <w:r w:rsidRPr="15725940">
        <w:rPr>
          <w:lang w:eastAsia="en-ZA"/>
        </w:rPr>
        <w:t xml:space="preserve"> hours downtime), per year, on </w:t>
      </w:r>
      <w:r w:rsidR="002438FE" w:rsidRPr="15725940">
        <w:rPr>
          <w:lang w:eastAsia="en-ZA"/>
        </w:rPr>
        <w:t>24 hours</w:t>
      </w:r>
      <w:r w:rsidRPr="15725940">
        <w:rPr>
          <w:lang w:eastAsia="en-ZA"/>
        </w:rPr>
        <w:t>, 7 days per week basis, over a complete system lifespan</w:t>
      </w:r>
      <w:r w:rsidR="5D625C89">
        <w:t>.</w:t>
      </w:r>
      <w:r w:rsidR="1984C586">
        <w:t xml:space="preserve"> (D)</w:t>
      </w:r>
      <w:r w:rsidR="3A6B1266">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381C01C3" w14:textId="77777777" w:rsidTr="00D858DC">
        <w:tc>
          <w:tcPr>
            <w:tcW w:w="6303" w:type="dxa"/>
          </w:tcPr>
          <w:p w14:paraId="4565F6F7" w14:textId="77777777" w:rsidR="001C754D" w:rsidRPr="00D858DC" w:rsidRDefault="001C754D" w:rsidP="00D858DC">
            <w:pPr>
              <w:rPr>
                <w:rFonts w:cs="Arial"/>
                <w:b/>
              </w:rPr>
            </w:pPr>
            <w:r w:rsidRPr="00D858DC">
              <w:rPr>
                <w:rFonts w:cs="Arial"/>
                <w:b/>
              </w:rPr>
              <w:t>COMPLIANCE (C/PC/NC/Noted)</w:t>
            </w:r>
          </w:p>
          <w:p w14:paraId="73C04C93"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3346A45B"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bookmarkEnd w:id="40"/>
      <w:tr w:rsidR="00012EF2" w:rsidRPr="00587A63" w14:paraId="3DE687D2" w14:textId="77777777" w:rsidTr="001C754D">
        <w:trPr>
          <w:cantSplit/>
        </w:trPr>
        <w:tc>
          <w:tcPr>
            <w:tcW w:w="7444" w:type="dxa"/>
            <w:gridSpan w:val="2"/>
          </w:tcPr>
          <w:p w14:paraId="21DC557A"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CC7F3F4"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11D4BA3E" w14:textId="77777777" w:rsidTr="001C754D">
        <w:trPr>
          <w:cantSplit/>
        </w:trPr>
        <w:tc>
          <w:tcPr>
            <w:tcW w:w="7444" w:type="dxa"/>
            <w:gridSpan w:val="2"/>
          </w:tcPr>
          <w:p w14:paraId="4FF55543"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41"/>
    </w:tbl>
    <w:p w14:paraId="28F99A44" w14:textId="77777777" w:rsidR="00012EF2" w:rsidRDefault="00012EF2" w:rsidP="00CC2DC7"/>
    <w:p w14:paraId="4CC2CF74" w14:textId="208E3702" w:rsidR="00E30B09" w:rsidRDefault="34D082D9" w:rsidP="00E30B09">
      <w:pPr>
        <w:pStyle w:val="ListNumber"/>
      </w:pPr>
      <w:r>
        <w:t xml:space="preserve">The </w:t>
      </w:r>
      <w:r w:rsidR="4469C483">
        <w:t>Bidder</w:t>
      </w:r>
      <w:r>
        <w:t xml:space="preserve"> shall provide a </w:t>
      </w:r>
      <w:r w:rsidR="64B179C4">
        <w:t xml:space="preserve">turnkey </w:t>
      </w:r>
      <w:r w:rsidR="40EA46F5">
        <w:t>HF</w:t>
      </w:r>
      <w:r w:rsidR="64B179C4">
        <w:t xml:space="preserve"> system</w:t>
      </w:r>
      <w:r>
        <w:t xml:space="preserve"> with a system reliability of</w:t>
      </w:r>
      <w:r w:rsidR="75C5347A" w:rsidRPr="5CE27451">
        <w:rPr>
          <w:rFonts w:eastAsiaTheme="minorEastAsia" w:cs="Arial"/>
          <w:lang w:eastAsia="en-ZA"/>
        </w:rPr>
        <w:t xml:space="preserve"> 98.5%</w:t>
      </w:r>
      <w:r w:rsidR="75C5347A">
        <w:t xml:space="preserve">, over 24 hours. This is equivalent to </w:t>
      </w:r>
      <w:r w:rsidR="00E10E5E">
        <w:t>4</w:t>
      </w:r>
      <w:r w:rsidR="75C5347A">
        <w:t xml:space="preserve"> system failures, per year</w:t>
      </w:r>
      <w:r w:rsidR="311F7343">
        <w:t xml:space="preserve"> </w:t>
      </w:r>
      <w:r w:rsidR="311F7343" w:rsidRPr="5CE27451">
        <w:rPr>
          <w:lang w:val="en-US"/>
        </w:rPr>
        <w:t>over a system lifespan of 15 years</w:t>
      </w:r>
      <w:r w:rsidR="311F7343">
        <w:t>.</w:t>
      </w:r>
      <w:r w:rsidR="1984C586">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1599B94A" w14:textId="77777777" w:rsidTr="00D858DC">
        <w:tc>
          <w:tcPr>
            <w:tcW w:w="6303" w:type="dxa"/>
          </w:tcPr>
          <w:p w14:paraId="0A3B645A" w14:textId="77777777" w:rsidR="001C754D" w:rsidRPr="00D858DC" w:rsidRDefault="001C754D" w:rsidP="00D858DC">
            <w:pPr>
              <w:rPr>
                <w:rFonts w:cs="Arial"/>
                <w:b/>
              </w:rPr>
            </w:pPr>
            <w:r w:rsidRPr="00D858DC">
              <w:rPr>
                <w:rFonts w:cs="Arial"/>
                <w:b/>
              </w:rPr>
              <w:t>COMPLIANCE (C/PC/NC/Noted)</w:t>
            </w:r>
          </w:p>
          <w:p w14:paraId="23858C7D"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556B6F4D"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tr w:rsidR="00E30B09" w:rsidRPr="00587A63" w14:paraId="321938F7" w14:textId="77777777" w:rsidTr="001C754D">
        <w:trPr>
          <w:cantSplit/>
        </w:trPr>
        <w:tc>
          <w:tcPr>
            <w:tcW w:w="7444" w:type="dxa"/>
            <w:gridSpan w:val="2"/>
          </w:tcPr>
          <w:p w14:paraId="5DFF12D6" w14:textId="77777777" w:rsidR="00E30B09" w:rsidRPr="00587A63" w:rsidRDefault="00E30B09" w:rsidP="00F6434E">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D827D9A" w14:textId="77777777" w:rsidR="00E30B09" w:rsidRPr="00587A63" w:rsidRDefault="00E30B09" w:rsidP="00F6434E">
            <w:pPr>
              <w:pStyle w:val="NormalIndent"/>
              <w:spacing w:line="360" w:lineRule="auto"/>
              <w:ind w:left="-495"/>
              <w:rPr>
                <w:rFonts w:ascii="Arial Narrow" w:hAnsi="Arial Narrow" w:cs="Arial"/>
                <w:i/>
                <w:sz w:val="22"/>
                <w:szCs w:val="22"/>
                <w:lang w:val="en-US"/>
              </w:rPr>
            </w:pPr>
          </w:p>
        </w:tc>
      </w:tr>
      <w:tr w:rsidR="00E30B09" w:rsidRPr="00587A63" w14:paraId="1C4A7535" w14:textId="77777777" w:rsidTr="001C754D">
        <w:trPr>
          <w:cantSplit/>
        </w:trPr>
        <w:tc>
          <w:tcPr>
            <w:tcW w:w="7444" w:type="dxa"/>
            <w:gridSpan w:val="2"/>
          </w:tcPr>
          <w:p w14:paraId="0CAB222B" w14:textId="77777777" w:rsidR="00E30B09" w:rsidRPr="00587A63" w:rsidRDefault="00E30B09" w:rsidP="00F6434E">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20C701F" w14:textId="77777777" w:rsidR="00E30B09" w:rsidRPr="00E30B09" w:rsidRDefault="00E30B09" w:rsidP="00CC2DC7"/>
    <w:p w14:paraId="0A9FEFF5" w14:textId="20A4A0E6" w:rsidR="00A862F3" w:rsidRPr="008F5011" w:rsidRDefault="00B51365" w:rsidP="00012EF2">
      <w:pPr>
        <w:pStyle w:val="ListNumber"/>
      </w:pPr>
      <w:r w:rsidRPr="00B51365">
        <w:t xml:space="preserve">In addressing all the failures, the </w:t>
      </w:r>
      <w:r w:rsidR="00D25946">
        <w:t>f</w:t>
      </w:r>
      <w:r w:rsidR="00D25946" w:rsidRPr="00B51365">
        <w:t xml:space="preserve">ailure </w:t>
      </w:r>
      <w:r w:rsidR="00D25946">
        <w:t>s</w:t>
      </w:r>
      <w:r w:rsidR="00D25946" w:rsidRPr="00B51365">
        <w:t xml:space="preserve">everities </w:t>
      </w:r>
      <w:r w:rsidRPr="00B51365">
        <w:t xml:space="preserve">shall be </w:t>
      </w:r>
      <w:r w:rsidR="00D25946">
        <w:t>determined using</w:t>
      </w:r>
      <w:r w:rsidRPr="00B51365">
        <w:t xml:space="preserve"> </w:t>
      </w:r>
      <w:r w:rsidR="00B568CC" w:rsidRPr="0063042A">
        <w:t>table</w:t>
      </w:r>
      <w:r w:rsidR="009459F1" w:rsidRPr="0063042A">
        <w:t xml:space="preserve"> </w:t>
      </w:r>
      <w:r w:rsidR="00E10E5E">
        <w:t>3</w:t>
      </w:r>
      <w:r w:rsidR="00B260D7">
        <w:t xml:space="preserve"> (section 10.1 A)</w:t>
      </w:r>
      <w:r w:rsidRPr="0063042A">
        <w:t xml:space="preserve">. </w:t>
      </w:r>
      <w:r w:rsidRPr="00B51365">
        <w:t xml:space="preserve">The </w:t>
      </w:r>
      <w:r w:rsidR="00F67DDF">
        <w:t>Bidder</w:t>
      </w:r>
      <w:r w:rsidR="009B5D7F">
        <w:t xml:space="preserve"> </w:t>
      </w:r>
      <w:r w:rsidRPr="00B51365">
        <w:t xml:space="preserve">shall </w:t>
      </w:r>
      <w:r w:rsidR="009B5D7F">
        <w:t>submit a draft plan to manage</w:t>
      </w:r>
      <w:r w:rsidRPr="00B51365">
        <w:t xml:space="preserve"> each of the severity ratings </w:t>
      </w:r>
      <w:r w:rsidR="009B5D7F">
        <w:t xml:space="preserve">in order </w:t>
      </w:r>
      <w:r w:rsidR="007D47DC" w:rsidRPr="00B51365">
        <w:t>to</w:t>
      </w:r>
      <w:r w:rsidRPr="00B51365">
        <w:t xml:space="preserve"> achieve the required </w:t>
      </w:r>
      <w:r w:rsidR="00BF3C7C">
        <w:t>System performance</w:t>
      </w:r>
      <w:r w:rsidR="008375E5">
        <w:t>.</w:t>
      </w:r>
      <w:r w:rsidR="00F0635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012EF2" w:rsidRPr="00587A63" w14:paraId="09162041" w14:textId="77777777" w:rsidTr="00D858DC">
        <w:tc>
          <w:tcPr>
            <w:tcW w:w="6303" w:type="dxa"/>
          </w:tcPr>
          <w:p w14:paraId="4FD7BED1" w14:textId="77777777" w:rsidR="00B73CB4" w:rsidRPr="00D858DC" w:rsidRDefault="00B73CB4" w:rsidP="00D858DC">
            <w:pPr>
              <w:rPr>
                <w:rFonts w:cs="Arial"/>
                <w:b/>
              </w:rPr>
            </w:pPr>
            <w:bookmarkStart w:id="42" w:name="_Toc472918982"/>
            <w:bookmarkStart w:id="43" w:name="_Toc62978091"/>
            <w:bookmarkStart w:id="44" w:name="_Toc63493854"/>
            <w:bookmarkStart w:id="45" w:name="_Toc65506776"/>
            <w:r w:rsidRPr="00D858DC">
              <w:rPr>
                <w:rFonts w:cs="Arial"/>
                <w:b/>
              </w:rPr>
              <w:t>COMPLIANCE (C/PC/NC/Noted)</w:t>
            </w:r>
          </w:p>
          <w:p w14:paraId="34C547E5" w14:textId="5AAD2DCD" w:rsidR="00012EF2" w:rsidRPr="0058768E" w:rsidRDefault="00B73CB4" w:rsidP="00D858DC">
            <w:pPr>
              <w:rPr>
                <w:rFonts w:cs="Arial"/>
                <w:b/>
                <w:bCs/>
                <w:sz w:val="22"/>
                <w:szCs w:val="22"/>
              </w:rPr>
            </w:pPr>
            <w:r w:rsidRPr="0058768E">
              <w:rPr>
                <w:rFonts w:cs="Arial"/>
                <w:sz w:val="18"/>
              </w:rPr>
              <w:t>Responding with C/PC/NC only without proof will not be accepted.</w:t>
            </w:r>
          </w:p>
        </w:tc>
        <w:tc>
          <w:tcPr>
            <w:tcW w:w="1141" w:type="dxa"/>
          </w:tcPr>
          <w:p w14:paraId="0F63F762" w14:textId="77777777" w:rsidR="00012EF2" w:rsidRPr="00587A63" w:rsidRDefault="00012EF2" w:rsidP="007B2173">
            <w:pPr>
              <w:pStyle w:val="NormalIndent"/>
              <w:spacing w:line="360" w:lineRule="auto"/>
              <w:ind w:left="0"/>
              <w:rPr>
                <w:rFonts w:ascii="Arial Narrow" w:hAnsi="Arial Narrow" w:cs="Arial"/>
                <w:sz w:val="22"/>
                <w:szCs w:val="22"/>
                <w:lang w:val="en-US"/>
              </w:rPr>
            </w:pPr>
          </w:p>
        </w:tc>
      </w:tr>
      <w:tr w:rsidR="00012EF2" w:rsidRPr="00587A63" w14:paraId="653C87DE" w14:textId="77777777" w:rsidTr="00D858DC">
        <w:trPr>
          <w:cantSplit/>
        </w:trPr>
        <w:tc>
          <w:tcPr>
            <w:tcW w:w="7444" w:type="dxa"/>
            <w:gridSpan w:val="2"/>
          </w:tcPr>
          <w:p w14:paraId="30E01330"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F4CED69"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3E1A11CF" w14:textId="77777777" w:rsidTr="00D858DC">
        <w:trPr>
          <w:cantSplit/>
        </w:trPr>
        <w:tc>
          <w:tcPr>
            <w:tcW w:w="7444" w:type="dxa"/>
            <w:gridSpan w:val="2"/>
          </w:tcPr>
          <w:p w14:paraId="5E354EBA"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2FE4AA5" w14:textId="09C35F18" w:rsidR="007D47DC" w:rsidRDefault="007D47DC" w:rsidP="00EE4E78">
      <w:pPr>
        <w:rPr>
          <w:rFonts w:eastAsiaTheme="majorEastAsia"/>
        </w:rPr>
      </w:pPr>
    </w:p>
    <w:p w14:paraId="044A7564" w14:textId="77777777" w:rsidR="00DB165A" w:rsidRDefault="00DB165A">
      <w:pPr>
        <w:rPr>
          <w:rFonts w:eastAsiaTheme="majorEastAsia" w:cstheme="majorBidi"/>
          <w:b/>
          <w:bCs/>
          <w:color w:val="000000" w:themeColor="text1"/>
          <w:sz w:val="24"/>
          <w:szCs w:val="28"/>
        </w:rPr>
      </w:pPr>
      <w:r>
        <w:br w:type="page"/>
      </w:r>
    </w:p>
    <w:p w14:paraId="2ACF67D1" w14:textId="3F06D5F2" w:rsidR="00A862F3" w:rsidRDefault="00A862F3" w:rsidP="001B7A42">
      <w:pPr>
        <w:pStyle w:val="Heading1"/>
      </w:pPr>
      <w:bookmarkStart w:id="46" w:name="_Toc241670769"/>
      <w:r w:rsidRPr="00EF05CE">
        <w:lastRenderedPageBreak/>
        <w:t>SUPPORT CONCEPT</w:t>
      </w:r>
      <w:bookmarkEnd w:id="42"/>
      <w:bookmarkEnd w:id="43"/>
      <w:bookmarkEnd w:id="44"/>
      <w:bookmarkEnd w:id="45"/>
      <w:bookmarkEnd w:id="46"/>
    </w:p>
    <w:p w14:paraId="6CF96C63" w14:textId="51924734" w:rsidR="0092641D" w:rsidRPr="0092641D" w:rsidRDefault="0092641D" w:rsidP="00F41E59">
      <w:pPr>
        <w:pStyle w:val="Heading2"/>
      </w:pPr>
      <w:bookmarkStart w:id="47" w:name="_Toc156513429"/>
      <w:bookmarkStart w:id="48" w:name="_Toc241670770"/>
      <w:r>
        <w:t>Support Concept Proposal</w:t>
      </w:r>
      <w:bookmarkEnd w:id="47"/>
      <w:bookmarkEnd w:id="48"/>
    </w:p>
    <w:p w14:paraId="71CE9723" w14:textId="7966D691" w:rsidR="00A862F3" w:rsidRPr="00EF05CE" w:rsidRDefault="00290A2F" w:rsidP="00CC2DC7">
      <w:pPr>
        <w:pStyle w:val="BodyText"/>
        <w:ind w:left="576"/>
      </w:pPr>
      <w:bookmarkStart w:id="49" w:name="_Toc54078906"/>
      <w:r w:rsidRPr="00BF3C7C">
        <w:t>To</w:t>
      </w:r>
      <w:r w:rsidR="00BF3C7C" w:rsidRPr="00BF3C7C">
        <w:t xml:space="preserve"> achieve the system performance requirements stated in Section </w:t>
      </w:r>
      <w:r w:rsidR="0092641D">
        <w:t>5</w:t>
      </w:r>
      <w:r w:rsidR="00BF3C7C" w:rsidRPr="00BF3C7C">
        <w:t>.1 above</w:t>
      </w:r>
      <w:r w:rsidR="0092641D" w:rsidRPr="0092641D">
        <w:t xml:space="preserve"> </w:t>
      </w:r>
      <w:r w:rsidR="0092641D">
        <w:t>and 6.4 (below)</w:t>
      </w:r>
      <w:r w:rsidR="00F41E59">
        <w:t>.</w:t>
      </w:r>
      <w:r w:rsidR="00BF3C7C" w:rsidRPr="00BF3C7C">
        <w:t xml:space="preserve"> </w:t>
      </w:r>
      <w:r w:rsidR="008A6410">
        <w:t xml:space="preserve">ATNS </w:t>
      </w:r>
      <w:r w:rsidR="00E57259">
        <w:t xml:space="preserve">uses </w:t>
      </w:r>
      <w:r w:rsidR="00BF3C7C" w:rsidRPr="00BF3C7C">
        <w:t xml:space="preserve">a support system </w:t>
      </w:r>
      <w:r w:rsidR="00E57259">
        <w:t xml:space="preserve">that is </w:t>
      </w:r>
      <w:r w:rsidR="00BF3C7C" w:rsidRPr="00BF3C7C">
        <w:t xml:space="preserve">based on a </w:t>
      </w:r>
      <w:r w:rsidR="00075F66" w:rsidRPr="00BF3C7C">
        <w:t>three-level</w:t>
      </w:r>
      <w:r w:rsidR="00BF3C7C" w:rsidRPr="00BF3C7C">
        <w:t xml:space="preserve"> concept (</w:t>
      </w:r>
      <w:r w:rsidR="008A6410">
        <w:t xml:space="preserve">explained </w:t>
      </w:r>
      <w:r w:rsidR="00BF3C7C" w:rsidRPr="00BF3C7C">
        <w:t xml:space="preserve">in section 2 above). The </w:t>
      </w:r>
      <w:r w:rsidR="00F67DDF">
        <w:t>Bidder</w:t>
      </w:r>
      <w:r w:rsidR="00BF3C7C" w:rsidRPr="00BF3C7C">
        <w:t xml:space="preserve"> shall provide a proposal </w:t>
      </w:r>
      <w:r w:rsidR="009B5D7F">
        <w:t xml:space="preserve">demonstrating how the requirements </w:t>
      </w:r>
      <w:r w:rsidR="00AF7726">
        <w:t>of the</w:t>
      </w:r>
      <w:r w:rsidR="00BF3C7C" w:rsidRPr="00BF3C7C">
        <w:t xml:space="preserve"> ATNS support concept</w:t>
      </w:r>
      <w:bookmarkEnd w:id="49"/>
      <w:r w:rsidR="009B5D7F">
        <w:t xml:space="preserve"> will be </w:t>
      </w:r>
      <w:r w:rsidR="0092641D">
        <w:t>satisfied</w:t>
      </w:r>
      <w:r w:rsidR="008375E5">
        <w:t>.</w:t>
      </w:r>
      <w:r w:rsidR="00F0635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364BFF68" w14:textId="77777777" w:rsidTr="00D858DC">
        <w:tc>
          <w:tcPr>
            <w:tcW w:w="6303" w:type="dxa"/>
          </w:tcPr>
          <w:p w14:paraId="0315DB62" w14:textId="77777777" w:rsidR="001C754D" w:rsidRPr="0058768E" w:rsidRDefault="001C754D" w:rsidP="00D858DC">
            <w:pPr>
              <w:rPr>
                <w:rFonts w:cs="Arial"/>
                <w:b/>
              </w:rPr>
            </w:pPr>
            <w:r w:rsidRPr="0058768E">
              <w:rPr>
                <w:rFonts w:cs="Arial"/>
                <w:b/>
              </w:rPr>
              <w:t>COMPLIANCE (C/PC/NC/Noted)</w:t>
            </w:r>
          </w:p>
          <w:p w14:paraId="788DEF74"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78281F77"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tr w:rsidR="00217387" w:rsidRPr="00587A63" w14:paraId="155E7967" w14:textId="77777777" w:rsidTr="001C754D">
        <w:trPr>
          <w:cantSplit/>
        </w:trPr>
        <w:tc>
          <w:tcPr>
            <w:tcW w:w="7444" w:type="dxa"/>
            <w:gridSpan w:val="2"/>
          </w:tcPr>
          <w:p w14:paraId="5290DF73" w14:textId="77777777" w:rsidR="00217387" w:rsidRPr="00587A63" w:rsidRDefault="0021738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AD91745" w14:textId="77777777" w:rsidR="00217387" w:rsidRPr="00587A63" w:rsidRDefault="00217387" w:rsidP="00217387">
            <w:pPr>
              <w:pStyle w:val="NormalIndent"/>
              <w:spacing w:line="360" w:lineRule="auto"/>
              <w:ind w:left="-495"/>
              <w:rPr>
                <w:rFonts w:ascii="Arial Narrow" w:hAnsi="Arial Narrow" w:cs="Arial"/>
                <w:i/>
                <w:sz w:val="22"/>
                <w:szCs w:val="22"/>
                <w:lang w:val="en-US"/>
              </w:rPr>
            </w:pPr>
          </w:p>
        </w:tc>
      </w:tr>
      <w:tr w:rsidR="00217387" w:rsidRPr="00587A63" w14:paraId="6E828309" w14:textId="77777777" w:rsidTr="001C754D">
        <w:trPr>
          <w:cantSplit/>
        </w:trPr>
        <w:tc>
          <w:tcPr>
            <w:tcW w:w="7444" w:type="dxa"/>
            <w:gridSpan w:val="2"/>
          </w:tcPr>
          <w:p w14:paraId="646414E5" w14:textId="77777777" w:rsidR="00217387" w:rsidRPr="00587A63" w:rsidRDefault="0021738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FE9D50D" w14:textId="77777777" w:rsidR="00217387" w:rsidRDefault="00217387" w:rsidP="00CC2DC7"/>
    <w:p w14:paraId="35C147D5" w14:textId="23BE9FC5" w:rsidR="002A74F3" w:rsidRPr="001B7A42" w:rsidRDefault="002A74F3" w:rsidP="00FB06C5">
      <w:pPr>
        <w:pStyle w:val="Heading2"/>
      </w:pPr>
      <w:bookmarkStart w:id="50" w:name="_Toc241670771"/>
      <w:r w:rsidRPr="001B7A42">
        <w:t>(</w:t>
      </w:r>
      <w:r w:rsidR="000F5545">
        <w:t>IL</w:t>
      </w:r>
      <w:r w:rsidRPr="001B7A42">
        <w:t xml:space="preserve">SP) </w:t>
      </w:r>
      <w:r w:rsidR="004122E4">
        <w:t xml:space="preserve">Integrated </w:t>
      </w:r>
      <w:r w:rsidRPr="001B7A42">
        <w:t>Logistic Support Plan</w:t>
      </w:r>
      <w:bookmarkEnd w:id="50"/>
    </w:p>
    <w:p w14:paraId="508435A4" w14:textId="22E0CA9C" w:rsidR="00A862F3" w:rsidRPr="00EF05CE" w:rsidRDefault="00BF3C7C" w:rsidP="00CC2DC7">
      <w:pPr>
        <w:pStyle w:val="BodyText3"/>
        <w:ind w:left="576"/>
      </w:pPr>
      <w:r>
        <w:t xml:space="preserve">The </w:t>
      </w:r>
      <w:r w:rsidR="00F67DDF">
        <w:t>Bidder</w:t>
      </w:r>
      <w:r>
        <w:t xml:space="preserve"> shall deliver </w:t>
      </w:r>
      <w:r w:rsidR="1D813DA3">
        <w:t>an</w:t>
      </w:r>
      <w:r>
        <w:t xml:space="preserve"> </w:t>
      </w:r>
      <w:r w:rsidR="00113032">
        <w:t xml:space="preserve">Integrated </w:t>
      </w:r>
      <w:r>
        <w:t>Logistics Support Plan that documents the schedule for all the logistics support deliverables/activities to be implemented during phases 1, 2 and 3, as listed in Table 1 (Section 1.). All the Logistic Support deliverables shall be integrated into the Project Management Plan (PMP). These activities shall be clearly shown on the overall Project Schedule</w:t>
      </w:r>
      <w:r w:rsidR="009B5D7F">
        <w:t xml:space="preserve"> and Work Breakdown Structure</w:t>
      </w:r>
      <w:r w:rsidR="008375E5">
        <w:t>.</w:t>
      </w:r>
      <w:r w:rsidR="00F0635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411525DB" w14:textId="77777777" w:rsidTr="00D858DC">
        <w:tc>
          <w:tcPr>
            <w:tcW w:w="6303" w:type="dxa"/>
          </w:tcPr>
          <w:p w14:paraId="75CE31B1" w14:textId="77777777" w:rsidR="001C754D" w:rsidRPr="0058768E" w:rsidRDefault="001C754D" w:rsidP="00D858DC">
            <w:pPr>
              <w:rPr>
                <w:rFonts w:cs="Arial"/>
                <w:b/>
              </w:rPr>
            </w:pPr>
            <w:r w:rsidRPr="0058768E">
              <w:rPr>
                <w:rFonts w:cs="Arial"/>
                <w:b/>
              </w:rPr>
              <w:t>COMPLIANCE (C/PC/NC/Noted)</w:t>
            </w:r>
          </w:p>
          <w:p w14:paraId="025541E6"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1BCDCBEE"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tr w:rsidR="00012EF2" w:rsidRPr="00587A63" w14:paraId="227E77D6" w14:textId="77777777" w:rsidTr="001C754D">
        <w:trPr>
          <w:cantSplit/>
        </w:trPr>
        <w:tc>
          <w:tcPr>
            <w:tcW w:w="7444" w:type="dxa"/>
            <w:gridSpan w:val="2"/>
          </w:tcPr>
          <w:p w14:paraId="7184A480"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8A7A556"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5D584385" w14:textId="77777777" w:rsidTr="001C754D">
        <w:trPr>
          <w:cantSplit/>
        </w:trPr>
        <w:tc>
          <w:tcPr>
            <w:tcW w:w="7444" w:type="dxa"/>
            <w:gridSpan w:val="2"/>
          </w:tcPr>
          <w:p w14:paraId="68C80AEE"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9974687" w14:textId="77777777" w:rsidR="00012EF2" w:rsidRDefault="00012EF2" w:rsidP="00CC2DC7"/>
    <w:p w14:paraId="6B79AA71" w14:textId="77777777" w:rsidR="00A862F3" w:rsidRPr="001B7A42" w:rsidRDefault="00A862F3" w:rsidP="00FB06C5">
      <w:pPr>
        <w:pStyle w:val="Heading2"/>
      </w:pPr>
      <w:bookmarkStart w:id="51" w:name="_Toc241670772"/>
      <w:bookmarkStart w:id="52" w:name="_Hlk52388800"/>
      <w:r w:rsidRPr="001B7A42">
        <w:t>Logistic Support Plan (LSP)</w:t>
      </w:r>
      <w:bookmarkEnd w:id="51"/>
    </w:p>
    <w:bookmarkEnd w:id="52"/>
    <w:p w14:paraId="358CA57E" w14:textId="0A66A3E5" w:rsidR="00A862F3" w:rsidRDefault="00A862F3" w:rsidP="00CC2DC7">
      <w:pPr>
        <w:pStyle w:val="BodyText2"/>
        <w:ind w:left="576"/>
      </w:pPr>
      <w:r w:rsidRPr="00EF05CE">
        <w:t xml:space="preserve">The </w:t>
      </w:r>
      <w:r w:rsidR="00F67DDF">
        <w:t>Bidder</w:t>
      </w:r>
      <w:r w:rsidRPr="00EF05CE">
        <w:t xml:space="preserve"> shall deliver a Logistics Support Plan to define the support system that will be implemented for the ongoing support of </w:t>
      </w:r>
      <w:r w:rsidR="00E0152B">
        <w:t xml:space="preserve">the </w:t>
      </w:r>
      <w:r w:rsidR="00564BAF">
        <w:t>HF</w:t>
      </w:r>
      <w:r w:rsidRPr="00EF05CE">
        <w:t xml:space="preserve"> system during its life cycle (15 years). The support system used during phase 3 will strictly follow this LSP, </w:t>
      </w:r>
      <w:r w:rsidR="002E1AC3" w:rsidRPr="00EF05CE">
        <w:t>to</w:t>
      </w:r>
      <w:r w:rsidRPr="00EF05CE">
        <w:t xml:space="preserve"> verify the effectiveness of this plan prior to final acceptance and implementation in phase 4.</w:t>
      </w:r>
    </w:p>
    <w:p w14:paraId="1C5DD05B" w14:textId="77777777" w:rsidR="00E0152B" w:rsidRPr="00EF05CE" w:rsidRDefault="00E0152B" w:rsidP="00815A99">
      <w:pPr>
        <w:pStyle w:val="BodyText2"/>
        <w:ind w:left="0"/>
      </w:pPr>
    </w:p>
    <w:p w14:paraId="6FB590BD" w14:textId="77777777" w:rsidR="00A862F3" w:rsidRPr="00EF05CE" w:rsidRDefault="00A862F3" w:rsidP="00CC2DC7">
      <w:pPr>
        <w:pStyle w:val="BodyText2"/>
        <w:ind w:left="576"/>
      </w:pPr>
      <w:r w:rsidRPr="00EF05CE">
        <w:t>The following sections forms part of this plan:</w:t>
      </w:r>
    </w:p>
    <w:p w14:paraId="35057590" w14:textId="338ACE15" w:rsidR="00A862F3" w:rsidRDefault="00A862F3" w:rsidP="00CC2DC7">
      <w:pPr>
        <w:pStyle w:val="BodyText2"/>
        <w:ind w:left="576"/>
      </w:pPr>
      <w:r w:rsidRPr="00EF05CE">
        <w:t>RAM, Training, Spares, Test equipment, Documentation, PHS&amp;T and Maintenance Planning (Concept, type and level)</w:t>
      </w:r>
      <w:r w:rsidR="00F06358">
        <w:t>. (D)</w:t>
      </w:r>
      <w:r w:rsidRPr="00EF05CE">
        <w:t xml:space="preserve"> </w:t>
      </w:r>
    </w:p>
    <w:p w14:paraId="2B3F8809" w14:textId="77777777" w:rsidR="00815A99" w:rsidRDefault="00815A99" w:rsidP="00815A99">
      <w:pPr>
        <w:pStyle w:val="BodyText2"/>
        <w:ind w:left="0"/>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0410574D" w14:textId="77777777" w:rsidTr="00D858DC">
        <w:tc>
          <w:tcPr>
            <w:tcW w:w="6303" w:type="dxa"/>
          </w:tcPr>
          <w:p w14:paraId="72D9D121" w14:textId="77777777" w:rsidR="001C754D" w:rsidRPr="0058768E" w:rsidRDefault="001C754D" w:rsidP="00D858DC">
            <w:pPr>
              <w:rPr>
                <w:rFonts w:cs="Arial"/>
                <w:b/>
              </w:rPr>
            </w:pPr>
            <w:r w:rsidRPr="0058768E">
              <w:rPr>
                <w:rFonts w:cs="Arial"/>
                <w:b/>
              </w:rPr>
              <w:lastRenderedPageBreak/>
              <w:t>COMPLIANCE (C/PC/NC/Noted)</w:t>
            </w:r>
          </w:p>
          <w:p w14:paraId="2938C677"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0222973B"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tr w:rsidR="00012EF2" w:rsidRPr="00587A63" w14:paraId="2EAD0BF8" w14:textId="77777777" w:rsidTr="001C754D">
        <w:trPr>
          <w:cantSplit/>
        </w:trPr>
        <w:tc>
          <w:tcPr>
            <w:tcW w:w="7444" w:type="dxa"/>
            <w:gridSpan w:val="2"/>
          </w:tcPr>
          <w:p w14:paraId="688A0E54"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354938C" w14:textId="77777777" w:rsidR="00012EF2" w:rsidRPr="00587A63" w:rsidRDefault="00012EF2" w:rsidP="007B2173">
            <w:pPr>
              <w:pStyle w:val="NormalIndent"/>
              <w:spacing w:line="360" w:lineRule="auto"/>
              <w:ind w:left="-495"/>
              <w:rPr>
                <w:rFonts w:ascii="Arial Narrow" w:hAnsi="Arial Narrow" w:cs="Arial"/>
                <w:i/>
                <w:sz w:val="22"/>
                <w:szCs w:val="22"/>
                <w:lang w:val="en-US"/>
              </w:rPr>
            </w:pPr>
          </w:p>
        </w:tc>
      </w:tr>
      <w:tr w:rsidR="00012EF2" w:rsidRPr="00587A63" w14:paraId="05431711" w14:textId="77777777" w:rsidTr="001C754D">
        <w:trPr>
          <w:cantSplit/>
        </w:trPr>
        <w:tc>
          <w:tcPr>
            <w:tcW w:w="7444" w:type="dxa"/>
            <w:gridSpan w:val="2"/>
          </w:tcPr>
          <w:p w14:paraId="3FB10615" w14:textId="77777777" w:rsidR="00012EF2" w:rsidRPr="00587A63" w:rsidRDefault="00012EF2"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9D8ACEE" w14:textId="77777777" w:rsidR="00C64825" w:rsidRDefault="00C64825" w:rsidP="00CC2DC7"/>
    <w:p w14:paraId="086F2ACA" w14:textId="77777777" w:rsidR="00A862F3" w:rsidRPr="00A840C6" w:rsidRDefault="00A862F3" w:rsidP="00FB06C5">
      <w:pPr>
        <w:pStyle w:val="Heading2"/>
      </w:pPr>
      <w:bookmarkStart w:id="53" w:name="_Toc241670773"/>
      <w:r w:rsidRPr="00A840C6">
        <w:t xml:space="preserve">Reliability, </w:t>
      </w:r>
      <w:r w:rsidRPr="001B7A42">
        <w:t>Availability</w:t>
      </w:r>
      <w:r w:rsidRPr="00A840C6">
        <w:t xml:space="preserve"> and Maintainability Plan (RAMP)</w:t>
      </w:r>
      <w:bookmarkEnd w:id="53"/>
    </w:p>
    <w:p w14:paraId="2BC93278" w14:textId="5311F143" w:rsidR="00A862F3" w:rsidRPr="00EF05CE" w:rsidRDefault="006E77C9" w:rsidP="00CC2DC7">
      <w:pPr>
        <w:pStyle w:val="ListNumber"/>
        <w:numPr>
          <w:ilvl w:val="0"/>
          <w:numId w:val="54"/>
        </w:numPr>
      </w:pPr>
      <w:r w:rsidRPr="00EF05CE">
        <w:t xml:space="preserve">The </w:t>
      </w:r>
      <w:r w:rsidR="00F67DDF">
        <w:t>Bidder</w:t>
      </w:r>
      <w:r w:rsidR="00211800" w:rsidRPr="00EF05CE">
        <w:t xml:space="preserve"> </w:t>
      </w:r>
      <w:r w:rsidRPr="00EF05CE">
        <w:t xml:space="preserve">shall deliver a </w:t>
      </w:r>
      <w:r w:rsidR="00A862F3" w:rsidRPr="00EF05CE">
        <w:t>Reliability, Availability, and Maintainability Plan</w:t>
      </w:r>
      <w:r w:rsidR="002E77BD" w:rsidRPr="00EF05CE">
        <w:t xml:space="preserve"> </w:t>
      </w:r>
      <w:r w:rsidR="00A862F3" w:rsidRPr="00EF05CE">
        <w:t xml:space="preserve">to describe the </w:t>
      </w:r>
      <w:smartTag w:uri="urn:schemas-microsoft-com:office:smarttags" w:element="stockticker">
        <w:r w:rsidR="00A862F3" w:rsidRPr="00EF05CE">
          <w:t>RAM</w:t>
        </w:r>
      </w:smartTag>
      <w:r w:rsidR="00A862F3" w:rsidRPr="00EF05CE">
        <w:t xml:space="preserve"> model to be used and how the </w:t>
      </w:r>
      <w:smartTag w:uri="urn:schemas-microsoft-com:office:smarttags" w:element="stockticker">
        <w:r w:rsidR="00A862F3" w:rsidRPr="00EF05CE">
          <w:t>RAM</w:t>
        </w:r>
      </w:smartTag>
      <w:r w:rsidR="00A862F3" w:rsidRPr="00EF05CE">
        <w:t xml:space="preserve"> studies are to be conducted. The plan shall define the verification process and the classification and definition of failures, as well as, the remedial action to be taken should deviations be found. </w:t>
      </w:r>
      <w:smartTag w:uri="urn:schemas-microsoft-com:office:smarttags" w:element="stockticker">
        <w:r w:rsidR="00A862F3" w:rsidRPr="00EF05CE">
          <w:t>RAM</w:t>
        </w:r>
      </w:smartTag>
      <w:r w:rsidR="00A862F3" w:rsidRPr="00EF05CE">
        <w:t xml:space="preserve"> Programme shall be </w:t>
      </w:r>
      <w:r w:rsidR="00032869" w:rsidRPr="005963CB">
        <w:t>maintained throughout the life</w:t>
      </w:r>
      <w:r w:rsidR="005237AC">
        <w:t xml:space="preserve"> </w:t>
      </w:r>
      <w:r w:rsidR="00032869" w:rsidRPr="005963CB">
        <w:t>cycle of the equipment</w:t>
      </w:r>
      <w:r w:rsidR="00FB06C5">
        <w:t>.</w:t>
      </w:r>
      <w:r w:rsidR="006D5C08">
        <w:t xml:space="preserve"> (D)</w:t>
      </w:r>
    </w:p>
    <w:p w14:paraId="3E9DDBDB" w14:textId="77777777" w:rsidR="00A862F3" w:rsidRPr="00EF05CE" w:rsidRDefault="00A862F3" w:rsidP="00A93FBF">
      <w:pPr>
        <w:keepNext/>
        <w:keepLines/>
        <w:ind w:firstLine="720"/>
        <w:rPr>
          <w:rFonts w:cs="Arial"/>
          <w:i/>
        </w:rPr>
      </w:pPr>
      <w:r w:rsidRPr="00EF05CE">
        <w:rPr>
          <w:rFonts w:cs="Arial"/>
        </w:rPr>
        <w:t xml:space="preserve">Tasks: </w:t>
      </w:r>
      <w:r w:rsidR="00A93FBF">
        <w:rPr>
          <w:rFonts w:cs="Arial"/>
        </w:rPr>
        <w:tab/>
      </w:r>
      <w:r w:rsidR="00A93FBF">
        <w:rPr>
          <w:rFonts w:cs="Arial"/>
        </w:rPr>
        <w:tab/>
      </w:r>
      <w:r w:rsidRPr="00EF05CE">
        <w:rPr>
          <w:rFonts w:cs="Arial"/>
        </w:rPr>
        <w:t>System Models (</w:t>
      </w:r>
      <w:r w:rsidRPr="00EF05CE">
        <w:rPr>
          <w:rFonts w:cs="Arial"/>
          <w:i/>
        </w:rPr>
        <w:t>Block diagrams of equipment &amp; LRU MTBF and MDT)</w:t>
      </w:r>
    </w:p>
    <w:p w14:paraId="49082B30" w14:textId="77777777" w:rsidR="00A862F3" w:rsidRPr="00EF05CE" w:rsidRDefault="00A862F3" w:rsidP="00A068E9">
      <w:pPr>
        <w:keepNext/>
        <w:keepLines/>
        <w:ind w:firstLine="720"/>
        <w:rPr>
          <w:rFonts w:cs="Arial"/>
        </w:rPr>
      </w:pPr>
      <w:r w:rsidRPr="00EF05CE">
        <w:rPr>
          <w:rFonts w:cs="Arial"/>
          <w:i/>
        </w:rPr>
        <w:t xml:space="preserve">                  </w:t>
      </w:r>
      <w:r w:rsidR="00A93FBF">
        <w:rPr>
          <w:rFonts w:cs="Arial"/>
          <w:i/>
        </w:rPr>
        <w:tab/>
      </w:r>
      <w:r w:rsidRPr="00EF05CE">
        <w:rPr>
          <w:rFonts w:cs="Arial"/>
        </w:rPr>
        <w:t>Predictions (</w:t>
      </w:r>
      <w:r w:rsidRPr="00EF05CE">
        <w:rPr>
          <w:rFonts w:cs="Arial"/>
          <w:i/>
        </w:rPr>
        <w:t>Reliability, Availability and Maintainability)</w:t>
      </w:r>
    </w:p>
    <w:p w14:paraId="596DA6FA" w14:textId="77777777" w:rsidR="00A862F3" w:rsidRPr="00EF05CE" w:rsidRDefault="00A862F3" w:rsidP="00A068E9">
      <w:pPr>
        <w:keepNext/>
        <w:keepLines/>
        <w:ind w:firstLine="720"/>
        <w:rPr>
          <w:rFonts w:cs="Arial"/>
        </w:rPr>
      </w:pPr>
      <w:r w:rsidRPr="00EF05CE">
        <w:rPr>
          <w:rFonts w:cs="Arial"/>
        </w:rPr>
        <w:t xml:space="preserve">                 </w:t>
      </w:r>
      <w:r w:rsidR="00A93FBF">
        <w:rPr>
          <w:rFonts w:cs="Arial"/>
        </w:rPr>
        <w:tab/>
      </w:r>
      <w:r w:rsidRPr="00EF05CE">
        <w:rPr>
          <w:rFonts w:cs="Arial"/>
        </w:rPr>
        <w:t>Analysis (</w:t>
      </w:r>
      <w:r w:rsidRPr="00EF05CE">
        <w:rPr>
          <w:rFonts w:cs="Arial"/>
          <w:i/>
        </w:rPr>
        <w:t>Reliability, Availability and Maintainability)</w:t>
      </w:r>
    </w:p>
    <w:p w14:paraId="5EABBD27" w14:textId="004F927E" w:rsidR="00A862F3" w:rsidRPr="00EF05CE" w:rsidRDefault="00A862F3" w:rsidP="00A068E9">
      <w:pPr>
        <w:keepNext/>
        <w:keepLines/>
        <w:ind w:firstLine="720"/>
        <w:rPr>
          <w:rFonts w:cs="Arial"/>
          <w:i/>
        </w:rPr>
      </w:pPr>
      <w:r w:rsidRPr="00EF05CE">
        <w:rPr>
          <w:rFonts w:cs="Arial"/>
        </w:rPr>
        <w:t xml:space="preserve">                  </w:t>
      </w:r>
      <w:r w:rsidR="00A93FBF">
        <w:rPr>
          <w:rFonts w:cs="Arial"/>
        </w:rPr>
        <w:tab/>
      </w:r>
      <w:r w:rsidRPr="00EF05CE">
        <w:rPr>
          <w:rFonts w:cs="Arial"/>
        </w:rPr>
        <w:t>Verification (</w:t>
      </w:r>
      <w:r w:rsidRPr="00EF05CE">
        <w:rPr>
          <w:rFonts w:cs="Arial"/>
          <w:i/>
        </w:rPr>
        <w:t>Reliability, Availability and Maintainability)</w:t>
      </w:r>
      <w:r w:rsidR="00F06358">
        <w:rPr>
          <w:rFonts w:cs="Arial"/>
        </w:rPr>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1C754D" w:rsidRPr="00587A63" w14:paraId="67AF55DF" w14:textId="77777777" w:rsidTr="00D858DC">
        <w:tc>
          <w:tcPr>
            <w:tcW w:w="6303" w:type="dxa"/>
          </w:tcPr>
          <w:p w14:paraId="424FF3AB" w14:textId="77777777" w:rsidR="001C754D" w:rsidRPr="0058768E" w:rsidRDefault="001C754D" w:rsidP="00D858DC">
            <w:pPr>
              <w:rPr>
                <w:rFonts w:cs="Arial"/>
                <w:b/>
              </w:rPr>
            </w:pPr>
            <w:r w:rsidRPr="0058768E">
              <w:rPr>
                <w:rFonts w:cs="Arial"/>
                <w:b/>
              </w:rPr>
              <w:t>COMPLIANCE (C/PC/NC/Noted)</w:t>
            </w:r>
          </w:p>
          <w:p w14:paraId="1043CD67" w14:textId="77777777" w:rsidR="001C754D" w:rsidRPr="008D17A9" w:rsidRDefault="001C754D" w:rsidP="00D858DC">
            <w:pPr>
              <w:rPr>
                <w:rFonts w:cs="Arial"/>
                <w:b/>
                <w:bCs/>
                <w:sz w:val="22"/>
                <w:szCs w:val="22"/>
              </w:rPr>
            </w:pPr>
            <w:r w:rsidRPr="008D17A9">
              <w:rPr>
                <w:rFonts w:cs="Arial"/>
                <w:sz w:val="18"/>
              </w:rPr>
              <w:t>Responding with C/PC/NC only without proof will not be accepted.</w:t>
            </w:r>
          </w:p>
        </w:tc>
        <w:tc>
          <w:tcPr>
            <w:tcW w:w="1141" w:type="dxa"/>
          </w:tcPr>
          <w:p w14:paraId="142B9993" w14:textId="77777777" w:rsidR="001C754D" w:rsidRPr="00587A63" w:rsidRDefault="001C754D" w:rsidP="00D858DC">
            <w:pPr>
              <w:pStyle w:val="NormalIndent"/>
              <w:spacing w:line="360" w:lineRule="auto"/>
              <w:ind w:left="0"/>
              <w:rPr>
                <w:rFonts w:ascii="Arial Narrow" w:hAnsi="Arial Narrow" w:cs="Arial"/>
                <w:sz w:val="22"/>
                <w:szCs w:val="22"/>
                <w:lang w:val="en-US"/>
              </w:rPr>
            </w:pPr>
          </w:p>
        </w:tc>
      </w:tr>
      <w:tr w:rsidR="008C37DB" w:rsidRPr="00587A63" w14:paraId="2349559E" w14:textId="77777777" w:rsidTr="001C754D">
        <w:trPr>
          <w:cantSplit/>
        </w:trPr>
        <w:tc>
          <w:tcPr>
            <w:tcW w:w="7444" w:type="dxa"/>
            <w:gridSpan w:val="2"/>
          </w:tcPr>
          <w:p w14:paraId="029D3CDB"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5345262"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24BCF4BA" w14:textId="77777777" w:rsidTr="001C754D">
        <w:trPr>
          <w:cantSplit/>
        </w:trPr>
        <w:tc>
          <w:tcPr>
            <w:tcW w:w="7444" w:type="dxa"/>
            <w:gridSpan w:val="2"/>
          </w:tcPr>
          <w:p w14:paraId="4F665AF9"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0053720" w14:textId="77777777" w:rsidR="008C37DB" w:rsidRDefault="008C37DB" w:rsidP="00CC2DC7"/>
    <w:p w14:paraId="44EEAB20" w14:textId="2BD5BA97" w:rsidR="00A862F3" w:rsidRPr="00EF05CE" w:rsidRDefault="00A862F3" w:rsidP="00CC2DC7">
      <w:pPr>
        <w:pStyle w:val="ListNumber"/>
      </w:pPr>
      <w:r w:rsidRPr="00EF05CE">
        <w:t xml:space="preserve">The </w:t>
      </w:r>
      <w:r w:rsidR="00F67DDF">
        <w:t>Bidder</w:t>
      </w:r>
      <w:r w:rsidRPr="00EF05CE">
        <w:t xml:space="preserve"> shall define and conduct a program aimed at achieving the guaranteed Reliability, Availability and Maintainability of each individual system.</w:t>
      </w:r>
      <w:r w:rsidR="00C04089" w:rsidRPr="00EF05CE">
        <w:t xml:space="preserve"> </w:t>
      </w:r>
      <w:r w:rsidR="00F063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24ED31A0" w14:textId="77777777" w:rsidTr="00D858DC">
        <w:tc>
          <w:tcPr>
            <w:tcW w:w="6303" w:type="dxa"/>
          </w:tcPr>
          <w:p w14:paraId="561FE2DA" w14:textId="77777777" w:rsidR="00D858DC" w:rsidRPr="008D17A9" w:rsidRDefault="00D858DC" w:rsidP="00D858DC">
            <w:pPr>
              <w:rPr>
                <w:rFonts w:cs="Arial"/>
                <w:b/>
              </w:rPr>
            </w:pPr>
            <w:r w:rsidRPr="008D17A9">
              <w:rPr>
                <w:rFonts w:cs="Arial"/>
                <w:b/>
              </w:rPr>
              <w:t>COMPLIANCE (C/PC/NC/Noted)</w:t>
            </w:r>
          </w:p>
          <w:p w14:paraId="204EB271"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6206C73"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17B9C2B7" w14:textId="77777777" w:rsidTr="00D858DC">
        <w:trPr>
          <w:cantSplit/>
        </w:trPr>
        <w:tc>
          <w:tcPr>
            <w:tcW w:w="7444" w:type="dxa"/>
            <w:gridSpan w:val="2"/>
          </w:tcPr>
          <w:p w14:paraId="14EC3F6C"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649C93B"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01901AF" w14:textId="77777777" w:rsidTr="00D858DC">
        <w:trPr>
          <w:cantSplit/>
        </w:trPr>
        <w:tc>
          <w:tcPr>
            <w:tcW w:w="7444" w:type="dxa"/>
            <w:gridSpan w:val="2"/>
          </w:tcPr>
          <w:p w14:paraId="4C6F97A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8FDA30A" w14:textId="77777777" w:rsidR="001B58AE" w:rsidRDefault="001B58AE" w:rsidP="00CC2DC7"/>
    <w:p w14:paraId="7F53EF3F" w14:textId="38482625" w:rsidR="00A862F3" w:rsidRPr="00EF05CE" w:rsidRDefault="0092641D" w:rsidP="00CC2DC7">
      <w:pPr>
        <w:pStyle w:val="ListNumber"/>
      </w:pPr>
      <w:r>
        <w:t xml:space="preserve">The RAM model shall be applicable to the Turnkey </w:t>
      </w:r>
      <w:r w:rsidR="00593781">
        <w:t>HF</w:t>
      </w:r>
      <w:r>
        <w:t xml:space="preserve"> System, but not limited to the components below</w:t>
      </w:r>
      <w:r w:rsidR="00A862F3" w:rsidRPr="00EF05CE">
        <w:t>:</w:t>
      </w:r>
      <w:r w:rsidR="00D86616">
        <w:t xml:space="preserve"> </w:t>
      </w:r>
      <w:r w:rsidR="006D5C08">
        <w:t>(D)</w:t>
      </w:r>
    </w:p>
    <w:p w14:paraId="520E3E05" w14:textId="2FC8F17D" w:rsidR="00A862F3" w:rsidRDefault="00A862F3" w:rsidP="000A6DDF">
      <w:pPr>
        <w:pStyle w:val="ListBullet"/>
      </w:pPr>
      <w:r w:rsidRPr="00EF05CE">
        <w:t xml:space="preserve">All </w:t>
      </w:r>
      <w:r w:rsidRPr="008C37DB">
        <w:t>Hardware</w:t>
      </w:r>
      <w:r w:rsidR="0024180A" w:rsidRPr="00EF05CE">
        <w:t xml:space="preserve"> </w:t>
      </w:r>
    </w:p>
    <w:p w14:paraId="4AE521A6" w14:textId="292649FF" w:rsidR="00D923EB" w:rsidRDefault="00D923EB" w:rsidP="000A6DDF">
      <w:pPr>
        <w:pStyle w:val="ListBullet"/>
      </w:pPr>
      <w:r>
        <w:t>Operating System Software</w:t>
      </w:r>
    </w:p>
    <w:p w14:paraId="3CF19314" w14:textId="1CD8817E" w:rsidR="00D923EB" w:rsidRDefault="00D923EB" w:rsidP="000A6DDF">
      <w:pPr>
        <w:pStyle w:val="ListBullet"/>
      </w:pPr>
      <w:r>
        <w:t>Application Software</w:t>
      </w:r>
    </w:p>
    <w:p w14:paraId="38EC91F2" w14:textId="7F5D5041" w:rsidR="00D923EB" w:rsidRDefault="00090566" w:rsidP="000A6DDF">
      <w:pPr>
        <w:pStyle w:val="ListBullet"/>
      </w:pPr>
      <w:r>
        <w:t>HF</w:t>
      </w:r>
      <w:r w:rsidR="00D923EB">
        <w:t xml:space="preserve"> communication infrastructure</w:t>
      </w:r>
    </w:p>
    <w:p w14:paraId="76B5FD38" w14:textId="23D56962" w:rsidR="00A32508" w:rsidRDefault="00D923EB" w:rsidP="000A6DDF">
      <w:pPr>
        <w:pStyle w:val="ListBullet"/>
      </w:pPr>
      <w:r>
        <w:t>Firmware</w:t>
      </w:r>
    </w:p>
    <w:p w14:paraId="29D3223E" w14:textId="57F83C4B" w:rsidR="00D923EB" w:rsidRDefault="00A32508" w:rsidP="00167E02">
      <w: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665CA5E" w14:textId="77777777" w:rsidTr="00D858DC">
        <w:tc>
          <w:tcPr>
            <w:tcW w:w="6303" w:type="dxa"/>
          </w:tcPr>
          <w:p w14:paraId="385340C5" w14:textId="77777777" w:rsidR="00D858DC" w:rsidRPr="008D17A9" w:rsidRDefault="00D858DC" w:rsidP="00D858DC">
            <w:pPr>
              <w:rPr>
                <w:rFonts w:cs="Arial"/>
                <w:b/>
              </w:rPr>
            </w:pPr>
            <w:r w:rsidRPr="008D17A9">
              <w:rPr>
                <w:rFonts w:cs="Arial"/>
                <w:b/>
              </w:rPr>
              <w:lastRenderedPageBreak/>
              <w:t>COMPLIANCE (C/PC/NC/Noted)</w:t>
            </w:r>
          </w:p>
          <w:p w14:paraId="6CE893DD"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317D7E5F"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93FBF" w:rsidRPr="00587A63" w14:paraId="19B917DF" w14:textId="77777777" w:rsidTr="00D858DC">
        <w:trPr>
          <w:cantSplit/>
        </w:trPr>
        <w:tc>
          <w:tcPr>
            <w:tcW w:w="7444" w:type="dxa"/>
            <w:gridSpan w:val="2"/>
          </w:tcPr>
          <w:p w14:paraId="7F73A1FD" w14:textId="77777777" w:rsidR="00A93FBF" w:rsidRPr="00587A63" w:rsidRDefault="00A93FBF" w:rsidP="00A93FB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21A659E" w14:textId="77777777" w:rsidR="00A93FBF" w:rsidRPr="00587A63" w:rsidRDefault="00A93FBF" w:rsidP="00A93FBF">
            <w:pPr>
              <w:pStyle w:val="NormalIndent"/>
              <w:spacing w:line="360" w:lineRule="auto"/>
              <w:ind w:left="-495"/>
              <w:rPr>
                <w:rFonts w:ascii="Arial Narrow" w:hAnsi="Arial Narrow" w:cs="Arial"/>
                <w:i/>
                <w:sz w:val="22"/>
                <w:szCs w:val="22"/>
                <w:lang w:val="en-US"/>
              </w:rPr>
            </w:pPr>
          </w:p>
        </w:tc>
      </w:tr>
      <w:tr w:rsidR="00A93FBF" w:rsidRPr="00587A63" w14:paraId="56770D00" w14:textId="77777777" w:rsidTr="00D858DC">
        <w:trPr>
          <w:cantSplit/>
        </w:trPr>
        <w:tc>
          <w:tcPr>
            <w:tcW w:w="7444" w:type="dxa"/>
            <w:gridSpan w:val="2"/>
          </w:tcPr>
          <w:p w14:paraId="6CD585B3" w14:textId="77777777" w:rsidR="00A93FBF" w:rsidRPr="00587A63" w:rsidRDefault="00A93FBF" w:rsidP="00A93FB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E06C758" w14:textId="77777777" w:rsidR="000E626E" w:rsidRDefault="000E626E" w:rsidP="00CC2DC7"/>
    <w:p w14:paraId="55686375" w14:textId="354DC597" w:rsidR="00C64825" w:rsidRDefault="00A862F3" w:rsidP="00CC2DC7">
      <w:pPr>
        <w:pStyle w:val="ListNumber"/>
      </w:pPr>
      <w:r w:rsidRPr="00EF05CE">
        <w:t xml:space="preserve">The </w:t>
      </w:r>
      <w:r w:rsidR="00F67DDF">
        <w:t>Bidder</w:t>
      </w:r>
      <w:r w:rsidRPr="00EF05CE">
        <w:t xml:space="preserve"> shall define under which conditions the RAM models are achievable</w:t>
      </w:r>
      <w:r w:rsidR="00D91365" w:rsidRPr="00EF05CE">
        <w:t xml:space="preserve">. </w:t>
      </w:r>
      <w:r w:rsidR="00F063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7DE0EACA" w14:textId="77777777" w:rsidTr="00D858DC">
        <w:tc>
          <w:tcPr>
            <w:tcW w:w="6303" w:type="dxa"/>
          </w:tcPr>
          <w:p w14:paraId="0AE65B58" w14:textId="77777777" w:rsidR="00D858DC" w:rsidRPr="008D17A9" w:rsidRDefault="00D858DC" w:rsidP="00D858DC">
            <w:pPr>
              <w:rPr>
                <w:rFonts w:cs="Arial"/>
                <w:b/>
              </w:rPr>
            </w:pPr>
            <w:r w:rsidRPr="008D17A9">
              <w:rPr>
                <w:rFonts w:cs="Arial"/>
                <w:b/>
              </w:rPr>
              <w:t>COMPLIANCE (C/PC/NC/Noted)</w:t>
            </w:r>
          </w:p>
          <w:p w14:paraId="424AFA63"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51748360"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4E240C5B" w14:textId="77777777" w:rsidTr="00D858DC">
        <w:trPr>
          <w:cantSplit/>
        </w:trPr>
        <w:tc>
          <w:tcPr>
            <w:tcW w:w="7444" w:type="dxa"/>
            <w:gridSpan w:val="2"/>
          </w:tcPr>
          <w:p w14:paraId="797A7B3D"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AD6D130"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5011A230" w14:textId="77777777" w:rsidTr="00D858DC">
        <w:trPr>
          <w:cantSplit/>
        </w:trPr>
        <w:tc>
          <w:tcPr>
            <w:tcW w:w="7444" w:type="dxa"/>
            <w:gridSpan w:val="2"/>
          </w:tcPr>
          <w:p w14:paraId="57FAEAE1"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F87ED38" w14:textId="77777777" w:rsidR="008C37DB" w:rsidRDefault="008C37DB" w:rsidP="00CC2DC7"/>
    <w:p w14:paraId="2CA458C2" w14:textId="39DCD888" w:rsidR="00A862F3" w:rsidRPr="00EF05CE" w:rsidRDefault="00F67DDF" w:rsidP="00CC2DC7">
      <w:pPr>
        <w:pStyle w:val="ListNumber"/>
      </w:pPr>
      <w:r>
        <w:t>Bidder</w:t>
      </w:r>
      <w:r w:rsidR="00A862F3" w:rsidRPr="00EF05CE">
        <w:t xml:space="preserve"> shall provide the general RAM Models (RAM Flow Diagrams) and relevant figures, examples of calculations, and the results of their predictions, as part of their </w:t>
      </w:r>
      <w:r w:rsidR="00842D0B">
        <w:t>bid</w:t>
      </w:r>
      <w:r w:rsidR="00A862F3" w:rsidRPr="00EF05CE">
        <w:t xml:space="preserve">. The reliability predictions shall be based on </w:t>
      </w:r>
      <w:r w:rsidR="00D86616">
        <w:t xml:space="preserve">guaranteed </w:t>
      </w:r>
      <w:r w:rsidR="00A862F3" w:rsidRPr="00EF05CE">
        <w:t>actual MTBFs.</w:t>
      </w:r>
      <w:r w:rsidR="00C04089" w:rsidRPr="00EF05CE">
        <w:t xml:space="preserve"> </w:t>
      </w:r>
      <w:r w:rsidR="00F063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761C075" w14:textId="77777777" w:rsidTr="00D858DC">
        <w:tc>
          <w:tcPr>
            <w:tcW w:w="6303" w:type="dxa"/>
          </w:tcPr>
          <w:p w14:paraId="58892C11" w14:textId="77777777" w:rsidR="00D858DC" w:rsidRPr="008D17A9" w:rsidRDefault="00D858DC" w:rsidP="00D858DC">
            <w:pPr>
              <w:rPr>
                <w:rFonts w:cs="Arial"/>
                <w:b/>
              </w:rPr>
            </w:pPr>
            <w:r w:rsidRPr="008D17A9">
              <w:rPr>
                <w:rFonts w:cs="Arial"/>
                <w:b/>
              </w:rPr>
              <w:t>COMPLIANCE (C/PC/NC/Noted)</w:t>
            </w:r>
          </w:p>
          <w:p w14:paraId="216C6B4F"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575D7516"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66D47F14" w14:textId="77777777" w:rsidTr="00D858DC">
        <w:trPr>
          <w:cantSplit/>
        </w:trPr>
        <w:tc>
          <w:tcPr>
            <w:tcW w:w="7444" w:type="dxa"/>
            <w:gridSpan w:val="2"/>
          </w:tcPr>
          <w:p w14:paraId="22250FD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2DCAC8E"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2AEB31BE" w14:textId="77777777" w:rsidTr="00D858DC">
        <w:trPr>
          <w:cantSplit/>
        </w:trPr>
        <w:tc>
          <w:tcPr>
            <w:tcW w:w="7444" w:type="dxa"/>
            <w:gridSpan w:val="2"/>
          </w:tcPr>
          <w:p w14:paraId="011C04A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BE00CE9" w14:textId="77777777" w:rsidR="008C37DB" w:rsidRDefault="008C37DB" w:rsidP="00CC2DC7"/>
    <w:p w14:paraId="7D5BFF2D" w14:textId="1889B0F0" w:rsidR="00A862F3" w:rsidRPr="00EF05CE" w:rsidRDefault="00A862F3" w:rsidP="00CC2DC7">
      <w:pPr>
        <w:pStyle w:val="ListNumber"/>
      </w:pPr>
      <w:r w:rsidRPr="00EF05CE">
        <w:t xml:space="preserve">The </w:t>
      </w:r>
      <w:r w:rsidR="00F67DDF">
        <w:t>Bidder</w:t>
      </w:r>
      <w:r w:rsidRPr="00EF05CE">
        <w:t xml:space="preserve"> shall provide a RAM Report containing all Reliability and Availability calculations of all equipment, sub-systems and the total defined system. </w:t>
      </w:r>
      <w:r w:rsidR="00F063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1E204918" w14:textId="77777777" w:rsidTr="00D858DC">
        <w:tc>
          <w:tcPr>
            <w:tcW w:w="6303" w:type="dxa"/>
          </w:tcPr>
          <w:p w14:paraId="47BCABF2" w14:textId="77777777" w:rsidR="00D858DC" w:rsidRPr="008D17A9" w:rsidRDefault="00D858DC" w:rsidP="00D858DC">
            <w:pPr>
              <w:rPr>
                <w:rFonts w:cs="Arial"/>
                <w:b/>
              </w:rPr>
            </w:pPr>
            <w:r w:rsidRPr="008D17A9">
              <w:rPr>
                <w:rFonts w:cs="Arial"/>
                <w:b/>
              </w:rPr>
              <w:t>COMPLIANCE (C/PC/NC/Noted)</w:t>
            </w:r>
          </w:p>
          <w:p w14:paraId="2C1D2F44"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76AB2110"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426BBB62" w14:textId="77777777" w:rsidTr="00D858DC">
        <w:trPr>
          <w:cantSplit/>
        </w:trPr>
        <w:tc>
          <w:tcPr>
            <w:tcW w:w="7444" w:type="dxa"/>
            <w:gridSpan w:val="2"/>
          </w:tcPr>
          <w:p w14:paraId="2BF9F95C"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FE013FE"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3FBD315A" w14:textId="77777777" w:rsidTr="00D858DC">
        <w:trPr>
          <w:cantSplit/>
        </w:trPr>
        <w:tc>
          <w:tcPr>
            <w:tcW w:w="7444" w:type="dxa"/>
            <w:gridSpan w:val="2"/>
          </w:tcPr>
          <w:p w14:paraId="3A007CB6"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81B1E5D" w14:textId="77777777" w:rsidR="008C37DB" w:rsidRDefault="008C37DB" w:rsidP="00CC2DC7"/>
    <w:p w14:paraId="3E0E6416" w14:textId="6FBC61B2" w:rsidR="00A862F3" w:rsidRPr="00EF05CE" w:rsidRDefault="00A862F3" w:rsidP="00CC2DC7">
      <w:pPr>
        <w:pStyle w:val="ListNumber"/>
      </w:pPr>
      <w:r w:rsidRPr="00EF05CE">
        <w:t xml:space="preserve">The </w:t>
      </w:r>
      <w:r w:rsidR="00F67DDF">
        <w:t>Bidder</w:t>
      </w:r>
      <w:r w:rsidRPr="00EF05CE">
        <w:t xml:space="preserve"> shall include a RAM evaluation as part of all design reviews</w:t>
      </w:r>
      <w:r w:rsidR="00E01ED0" w:rsidRPr="00EF05CE">
        <w:t>.</w:t>
      </w:r>
      <w:r w:rsidR="0024180A" w:rsidRPr="00EF05CE">
        <w:t xml:space="preserve"> </w:t>
      </w:r>
      <w:r w:rsidR="00F063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7B89EFF7" w14:textId="77777777" w:rsidTr="00D858DC">
        <w:tc>
          <w:tcPr>
            <w:tcW w:w="6303" w:type="dxa"/>
          </w:tcPr>
          <w:p w14:paraId="48EF4947" w14:textId="77777777" w:rsidR="00D858DC" w:rsidRPr="008D17A9" w:rsidRDefault="00D858DC" w:rsidP="00D858DC">
            <w:pPr>
              <w:rPr>
                <w:rFonts w:cs="Arial"/>
                <w:b/>
              </w:rPr>
            </w:pPr>
            <w:r w:rsidRPr="008D17A9">
              <w:rPr>
                <w:rFonts w:cs="Arial"/>
                <w:b/>
              </w:rPr>
              <w:t>COMPLIANCE (C/PC/NC/Noted)</w:t>
            </w:r>
          </w:p>
          <w:p w14:paraId="1EDAF4FF"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50F5AA0F"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3A06AB59" w14:textId="77777777" w:rsidTr="00D858DC">
        <w:trPr>
          <w:cantSplit/>
        </w:trPr>
        <w:tc>
          <w:tcPr>
            <w:tcW w:w="7444" w:type="dxa"/>
            <w:gridSpan w:val="2"/>
          </w:tcPr>
          <w:p w14:paraId="1DAEC589"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4DCE9E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64078120" w14:textId="77777777" w:rsidTr="00D858DC">
        <w:trPr>
          <w:cantSplit/>
        </w:trPr>
        <w:tc>
          <w:tcPr>
            <w:tcW w:w="7444" w:type="dxa"/>
            <w:gridSpan w:val="2"/>
          </w:tcPr>
          <w:p w14:paraId="2CE83A0B"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D2BAB68" w14:textId="77777777" w:rsidR="000E626E" w:rsidRDefault="000E626E" w:rsidP="00CC2DC7"/>
    <w:p w14:paraId="1F65C615" w14:textId="1BB92976" w:rsidR="005129A7" w:rsidRPr="00873528" w:rsidRDefault="0077048B" w:rsidP="00CC2DC7">
      <w:pPr>
        <w:pStyle w:val="ListNumber"/>
      </w:pPr>
      <w:r w:rsidRPr="00873528">
        <w:lastRenderedPageBreak/>
        <w:t xml:space="preserve">Failure </w:t>
      </w:r>
      <w:r w:rsidRPr="00FB06C5">
        <w:t>Modes</w:t>
      </w:r>
      <w:r w:rsidRPr="00873528">
        <w:t xml:space="preserve"> Effects and Criticality Analysis (FMECA)</w:t>
      </w:r>
      <w:r w:rsidR="005129A7">
        <w:t xml:space="preserve">. </w:t>
      </w:r>
    </w:p>
    <w:p w14:paraId="0EF18D42" w14:textId="1B57EE04" w:rsidR="00A862F3" w:rsidRDefault="00A862F3" w:rsidP="00873528">
      <w:pPr>
        <w:pStyle w:val="ListNumber2"/>
        <w:ind w:left="993"/>
      </w:pPr>
      <w:r w:rsidRPr="00EF05CE">
        <w:t xml:space="preserve">The </w:t>
      </w:r>
      <w:r w:rsidR="00F67DDF">
        <w:t>Bidder</w:t>
      </w:r>
      <w:r w:rsidRPr="00EF05CE">
        <w:t xml:space="preserve"> shall submit a </w:t>
      </w:r>
      <w:r w:rsidR="007B3288" w:rsidRPr="00A523B8">
        <w:t>Failure Modes Effects and Criticality Analysis (FMECA)</w:t>
      </w:r>
      <w:r w:rsidR="007B3288">
        <w:t xml:space="preserve"> </w:t>
      </w:r>
      <w:r w:rsidRPr="00EF05CE">
        <w:t>report, as per the suggested structure</w:t>
      </w:r>
      <w:r w:rsidR="0086605C">
        <w:t>, but not limited to,</w:t>
      </w:r>
      <w:r w:rsidRPr="00EF05CE">
        <w:t xml:space="preserve"> in the </w:t>
      </w:r>
      <w:r w:rsidR="00A01BA9">
        <w:t>table 2</w:t>
      </w:r>
      <w:r w:rsidR="003A3B08" w:rsidRPr="00EF05CE">
        <w:t xml:space="preserve"> </w:t>
      </w:r>
      <w:r w:rsidRPr="00EF05CE">
        <w:t xml:space="preserve">below. </w:t>
      </w:r>
      <w:r w:rsidR="00F06358">
        <w:t>(D)</w:t>
      </w:r>
    </w:p>
    <w:p w14:paraId="63C4CE47" w14:textId="77777777" w:rsidR="007540D2" w:rsidRPr="00EF05CE" w:rsidRDefault="007540D2" w:rsidP="007540D2">
      <w:pPr>
        <w:pStyle w:val="ListNumber2"/>
        <w:ind w:left="1148"/>
      </w:pPr>
    </w:p>
    <w:p w14:paraId="6B16570C" w14:textId="77777777" w:rsidR="00A862F3" w:rsidRPr="007B2173" w:rsidRDefault="00A01BA9" w:rsidP="007B2173">
      <w:pPr>
        <w:ind w:left="720"/>
        <w:rPr>
          <w:b/>
          <w:sz w:val="24"/>
        </w:rPr>
      </w:pPr>
      <w:r w:rsidRPr="00AB19D7">
        <w:rPr>
          <w:sz w:val="24"/>
          <w:u w:val="single"/>
        </w:rPr>
        <w:t>Table 2</w:t>
      </w:r>
      <w:r w:rsidR="002E77BD" w:rsidRPr="007B2173">
        <w:rPr>
          <w:sz w:val="24"/>
        </w:rPr>
        <w:t>:</w:t>
      </w:r>
      <w:r w:rsidR="00352BA3">
        <w:rPr>
          <w:sz w:val="24"/>
        </w:rPr>
        <w:t xml:space="preserve"> FMECA</w:t>
      </w:r>
    </w:p>
    <w:tbl>
      <w:tblPr>
        <w:tblW w:w="98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4680"/>
      </w:tblGrid>
      <w:tr w:rsidR="00A862F3" w:rsidRPr="007B2173" w14:paraId="045E6C46" w14:textId="77777777" w:rsidTr="00A068E9">
        <w:trPr>
          <w:trHeight w:val="440"/>
        </w:trPr>
        <w:tc>
          <w:tcPr>
            <w:tcW w:w="5130" w:type="dxa"/>
            <w:shd w:val="clear" w:color="auto" w:fill="E6E6E6"/>
          </w:tcPr>
          <w:p w14:paraId="53165A39" w14:textId="77777777" w:rsidR="006E630A" w:rsidRPr="007B2173" w:rsidRDefault="00A862F3" w:rsidP="007B2173">
            <w:pPr>
              <w:spacing w:before="240" w:after="240"/>
              <w:jc w:val="center"/>
              <w:rPr>
                <w:b/>
                <w:sz w:val="24"/>
              </w:rPr>
            </w:pPr>
            <w:r w:rsidRPr="007B2173">
              <w:rPr>
                <w:b/>
                <w:sz w:val="24"/>
              </w:rPr>
              <w:t>Action</w:t>
            </w:r>
          </w:p>
        </w:tc>
        <w:tc>
          <w:tcPr>
            <w:tcW w:w="4680" w:type="dxa"/>
            <w:shd w:val="clear" w:color="auto" w:fill="E6E6E6"/>
          </w:tcPr>
          <w:p w14:paraId="1B902815" w14:textId="77777777" w:rsidR="00A862F3" w:rsidRPr="007B2173" w:rsidRDefault="00A862F3" w:rsidP="007B2173">
            <w:pPr>
              <w:spacing w:before="240" w:after="240"/>
              <w:jc w:val="center"/>
              <w:rPr>
                <w:b/>
                <w:sz w:val="24"/>
              </w:rPr>
            </w:pPr>
            <w:r w:rsidRPr="007B2173">
              <w:rPr>
                <w:b/>
                <w:sz w:val="24"/>
              </w:rPr>
              <w:t>Output Summary</w:t>
            </w:r>
          </w:p>
        </w:tc>
      </w:tr>
      <w:tr w:rsidR="00A862F3" w:rsidRPr="00EF05CE" w14:paraId="608DE757" w14:textId="77777777" w:rsidTr="007B2173">
        <w:trPr>
          <w:trHeight w:val="20"/>
        </w:trPr>
        <w:tc>
          <w:tcPr>
            <w:tcW w:w="5130" w:type="dxa"/>
          </w:tcPr>
          <w:p w14:paraId="356C6736" w14:textId="77777777" w:rsidR="00A862F3" w:rsidRPr="00EF05CE" w:rsidRDefault="00A862F3" w:rsidP="007B2173">
            <w:r w:rsidRPr="00EF05CE">
              <w:rPr>
                <w:bCs/>
              </w:rPr>
              <w:t>Step 1:</w:t>
            </w:r>
            <w:r w:rsidRPr="00EF05CE">
              <w:t xml:space="preserve"> </w:t>
            </w:r>
            <w:r w:rsidR="0033690F" w:rsidRPr="00EF05CE">
              <w:t>Identify</w:t>
            </w:r>
            <w:r w:rsidRPr="00EF05CE">
              <w:t>, Define and List the Possible Hardware and Software Functional Failures</w:t>
            </w:r>
          </w:p>
        </w:tc>
        <w:tc>
          <w:tcPr>
            <w:tcW w:w="4680" w:type="dxa"/>
          </w:tcPr>
          <w:p w14:paraId="1AC05BC9" w14:textId="77777777" w:rsidR="00A862F3" w:rsidRPr="00EF05CE" w:rsidRDefault="00A862F3" w:rsidP="007B2173">
            <w:pPr>
              <w:rPr>
                <w:rFonts w:cs="Arial"/>
              </w:rPr>
            </w:pPr>
            <w:r w:rsidRPr="00EF05CE">
              <w:rPr>
                <w:rFonts w:cs="Arial"/>
              </w:rPr>
              <w:t>List of identified possible System functional failures</w:t>
            </w:r>
          </w:p>
        </w:tc>
      </w:tr>
      <w:tr w:rsidR="00A862F3" w:rsidRPr="00EF05CE" w14:paraId="620B4AE5" w14:textId="77777777" w:rsidTr="007B2173">
        <w:trPr>
          <w:trHeight w:val="20"/>
        </w:trPr>
        <w:tc>
          <w:tcPr>
            <w:tcW w:w="5130" w:type="dxa"/>
          </w:tcPr>
          <w:p w14:paraId="3EF0CCB9" w14:textId="77777777" w:rsidR="00A862F3" w:rsidRPr="00EF05CE" w:rsidRDefault="00A862F3" w:rsidP="007B2173">
            <w:r w:rsidRPr="00EF05CE">
              <w:rPr>
                <w:bCs/>
              </w:rPr>
              <w:t>Step 2:</w:t>
            </w:r>
            <w:r w:rsidRPr="00EF05CE">
              <w:t xml:space="preserve"> Identify and List the Potential Effects of each of the Hardware and Software Failure</w:t>
            </w:r>
            <w:r w:rsidR="007B535B" w:rsidRPr="00EF05CE">
              <w:t>s</w:t>
            </w:r>
          </w:p>
        </w:tc>
        <w:tc>
          <w:tcPr>
            <w:tcW w:w="4680" w:type="dxa"/>
          </w:tcPr>
          <w:p w14:paraId="36EAA010" w14:textId="77777777" w:rsidR="00A862F3" w:rsidRPr="00EF05CE" w:rsidRDefault="00A862F3" w:rsidP="007B2173">
            <w:r w:rsidRPr="00EF05CE">
              <w:t xml:space="preserve">List of System and subsystem Effect(s) </w:t>
            </w:r>
          </w:p>
        </w:tc>
      </w:tr>
      <w:tr w:rsidR="00A862F3" w:rsidRPr="00EF05CE" w14:paraId="03708DD4" w14:textId="77777777" w:rsidTr="007B2173">
        <w:trPr>
          <w:trHeight w:val="20"/>
        </w:trPr>
        <w:tc>
          <w:tcPr>
            <w:tcW w:w="5130" w:type="dxa"/>
          </w:tcPr>
          <w:p w14:paraId="66451F29" w14:textId="77777777" w:rsidR="00A862F3" w:rsidRPr="00EF05CE" w:rsidRDefault="00A862F3" w:rsidP="007B2173">
            <w:pPr>
              <w:rPr>
                <w:rFonts w:cs="Arial"/>
              </w:rPr>
            </w:pPr>
            <w:r w:rsidRPr="00EF05CE">
              <w:rPr>
                <w:rFonts w:cs="Arial"/>
                <w:bCs/>
              </w:rPr>
              <w:t>Step 3:</w:t>
            </w:r>
            <w:r w:rsidRPr="00EF05CE">
              <w:rPr>
                <w:rFonts w:cs="Arial"/>
              </w:rPr>
              <w:t xml:space="preserve"> Assess and rate each effect according to the criticality and consequences of its impact </w:t>
            </w:r>
          </w:p>
        </w:tc>
        <w:tc>
          <w:tcPr>
            <w:tcW w:w="4680" w:type="dxa"/>
          </w:tcPr>
          <w:p w14:paraId="04C95E49" w14:textId="77777777" w:rsidR="00A862F3" w:rsidRPr="00EF05CE" w:rsidRDefault="00A862F3" w:rsidP="007B2173">
            <w:r w:rsidRPr="00EF05CE">
              <w:t>Criticality assignment for each effect</w:t>
            </w:r>
          </w:p>
          <w:p w14:paraId="3C32C9B2" w14:textId="77777777" w:rsidR="00A862F3" w:rsidRPr="00EF05CE" w:rsidRDefault="00A862F3" w:rsidP="007B2173">
            <w:pPr>
              <w:rPr>
                <w:rFonts w:cs="Arial"/>
              </w:rPr>
            </w:pPr>
            <w:r w:rsidRPr="00EF05CE">
              <w:t>FMECA Table</w:t>
            </w:r>
          </w:p>
        </w:tc>
      </w:tr>
      <w:tr w:rsidR="00A862F3" w:rsidRPr="00EF05CE" w14:paraId="41ED7368" w14:textId="77777777" w:rsidTr="007B2173">
        <w:trPr>
          <w:trHeight w:val="20"/>
        </w:trPr>
        <w:tc>
          <w:tcPr>
            <w:tcW w:w="5130" w:type="dxa"/>
          </w:tcPr>
          <w:p w14:paraId="0FFDC187" w14:textId="45A5BAF0" w:rsidR="00A862F3" w:rsidRPr="00EF05CE" w:rsidRDefault="00A862F3" w:rsidP="005237AC">
            <w:pPr>
              <w:rPr>
                <w:rFonts w:cs="Arial"/>
              </w:rPr>
            </w:pPr>
            <w:r w:rsidRPr="00EF05CE">
              <w:rPr>
                <w:rFonts w:cs="Arial"/>
                <w:bCs/>
              </w:rPr>
              <w:t>Step 4:</w:t>
            </w:r>
            <w:r w:rsidRPr="00EF05CE">
              <w:rPr>
                <w:rFonts w:cs="Arial"/>
              </w:rPr>
              <w:t xml:space="preserve"> Assign a Probability or likelihood to each Failure Mode</w:t>
            </w:r>
          </w:p>
        </w:tc>
        <w:tc>
          <w:tcPr>
            <w:tcW w:w="4680" w:type="dxa"/>
          </w:tcPr>
          <w:p w14:paraId="14F624C6" w14:textId="77777777" w:rsidR="00A862F3" w:rsidRPr="00EF05CE" w:rsidRDefault="00A862F3" w:rsidP="007B2173">
            <w:r w:rsidRPr="00EF05CE">
              <w:t>Probability or likelihood assignment for each failure</w:t>
            </w:r>
          </w:p>
        </w:tc>
      </w:tr>
      <w:tr w:rsidR="00A862F3" w:rsidRPr="00EF05CE" w14:paraId="20B1BCA2" w14:textId="77777777" w:rsidTr="007B2173">
        <w:trPr>
          <w:trHeight w:val="20"/>
        </w:trPr>
        <w:tc>
          <w:tcPr>
            <w:tcW w:w="5130" w:type="dxa"/>
          </w:tcPr>
          <w:p w14:paraId="4D712E74" w14:textId="77777777" w:rsidR="00A862F3" w:rsidRPr="00EF05CE" w:rsidRDefault="00A862F3" w:rsidP="007B2173">
            <w:pPr>
              <w:rPr>
                <w:rFonts w:cs="Arial"/>
              </w:rPr>
            </w:pPr>
            <w:r w:rsidRPr="00EF05CE">
              <w:rPr>
                <w:rFonts w:cs="Arial"/>
                <w:bCs/>
              </w:rPr>
              <w:t>Step 5:</w:t>
            </w:r>
            <w:r w:rsidRPr="00EF05CE">
              <w:rPr>
                <w:rFonts w:cs="Arial"/>
              </w:rPr>
              <w:t xml:space="preserve"> Identify and document any concerns or possible vulnerable areas of the analysis</w:t>
            </w:r>
          </w:p>
        </w:tc>
        <w:tc>
          <w:tcPr>
            <w:tcW w:w="4680" w:type="dxa"/>
          </w:tcPr>
          <w:p w14:paraId="0A0FF189" w14:textId="77777777" w:rsidR="00A862F3" w:rsidRPr="00EF05CE" w:rsidRDefault="00A862F3" w:rsidP="007B2173">
            <w:r w:rsidRPr="00EF05CE">
              <w:t>Documented assumptions, concerns and vulnerable areas of the analysis model</w:t>
            </w:r>
          </w:p>
        </w:tc>
      </w:tr>
      <w:tr w:rsidR="00A862F3" w:rsidRPr="00EF05CE" w14:paraId="5ECFCD66" w14:textId="77777777" w:rsidTr="007B2173">
        <w:trPr>
          <w:trHeight w:val="20"/>
        </w:trPr>
        <w:tc>
          <w:tcPr>
            <w:tcW w:w="5130" w:type="dxa"/>
          </w:tcPr>
          <w:p w14:paraId="5D9E5E9A" w14:textId="0CE0DD06" w:rsidR="00A862F3" w:rsidRPr="00EF05CE" w:rsidRDefault="00A862F3" w:rsidP="007B2173">
            <w:r w:rsidRPr="00EF05CE">
              <w:t>Step 6</w:t>
            </w:r>
            <w:r w:rsidR="00BC6B71">
              <w:t>:</w:t>
            </w:r>
            <w:r w:rsidRPr="00EF05CE">
              <w:rPr>
                <w:lang w:val="en-ZA"/>
              </w:rPr>
              <w:t xml:space="preserve"> Determine the impact of failures on the cost, schedule, and/or technical performance independently or simultaneously</w:t>
            </w:r>
          </w:p>
        </w:tc>
        <w:tc>
          <w:tcPr>
            <w:tcW w:w="4680" w:type="dxa"/>
          </w:tcPr>
          <w:p w14:paraId="1FA02C4A" w14:textId="77777777" w:rsidR="00A862F3" w:rsidRPr="00EF05CE" w:rsidRDefault="00A862F3" w:rsidP="007B2173">
            <w:r w:rsidRPr="00EF05CE">
              <w:t>List of impact of failures</w:t>
            </w:r>
          </w:p>
        </w:tc>
      </w:tr>
      <w:tr w:rsidR="00A862F3" w:rsidRPr="00EF05CE" w14:paraId="295358A5" w14:textId="77777777" w:rsidTr="007B2173">
        <w:trPr>
          <w:trHeight w:val="20"/>
        </w:trPr>
        <w:tc>
          <w:tcPr>
            <w:tcW w:w="5130" w:type="dxa"/>
          </w:tcPr>
          <w:p w14:paraId="6507BCEF" w14:textId="0DDA93F1" w:rsidR="00A862F3" w:rsidRPr="00EF05CE" w:rsidRDefault="00A862F3" w:rsidP="007B2173">
            <w:r w:rsidRPr="00EF05CE">
              <w:t>Step 7</w:t>
            </w:r>
            <w:r w:rsidR="00892D46">
              <w:t>:</w:t>
            </w:r>
            <w:r w:rsidRPr="00EF05CE">
              <w:rPr>
                <w:lang w:val="en-ZA"/>
              </w:rPr>
              <w:t xml:space="preserve"> Prioritize the failure modes by ranking them from the highest priority to the lowest based on the probability of occurrences and their impacts</w:t>
            </w:r>
          </w:p>
        </w:tc>
        <w:tc>
          <w:tcPr>
            <w:tcW w:w="4680" w:type="dxa"/>
          </w:tcPr>
          <w:p w14:paraId="74E818D4" w14:textId="77777777" w:rsidR="00A862F3" w:rsidRPr="00EF05CE" w:rsidRDefault="00A862F3" w:rsidP="007B2173">
            <w:r w:rsidRPr="00EF05CE">
              <w:t xml:space="preserve">A prioritized list of failure modes </w:t>
            </w:r>
          </w:p>
          <w:p w14:paraId="070D6E76" w14:textId="77777777" w:rsidR="00A862F3" w:rsidRPr="00EF05CE" w:rsidRDefault="00A862F3" w:rsidP="007B2173">
            <w:r w:rsidRPr="00EF05CE">
              <w:t>Updated and prioritized table</w:t>
            </w:r>
          </w:p>
        </w:tc>
      </w:tr>
      <w:tr w:rsidR="00A862F3" w:rsidRPr="00EF05CE" w14:paraId="4814D3FD" w14:textId="77777777" w:rsidTr="007B2173">
        <w:trPr>
          <w:trHeight w:val="20"/>
        </w:trPr>
        <w:tc>
          <w:tcPr>
            <w:tcW w:w="5130" w:type="dxa"/>
          </w:tcPr>
          <w:p w14:paraId="7D7C791F" w14:textId="77777777" w:rsidR="00A862F3" w:rsidRPr="00EF05CE" w:rsidRDefault="00A862F3" w:rsidP="007B2173">
            <w:r w:rsidRPr="00EF05CE">
              <w:t>Step 8: Identify Corrective Actions to Eliminate or Reduce the High Probability Failure Modes</w:t>
            </w:r>
          </w:p>
        </w:tc>
        <w:tc>
          <w:tcPr>
            <w:tcW w:w="4680" w:type="dxa"/>
          </w:tcPr>
          <w:p w14:paraId="2B3F8988" w14:textId="77777777" w:rsidR="00A862F3" w:rsidRPr="00EF05CE" w:rsidRDefault="00A862F3" w:rsidP="007B2173">
            <w:pPr>
              <w:rPr>
                <w:rFonts w:cs="Arial"/>
              </w:rPr>
            </w:pPr>
            <w:r w:rsidRPr="00EF05CE">
              <w:rPr>
                <w:rFonts w:cs="Arial"/>
              </w:rPr>
              <w:t>List of actions to eliminate failure modes; or documented workarounds</w:t>
            </w:r>
          </w:p>
          <w:p w14:paraId="3F8BF635" w14:textId="77777777" w:rsidR="00A862F3" w:rsidRPr="00EF05CE" w:rsidRDefault="00A862F3" w:rsidP="007B2173">
            <w:pPr>
              <w:rPr>
                <w:rFonts w:cs="Arial"/>
              </w:rPr>
            </w:pPr>
            <w:r w:rsidRPr="00EF05CE">
              <w:rPr>
                <w:rFonts w:cs="Arial"/>
              </w:rPr>
              <w:t>Measures to reduce probability of failure or their impacts;</w:t>
            </w:r>
          </w:p>
          <w:p w14:paraId="777113E3" w14:textId="77777777" w:rsidR="00A862F3" w:rsidRPr="00EF05CE" w:rsidRDefault="00A862F3" w:rsidP="007B2173">
            <w:pPr>
              <w:rPr>
                <w:rFonts w:cs="Arial"/>
              </w:rPr>
            </w:pPr>
            <w:r w:rsidRPr="00EF05CE">
              <w:rPr>
                <w:rFonts w:cs="Arial"/>
              </w:rPr>
              <w:t xml:space="preserve">Software/hardware modification to include fault protection. </w:t>
            </w:r>
          </w:p>
        </w:tc>
      </w:tr>
    </w:tbl>
    <w:p w14:paraId="621579BC" w14:textId="77777777" w:rsidR="0050091C" w:rsidRPr="00EF05CE" w:rsidRDefault="0050091C" w:rsidP="00CC2DC7"/>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8AA7C2E" w14:textId="77777777" w:rsidTr="00D858DC">
        <w:tc>
          <w:tcPr>
            <w:tcW w:w="6303" w:type="dxa"/>
          </w:tcPr>
          <w:p w14:paraId="5EE84E74" w14:textId="77777777" w:rsidR="00D858DC" w:rsidRPr="008D17A9" w:rsidRDefault="00D858DC" w:rsidP="00D858DC">
            <w:pPr>
              <w:rPr>
                <w:rFonts w:cs="Arial"/>
                <w:b/>
              </w:rPr>
            </w:pPr>
            <w:r w:rsidRPr="008D17A9">
              <w:rPr>
                <w:rFonts w:cs="Arial"/>
                <w:b/>
              </w:rPr>
              <w:t>COMPLIANCE (C/PC/NC/Noted)</w:t>
            </w:r>
          </w:p>
          <w:p w14:paraId="1116AE9B"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E352A7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4F78A5" w:rsidRPr="00587A63" w14:paraId="13D1A0E6" w14:textId="77777777" w:rsidTr="00D858DC">
        <w:trPr>
          <w:cantSplit/>
        </w:trPr>
        <w:tc>
          <w:tcPr>
            <w:tcW w:w="7444" w:type="dxa"/>
            <w:gridSpan w:val="2"/>
          </w:tcPr>
          <w:p w14:paraId="2CE9BEE6" w14:textId="77777777" w:rsidR="004F78A5" w:rsidRPr="00587A63" w:rsidRDefault="004F78A5" w:rsidP="000E1EA6">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E4D3AB3" w14:textId="77777777" w:rsidR="004F78A5" w:rsidRPr="00587A63" w:rsidRDefault="004F78A5" w:rsidP="000E1EA6">
            <w:pPr>
              <w:pStyle w:val="NormalIndent"/>
              <w:spacing w:line="360" w:lineRule="auto"/>
              <w:ind w:left="-495"/>
              <w:rPr>
                <w:rFonts w:ascii="Arial Narrow" w:hAnsi="Arial Narrow" w:cs="Arial"/>
                <w:i/>
                <w:sz w:val="22"/>
                <w:szCs w:val="22"/>
                <w:lang w:val="en-US"/>
              </w:rPr>
            </w:pPr>
          </w:p>
        </w:tc>
      </w:tr>
      <w:tr w:rsidR="004F78A5" w:rsidRPr="00587A63" w14:paraId="2F09DAEA" w14:textId="77777777" w:rsidTr="00D858DC">
        <w:trPr>
          <w:cantSplit/>
        </w:trPr>
        <w:tc>
          <w:tcPr>
            <w:tcW w:w="7444" w:type="dxa"/>
            <w:gridSpan w:val="2"/>
          </w:tcPr>
          <w:p w14:paraId="6C16500C" w14:textId="77777777" w:rsidR="004F78A5" w:rsidRPr="00587A63" w:rsidRDefault="004F78A5" w:rsidP="000E1EA6">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CEBFF8E" w14:textId="282014E8" w:rsidR="00217387" w:rsidRDefault="004F78A5" w:rsidP="00AA7297">
      <w:pPr>
        <w:rPr>
          <w:rFonts w:eastAsiaTheme="majorEastAsia"/>
        </w:rPr>
      </w:pPr>
      <w:r>
        <w:rPr>
          <w:rFonts w:eastAsiaTheme="majorEastAsia"/>
        </w:rPr>
        <w:t xml:space="preserve"> </w:t>
      </w:r>
    </w:p>
    <w:p w14:paraId="34B7D7C2" w14:textId="77777777" w:rsidR="00A862F3" w:rsidRPr="001B7A42" w:rsidRDefault="00A862F3" w:rsidP="00FB06C5">
      <w:pPr>
        <w:pStyle w:val="Heading2"/>
      </w:pPr>
      <w:bookmarkStart w:id="54" w:name="_Toc241670774"/>
      <w:r w:rsidRPr="001B7A42">
        <w:t>Training Plan (TP)</w:t>
      </w:r>
      <w:r w:rsidR="007B2173" w:rsidRPr="001B7A42">
        <w:t xml:space="preserve"> (Including provision of training)</w:t>
      </w:r>
      <w:bookmarkEnd w:id="54"/>
    </w:p>
    <w:p w14:paraId="5D22F17C" w14:textId="3B74929D" w:rsidR="00512BD8" w:rsidRDefault="002E77BD" w:rsidP="00815A99">
      <w:pPr>
        <w:pStyle w:val="ListNumber"/>
        <w:numPr>
          <w:ilvl w:val="0"/>
          <w:numId w:val="20"/>
        </w:numPr>
      </w:pPr>
      <w:r w:rsidRPr="00EF05CE">
        <w:t>Based on the ATNS support concept, t</w:t>
      </w:r>
      <w:r w:rsidR="00A862F3" w:rsidRPr="00EF05CE">
        <w:t xml:space="preserve">he </w:t>
      </w:r>
      <w:r w:rsidR="00F67DDF">
        <w:t>Bidder</w:t>
      </w:r>
      <w:r w:rsidR="00A862F3" w:rsidRPr="00EF05CE">
        <w:t xml:space="preserve"> shall prepare a Training Plan to document </w:t>
      </w:r>
      <w:r w:rsidRPr="00EF05CE">
        <w:t>the training</w:t>
      </w:r>
      <w:r w:rsidR="00A862F3" w:rsidRPr="00EF05CE">
        <w:t xml:space="preserve"> of ATNS personnel</w:t>
      </w:r>
      <w:r w:rsidR="00D923EB">
        <w:t>. (</w:t>
      </w:r>
      <w:r w:rsidR="007744FC">
        <w:t>D</w:t>
      </w:r>
      <w:r w:rsidR="00D923EB">
        <w:t>)</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512BD8" w:rsidRPr="00587A63" w14:paraId="43C10406" w14:textId="77777777" w:rsidTr="003E3D5F">
        <w:tc>
          <w:tcPr>
            <w:tcW w:w="6303" w:type="dxa"/>
          </w:tcPr>
          <w:p w14:paraId="4F1C9B19" w14:textId="77777777" w:rsidR="00512BD8" w:rsidRPr="008D17A9" w:rsidRDefault="00512BD8" w:rsidP="003E3D5F">
            <w:pPr>
              <w:rPr>
                <w:rFonts w:cs="Arial"/>
                <w:b/>
              </w:rPr>
            </w:pPr>
            <w:r w:rsidRPr="008D17A9">
              <w:rPr>
                <w:rFonts w:cs="Arial"/>
                <w:b/>
              </w:rPr>
              <w:t>COMPLIANCE (C/PC/NC/Noted)</w:t>
            </w:r>
          </w:p>
          <w:p w14:paraId="1776F928" w14:textId="77777777" w:rsidR="00512BD8" w:rsidRPr="008D17A9" w:rsidRDefault="00512BD8" w:rsidP="003E3D5F">
            <w:pPr>
              <w:rPr>
                <w:rFonts w:cs="Arial"/>
                <w:b/>
                <w:bCs/>
                <w:sz w:val="22"/>
                <w:szCs w:val="22"/>
              </w:rPr>
            </w:pPr>
            <w:r w:rsidRPr="008D17A9">
              <w:rPr>
                <w:rFonts w:cs="Arial"/>
                <w:sz w:val="18"/>
              </w:rPr>
              <w:t>Responding with C/PC/NC only without proof will not be accepted.</w:t>
            </w:r>
          </w:p>
        </w:tc>
        <w:tc>
          <w:tcPr>
            <w:tcW w:w="1141" w:type="dxa"/>
          </w:tcPr>
          <w:p w14:paraId="4A413CA9" w14:textId="77777777" w:rsidR="00512BD8" w:rsidRPr="00587A63" w:rsidRDefault="00512BD8" w:rsidP="003E3D5F">
            <w:pPr>
              <w:pStyle w:val="NormalIndent"/>
              <w:spacing w:line="360" w:lineRule="auto"/>
              <w:ind w:left="0"/>
              <w:rPr>
                <w:rFonts w:ascii="Arial Narrow" w:hAnsi="Arial Narrow" w:cs="Arial"/>
                <w:sz w:val="22"/>
                <w:szCs w:val="22"/>
                <w:lang w:val="en-US"/>
              </w:rPr>
            </w:pPr>
          </w:p>
        </w:tc>
      </w:tr>
      <w:tr w:rsidR="00512BD8" w:rsidRPr="00587A63" w14:paraId="030A16F9" w14:textId="77777777" w:rsidTr="003E3D5F">
        <w:trPr>
          <w:cantSplit/>
        </w:trPr>
        <w:tc>
          <w:tcPr>
            <w:tcW w:w="7444" w:type="dxa"/>
            <w:gridSpan w:val="2"/>
          </w:tcPr>
          <w:p w14:paraId="5EC431D8" w14:textId="77777777" w:rsidR="00512BD8" w:rsidRPr="00587A63" w:rsidRDefault="00512BD8"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7B9193E" w14:textId="77777777" w:rsidR="00512BD8" w:rsidRPr="00587A63" w:rsidRDefault="00512BD8" w:rsidP="003E3D5F">
            <w:pPr>
              <w:pStyle w:val="NormalIndent"/>
              <w:spacing w:line="360" w:lineRule="auto"/>
              <w:ind w:left="-495"/>
              <w:rPr>
                <w:rFonts w:ascii="Arial Narrow" w:hAnsi="Arial Narrow" w:cs="Arial"/>
                <w:i/>
                <w:sz w:val="22"/>
                <w:szCs w:val="22"/>
                <w:lang w:val="en-US"/>
              </w:rPr>
            </w:pPr>
          </w:p>
        </w:tc>
      </w:tr>
      <w:tr w:rsidR="00512BD8" w:rsidRPr="00587A63" w14:paraId="2A586415" w14:textId="77777777" w:rsidTr="003E3D5F">
        <w:trPr>
          <w:cantSplit/>
        </w:trPr>
        <w:tc>
          <w:tcPr>
            <w:tcW w:w="7444" w:type="dxa"/>
            <w:gridSpan w:val="2"/>
          </w:tcPr>
          <w:p w14:paraId="352011D2" w14:textId="77777777" w:rsidR="00512BD8" w:rsidRPr="00587A63" w:rsidRDefault="00512BD8"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E2340BB" w14:textId="77777777" w:rsidR="001B58AE" w:rsidRPr="00EF05CE" w:rsidRDefault="001B58AE" w:rsidP="00CC2DC7"/>
    <w:p w14:paraId="376ED71E" w14:textId="649FA9D2" w:rsidR="00A862F3" w:rsidRDefault="001B7A42" w:rsidP="00511BCE">
      <w:pPr>
        <w:pStyle w:val="ListNumber"/>
      </w:pPr>
      <w:r>
        <w:lastRenderedPageBreak/>
        <w:t xml:space="preserve">On the training plan, the Bidder shall detail the full </w:t>
      </w:r>
      <w:r w:rsidR="00FB06C5">
        <w:t>training content</w:t>
      </w:r>
      <w:r w:rsidR="00FB06C5" w:rsidRPr="00EF05CE">
        <w:t xml:space="preserve"> </w:t>
      </w:r>
      <w:r w:rsidR="00A862F3" w:rsidRPr="00EF05CE">
        <w:t>to be covered</w:t>
      </w:r>
      <w:r w:rsidR="0077048B">
        <w:t>, duration of training</w:t>
      </w:r>
      <w:r w:rsidR="00FB06C5">
        <w:t xml:space="preserve"> and</w:t>
      </w:r>
      <w:r w:rsidR="0077048B">
        <w:t xml:space="preserve"> location where training will be held</w:t>
      </w:r>
      <w:r w:rsidR="00A862F3" w:rsidRPr="00EF05CE">
        <w:t>.</w:t>
      </w:r>
      <w:r w:rsidR="00A33CE0" w:rsidRPr="00EF05CE">
        <w:t xml:space="preserve"> </w:t>
      </w:r>
      <w:r w:rsidR="00A862F3" w:rsidRPr="00EF05CE">
        <w:t xml:space="preserve">Training </w:t>
      </w:r>
      <w:r w:rsidR="00BC3F14">
        <w:t>shall</w:t>
      </w:r>
      <w:r w:rsidR="00BC3F14" w:rsidRPr="00EF05CE">
        <w:t xml:space="preserve"> </w:t>
      </w:r>
      <w:r w:rsidR="00A862F3" w:rsidRPr="00EF05CE">
        <w:t>be provided to</w:t>
      </w:r>
      <w:r w:rsidR="00804D3D">
        <w:t xml:space="preserve"> both the</w:t>
      </w:r>
      <w:r w:rsidR="00A862F3" w:rsidRPr="00EF05CE">
        <w:t xml:space="preserve"> </w:t>
      </w:r>
      <w:r w:rsidR="007548BB" w:rsidRPr="00EF05CE">
        <w:t xml:space="preserve">Technical </w:t>
      </w:r>
      <w:r w:rsidR="008375E5">
        <w:t xml:space="preserve">Maintenance </w:t>
      </w:r>
      <w:r w:rsidR="00804D3D">
        <w:t xml:space="preserve">and ATC </w:t>
      </w:r>
      <w:r w:rsidR="008375E5">
        <w:t>personnel.</w:t>
      </w:r>
      <w:r w:rsidR="004F78A5">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61B0775" w14:textId="77777777" w:rsidTr="00D858DC">
        <w:tc>
          <w:tcPr>
            <w:tcW w:w="6303" w:type="dxa"/>
          </w:tcPr>
          <w:p w14:paraId="6E324332" w14:textId="77777777" w:rsidR="00D858DC" w:rsidRPr="008D17A9" w:rsidRDefault="00D858DC" w:rsidP="00D858DC">
            <w:pPr>
              <w:rPr>
                <w:rFonts w:cs="Arial"/>
                <w:b/>
              </w:rPr>
            </w:pPr>
            <w:r w:rsidRPr="008D17A9">
              <w:rPr>
                <w:rFonts w:cs="Arial"/>
                <w:b/>
              </w:rPr>
              <w:t>COMPLIANCE (C/PC/NC/Noted)</w:t>
            </w:r>
          </w:p>
          <w:p w14:paraId="1948BF6A"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6E40EDE"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78ED89BC" w14:textId="77777777" w:rsidTr="00D858DC">
        <w:trPr>
          <w:cantSplit/>
        </w:trPr>
        <w:tc>
          <w:tcPr>
            <w:tcW w:w="7444" w:type="dxa"/>
            <w:gridSpan w:val="2"/>
          </w:tcPr>
          <w:p w14:paraId="5D4EB1A5"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F01F3A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1CC9D2AE" w14:textId="77777777" w:rsidTr="00D858DC">
        <w:trPr>
          <w:cantSplit/>
        </w:trPr>
        <w:tc>
          <w:tcPr>
            <w:tcW w:w="7444" w:type="dxa"/>
            <w:gridSpan w:val="2"/>
          </w:tcPr>
          <w:p w14:paraId="4BC9EE5A"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DA28FE4" w14:textId="77777777" w:rsidR="000E5764" w:rsidRDefault="000E5764" w:rsidP="00CC2DC7"/>
    <w:p w14:paraId="10D26885" w14:textId="2D1F9F99" w:rsidR="00877127" w:rsidRPr="00EF05CE" w:rsidRDefault="00877127" w:rsidP="00877127">
      <w:pPr>
        <w:pStyle w:val="ListNumber"/>
      </w:pPr>
      <w:r w:rsidRPr="00EF05CE">
        <w:t>The Training Plan shall stipulate minimum requirements for all the respective training courses</w:t>
      </w:r>
      <w:r w:rsidR="00CB7AF3" w:rsidRPr="00EF05CE">
        <w:t>.</w:t>
      </w:r>
      <w:r w:rsidR="007E38BD" w:rsidRPr="00EF05CE">
        <w:t xml:space="preserve"> </w:t>
      </w:r>
      <w:r w:rsidR="004F78A5">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6B3261B9" w14:textId="77777777" w:rsidTr="00D858DC">
        <w:tc>
          <w:tcPr>
            <w:tcW w:w="6303" w:type="dxa"/>
          </w:tcPr>
          <w:p w14:paraId="245F1C74" w14:textId="77777777" w:rsidR="00D858DC" w:rsidRPr="008D17A9" w:rsidRDefault="00D858DC" w:rsidP="00D858DC">
            <w:pPr>
              <w:rPr>
                <w:rFonts w:cs="Arial"/>
                <w:b/>
              </w:rPr>
            </w:pPr>
            <w:r w:rsidRPr="008D17A9">
              <w:rPr>
                <w:rFonts w:cs="Arial"/>
                <w:b/>
              </w:rPr>
              <w:t>COMPLIANCE (C/PC/NC/Noted)</w:t>
            </w:r>
          </w:p>
          <w:p w14:paraId="6FD35E89"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ADEAA27"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77127" w:rsidRPr="00587A63" w14:paraId="65D9A889" w14:textId="77777777" w:rsidTr="00D858DC">
        <w:trPr>
          <w:cantSplit/>
        </w:trPr>
        <w:tc>
          <w:tcPr>
            <w:tcW w:w="7444" w:type="dxa"/>
            <w:gridSpan w:val="2"/>
          </w:tcPr>
          <w:p w14:paraId="4A757FA0"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ADFD43"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71235774" w14:textId="77777777" w:rsidTr="00D858DC">
        <w:trPr>
          <w:cantSplit/>
        </w:trPr>
        <w:tc>
          <w:tcPr>
            <w:tcW w:w="7444" w:type="dxa"/>
            <w:gridSpan w:val="2"/>
          </w:tcPr>
          <w:p w14:paraId="6A238E9F"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95D858F" w14:textId="77777777" w:rsidR="008D0637" w:rsidRDefault="008D0637" w:rsidP="00CC2DC7"/>
    <w:p w14:paraId="746C7019" w14:textId="1999A4EC" w:rsidR="00ED50E8" w:rsidRPr="00C50F49" w:rsidRDefault="000A11BE" w:rsidP="00FB06C5">
      <w:pPr>
        <w:pStyle w:val="Heading3"/>
      </w:pPr>
      <w:bookmarkStart w:id="55" w:name="_Toc241670775"/>
      <w:r>
        <w:t xml:space="preserve">Operational </w:t>
      </w:r>
      <w:r w:rsidR="00ED50E8">
        <w:t>Training</w:t>
      </w:r>
      <w:bookmarkEnd w:id="55"/>
    </w:p>
    <w:p w14:paraId="6D2FC78C" w14:textId="64B3ECD6" w:rsidR="00ED50E8" w:rsidRPr="001A5F3D" w:rsidRDefault="79DF64B4" w:rsidP="00815A99">
      <w:pPr>
        <w:pStyle w:val="BodyText-MITRE2007"/>
        <w:numPr>
          <w:ilvl w:val="0"/>
          <w:numId w:val="31"/>
        </w:numPr>
        <w:rPr>
          <w:sz w:val="20"/>
          <w:szCs w:val="20"/>
          <w:lang w:val="en-ZA"/>
        </w:rPr>
      </w:pPr>
      <w:bookmarkStart w:id="56" w:name="_Hlk57901965"/>
      <w:r w:rsidRPr="5CE27451">
        <w:rPr>
          <w:rFonts w:ascii="Arial" w:hAnsi="Arial"/>
          <w:sz w:val="20"/>
          <w:szCs w:val="20"/>
          <w:lang w:val="en-ZA"/>
        </w:rPr>
        <w:t>T</w:t>
      </w:r>
      <w:r w:rsidR="1F2423B6" w:rsidRPr="5CE27451">
        <w:rPr>
          <w:rFonts w:ascii="Arial" w:hAnsi="Arial"/>
          <w:sz w:val="20"/>
          <w:szCs w:val="20"/>
          <w:lang w:val="en-ZA"/>
        </w:rPr>
        <w:t xml:space="preserve">he </w:t>
      </w:r>
      <w:r w:rsidR="4469C483" w:rsidRPr="5CE27451">
        <w:rPr>
          <w:rFonts w:ascii="Arial" w:hAnsi="Arial"/>
          <w:sz w:val="20"/>
          <w:szCs w:val="20"/>
          <w:lang w:val="en-ZA"/>
        </w:rPr>
        <w:t>Bidder</w:t>
      </w:r>
      <w:r w:rsidR="1F2423B6" w:rsidRPr="5CE27451">
        <w:rPr>
          <w:rFonts w:ascii="Arial" w:hAnsi="Arial"/>
          <w:sz w:val="20"/>
          <w:szCs w:val="20"/>
          <w:lang w:val="en-ZA"/>
        </w:rPr>
        <w:t xml:space="preserve"> shall provide </w:t>
      </w:r>
      <w:r w:rsidRPr="5CE27451">
        <w:rPr>
          <w:rFonts w:ascii="Arial" w:hAnsi="Arial"/>
          <w:sz w:val="20"/>
          <w:szCs w:val="20"/>
          <w:lang w:val="en-ZA"/>
        </w:rPr>
        <w:t xml:space="preserve">a </w:t>
      </w:r>
      <w:r w:rsidR="1F2423B6" w:rsidRPr="5CE27451">
        <w:rPr>
          <w:rFonts w:ascii="Arial" w:hAnsi="Arial"/>
          <w:sz w:val="20"/>
          <w:szCs w:val="20"/>
          <w:lang w:val="en-ZA"/>
        </w:rPr>
        <w:t xml:space="preserve">basic </w:t>
      </w:r>
      <w:r w:rsidR="08077FAE" w:rsidRPr="5CE27451">
        <w:rPr>
          <w:rFonts w:ascii="Arial" w:hAnsi="Arial"/>
          <w:sz w:val="20"/>
          <w:szCs w:val="20"/>
          <w:lang w:val="en-ZA"/>
        </w:rPr>
        <w:t>Operational</w:t>
      </w:r>
      <w:r w:rsidR="3253B443" w:rsidRPr="5CE27451">
        <w:rPr>
          <w:rFonts w:ascii="Arial" w:hAnsi="Arial"/>
          <w:sz w:val="20"/>
          <w:szCs w:val="20"/>
          <w:lang w:val="en-ZA"/>
        </w:rPr>
        <w:t xml:space="preserve"> </w:t>
      </w:r>
      <w:r w:rsidR="1F2423B6" w:rsidRPr="5CE27451">
        <w:rPr>
          <w:rFonts w:ascii="Arial" w:hAnsi="Arial"/>
          <w:sz w:val="20"/>
          <w:szCs w:val="20"/>
          <w:lang w:val="en-ZA"/>
        </w:rPr>
        <w:t xml:space="preserve">training to </w:t>
      </w:r>
      <w:r w:rsidR="00007247">
        <w:rPr>
          <w:rFonts w:ascii="Arial" w:hAnsi="Arial"/>
          <w:sz w:val="20"/>
          <w:szCs w:val="20"/>
          <w:lang w:val="en-ZA"/>
        </w:rPr>
        <w:t>ten (10) p</w:t>
      </w:r>
      <w:r w:rsidR="1F2423B6" w:rsidRPr="5CE27451">
        <w:rPr>
          <w:rFonts w:ascii="Arial" w:hAnsi="Arial"/>
          <w:sz w:val="20"/>
          <w:szCs w:val="20"/>
          <w:lang w:val="en-ZA"/>
        </w:rPr>
        <w:t>ersonnel.</w:t>
      </w:r>
      <w:r w:rsidR="39EE4BE8" w:rsidRPr="5CE27451">
        <w:rPr>
          <w:rFonts w:ascii="Arial" w:hAnsi="Arial"/>
          <w:sz w:val="20"/>
          <w:szCs w:val="20"/>
          <w:lang w:val="en-ZA"/>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2BECCAD" w14:textId="77777777" w:rsidTr="00D858DC">
        <w:tc>
          <w:tcPr>
            <w:tcW w:w="6303" w:type="dxa"/>
          </w:tcPr>
          <w:p w14:paraId="5963E527" w14:textId="1926D790" w:rsidR="00D858DC" w:rsidRPr="008D17A9" w:rsidRDefault="00D858DC" w:rsidP="00D858DC">
            <w:pPr>
              <w:rPr>
                <w:rFonts w:cs="Arial"/>
                <w:b/>
              </w:rPr>
            </w:pPr>
            <w:r w:rsidRPr="008D17A9">
              <w:rPr>
                <w:rFonts w:cs="Arial"/>
                <w:b/>
              </w:rPr>
              <w:t>COMPLIANCE (C/PC/NC/Noted)</w:t>
            </w:r>
          </w:p>
          <w:p w14:paraId="685AFAD5"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555AC47"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bookmarkEnd w:id="56"/>
      <w:tr w:rsidR="00ED50E8" w:rsidRPr="00587A63" w14:paraId="66FDA7DD" w14:textId="77777777" w:rsidTr="00D858DC">
        <w:trPr>
          <w:cantSplit/>
        </w:trPr>
        <w:tc>
          <w:tcPr>
            <w:tcW w:w="7444" w:type="dxa"/>
            <w:gridSpan w:val="2"/>
          </w:tcPr>
          <w:p w14:paraId="4EB8AEB6" w14:textId="77777777" w:rsidR="00ED50E8" w:rsidRPr="00587A63" w:rsidRDefault="00ED50E8"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E135702" w14:textId="77777777" w:rsidR="00ED50E8" w:rsidRPr="00587A63" w:rsidRDefault="00ED50E8" w:rsidP="00DC3980">
            <w:pPr>
              <w:pStyle w:val="NormalIndent"/>
              <w:spacing w:line="360" w:lineRule="auto"/>
              <w:ind w:left="-495"/>
              <w:rPr>
                <w:rFonts w:ascii="Arial Narrow" w:hAnsi="Arial Narrow" w:cs="Arial"/>
                <w:i/>
                <w:sz w:val="22"/>
                <w:szCs w:val="22"/>
                <w:lang w:val="en-US"/>
              </w:rPr>
            </w:pPr>
          </w:p>
        </w:tc>
      </w:tr>
      <w:tr w:rsidR="00ED50E8" w:rsidRPr="00587A63" w14:paraId="0AD0B43A" w14:textId="77777777" w:rsidTr="00D858DC">
        <w:trPr>
          <w:cantSplit/>
        </w:trPr>
        <w:tc>
          <w:tcPr>
            <w:tcW w:w="7444" w:type="dxa"/>
            <w:gridSpan w:val="2"/>
          </w:tcPr>
          <w:p w14:paraId="2C1DB5B5" w14:textId="77777777" w:rsidR="00ED50E8" w:rsidRPr="00587A63" w:rsidRDefault="00ED50E8" w:rsidP="00DC3980">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07D8A20" w14:textId="77777777" w:rsidR="00AA7297" w:rsidRDefault="00AA7297" w:rsidP="00CC2DC7"/>
    <w:p w14:paraId="2E3FD82E" w14:textId="63F105EF" w:rsidR="00A862F3" w:rsidRPr="00FE074E" w:rsidRDefault="00670A51" w:rsidP="00FB06C5">
      <w:pPr>
        <w:pStyle w:val="Heading3"/>
      </w:pPr>
      <w:bookmarkStart w:id="57" w:name="_Toc241670776"/>
      <w:r w:rsidRPr="00FE074E">
        <w:t xml:space="preserve">Technical </w:t>
      </w:r>
      <w:r w:rsidR="00C41B0A" w:rsidRPr="00FE074E">
        <w:t xml:space="preserve">Maintenance </w:t>
      </w:r>
      <w:r w:rsidRPr="00FE074E">
        <w:t>Training</w:t>
      </w:r>
      <w:bookmarkEnd w:id="57"/>
    </w:p>
    <w:p w14:paraId="4CD68DA3" w14:textId="77777777" w:rsidR="00A0403E" w:rsidRPr="00EF05CE" w:rsidRDefault="00A0403E" w:rsidP="00815A99">
      <w:pPr>
        <w:pStyle w:val="BodyText"/>
        <w:numPr>
          <w:ilvl w:val="0"/>
          <w:numId w:val="41"/>
        </w:numPr>
      </w:pPr>
      <w:r w:rsidRPr="00EF05CE">
        <w:t xml:space="preserve">The </w:t>
      </w:r>
      <w:r>
        <w:t>Bidder</w:t>
      </w:r>
      <w:r w:rsidRPr="00EF05CE">
        <w:t xml:space="preserve"> shall </w:t>
      </w:r>
      <w:r>
        <w:t xml:space="preserve">provide an Advanced </w:t>
      </w:r>
      <w:r w:rsidRPr="00EF05CE">
        <w:t xml:space="preserve">Technical </w:t>
      </w:r>
      <w:r>
        <w:t xml:space="preserve">Maintenance </w:t>
      </w:r>
      <w:r w:rsidRPr="00EF05CE">
        <w:t>Training</w:t>
      </w:r>
      <w:r>
        <w:t xml:space="preserve"> to eight (8) personnel, that have completed the basic Technical training, </w:t>
      </w:r>
      <w:r w:rsidRPr="00EF05CE">
        <w:t xml:space="preserve">based on the </w:t>
      </w:r>
      <w:r>
        <w:t>ATNS Support Concept</w:t>
      </w:r>
      <w:r w:rsidRPr="00EF05CE">
        <w:t>.</w:t>
      </w:r>
      <w:r>
        <w:t xml:space="preserve"> </w:t>
      </w:r>
      <w:r w:rsidRPr="00EF05CE">
        <w:t xml:space="preserve">In addition to the </w:t>
      </w:r>
      <w:r>
        <w:t>Bidder</w:t>
      </w:r>
      <w:r w:rsidRPr="00EF05CE">
        <w:t xml:space="preserve">’s recommended training courses, the </w:t>
      </w:r>
      <w:r>
        <w:t>Bidder</w:t>
      </w:r>
      <w:r w:rsidRPr="00EF05CE">
        <w:t xml:space="preserve"> shall provide</w:t>
      </w:r>
      <w:r>
        <w:t>, but not limited to,</w:t>
      </w:r>
      <w:r w:rsidRPr="00EF05CE">
        <w:t xml:space="preserve"> the following modules as part of the syllabus:</w:t>
      </w:r>
      <w:r>
        <w:t xml:space="preserve"> (D)</w:t>
      </w:r>
    </w:p>
    <w:p w14:paraId="5E049662" w14:textId="77777777" w:rsidR="00A0403E" w:rsidRDefault="00A0403E" w:rsidP="00A0403E">
      <w:pPr>
        <w:pStyle w:val="ListBullet"/>
      </w:pPr>
      <w:r w:rsidRPr="00EF05CE">
        <w:t>Architectural Training</w:t>
      </w:r>
    </w:p>
    <w:p w14:paraId="710A0437" w14:textId="77777777" w:rsidR="00A0403E" w:rsidRDefault="00A0403E" w:rsidP="00A0403E">
      <w:pPr>
        <w:pStyle w:val="ListBullet"/>
      </w:pPr>
      <w:r w:rsidRPr="00EF05CE">
        <w:t>Application Training</w:t>
      </w:r>
    </w:p>
    <w:p w14:paraId="2850B149" w14:textId="77777777" w:rsidR="00A0403E" w:rsidRDefault="00A0403E" w:rsidP="00A0403E">
      <w:pPr>
        <w:pStyle w:val="ListBullet"/>
      </w:pPr>
      <w:r w:rsidRPr="00EF05CE">
        <w:t xml:space="preserve">Data </w:t>
      </w:r>
      <w:r>
        <w:t xml:space="preserve">and communication </w:t>
      </w:r>
      <w:r w:rsidRPr="00EF05CE">
        <w:t>Model</w:t>
      </w:r>
    </w:p>
    <w:p w14:paraId="3AAE0860" w14:textId="77777777" w:rsidR="00A0403E" w:rsidRDefault="00A0403E" w:rsidP="00A0403E">
      <w:pPr>
        <w:pStyle w:val="ListBullet"/>
      </w:pPr>
      <w:r w:rsidRPr="00EF05CE">
        <w:t>Database Management</w:t>
      </w:r>
    </w:p>
    <w:p w14:paraId="41840FF6" w14:textId="77777777" w:rsidR="00A0403E" w:rsidRDefault="00A0403E" w:rsidP="00A0403E">
      <w:pPr>
        <w:pStyle w:val="ListBullet"/>
      </w:pPr>
      <w:r>
        <w:t>System configuration and set-up</w:t>
      </w:r>
    </w:p>
    <w:p w14:paraId="026515FB" w14:textId="77777777" w:rsidR="00A0403E" w:rsidRPr="001A5F3D" w:rsidRDefault="00A0403E" w:rsidP="00A0403E">
      <w:pPr>
        <w:pStyle w:val="ListBullet"/>
        <w:rPr>
          <w:szCs w:val="20"/>
          <w:lang w:val="en-ZA"/>
        </w:rPr>
      </w:pPr>
      <w:r w:rsidRPr="00EF05CE">
        <w:t>Troubleshooting and fault finding</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A0403E" w:rsidRPr="00587A63" w14:paraId="27D669A3" w14:textId="77777777" w:rsidTr="003E3D5F">
        <w:tc>
          <w:tcPr>
            <w:tcW w:w="6303" w:type="dxa"/>
          </w:tcPr>
          <w:p w14:paraId="7B08E7D7" w14:textId="77777777" w:rsidR="00A0403E" w:rsidRPr="008D17A9" w:rsidRDefault="00A0403E" w:rsidP="003E3D5F">
            <w:pPr>
              <w:rPr>
                <w:rFonts w:cs="Arial"/>
                <w:b/>
              </w:rPr>
            </w:pPr>
            <w:r w:rsidRPr="008D17A9">
              <w:rPr>
                <w:rFonts w:cs="Arial"/>
                <w:b/>
              </w:rPr>
              <w:lastRenderedPageBreak/>
              <w:t>COMPLIANCE (C/PC/NC/Noted)</w:t>
            </w:r>
          </w:p>
          <w:p w14:paraId="1FB32303" w14:textId="77777777" w:rsidR="00A0403E" w:rsidRPr="008D17A9" w:rsidRDefault="00A0403E" w:rsidP="003E3D5F">
            <w:pPr>
              <w:rPr>
                <w:rFonts w:cs="Arial"/>
                <w:b/>
                <w:bCs/>
                <w:sz w:val="22"/>
                <w:szCs w:val="22"/>
              </w:rPr>
            </w:pPr>
            <w:r w:rsidRPr="008D17A9">
              <w:rPr>
                <w:rFonts w:cs="Arial"/>
                <w:sz w:val="18"/>
              </w:rPr>
              <w:t>Responding with C/PC/NC only without proof will not be accepted.</w:t>
            </w:r>
          </w:p>
        </w:tc>
        <w:tc>
          <w:tcPr>
            <w:tcW w:w="1141" w:type="dxa"/>
          </w:tcPr>
          <w:p w14:paraId="3652F6E4" w14:textId="77777777" w:rsidR="00A0403E" w:rsidRPr="00587A63" w:rsidRDefault="00A0403E" w:rsidP="003E3D5F">
            <w:pPr>
              <w:pStyle w:val="NormalIndent"/>
              <w:spacing w:line="360" w:lineRule="auto"/>
              <w:ind w:left="0"/>
              <w:rPr>
                <w:rFonts w:ascii="Arial Narrow" w:hAnsi="Arial Narrow" w:cs="Arial"/>
                <w:sz w:val="22"/>
                <w:szCs w:val="22"/>
                <w:lang w:val="en-US"/>
              </w:rPr>
            </w:pPr>
          </w:p>
        </w:tc>
      </w:tr>
      <w:tr w:rsidR="00A0403E" w:rsidRPr="00587A63" w14:paraId="241CE3CD" w14:textId="77777777" w:rsidTr="003E3D5F">
        <w:trPr>
          <w:cantSplit/>
        </w:trPr>
        <w:tc>
          <w:tcPr>
            <w:tcW w:w="7444" w:type="dxa"/>
            <w:gridSpan w:val="2"/>
          </w:tcPr>
          <w:p w14:paraId="679F5FC3" w14:textId="77777777" w:rsidR="00A0403E" w:rsidRPr="00587A63" w:rsidRDefault="00A0403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829BBF7" w14:textId="77777777" w:rsidR="00A0403E" w:rsidRPr="00587A63" w:rsidRDefault="00A0403E" w:rsidP="003E3D5F">
            <w:pPr>
              <w:pStyle w:val="NormalIndent"/>
              <w:spacing w:line="360" w:lineRule="auto"/>
              <w:ind w:left="-495"/>
              <w:rPr>
                <w:rFonts w:ascii="Arial Narrow" w:hAnsi="Arial Narrow" w:cs="Arial"/>
                <w:i/>
                <w:sz w:val="22"/>
                <w:szCs w:val="22"/>
                <w:lang w:val="en-US"/>
              </w:rPr>
            </w:pPr>
          </w:p>
        </w:tc>
      </w:tr>
      <w:tr w:rsidR="00A0403E" w:rsidRPr="00587A63" w14:paraId="77AB2F9C" w14:textId="77777777" w:rsidTr="003E3D5F">
        <w:trPr>
          <w:cantSplit/>
        </w:trPr>
        <w:tc>
          <w:tcPr>
            <w:tcW w:w="7444" w:type="dxa"/>
            <w:gridSpan w:val="2"/>
          </w:tcPr>
          <w:p w14:paraId="035BE6A0" w14:textId="77777777" w:rsidR="00A0403E" w:rsidRPr="00587A63" w:rsidRDefault="00A0403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CA06C80" w14:textId="77777777" w:rsidR="004A251D" w:rsidRDefault="004A251D"/>
    <w:p w14:paraId="7AF3DDE6" w14:textId="2880FA4E" w:rsidR="0073745F" w:rsidRDefault="0073745F" w:rsidP="00567E9F">
      <w:pPr>
        <w:pStyle w:val="BodyText"/>
        <w:numPr>
          <w:ilvl w:val="0"/>
          <w:numId w:val="41"/>
        </w:numPr>
      </w:pPr>
      <w:r>
        <w:t xml:space="preserve">The Bidder </w:t>
      </w:r>
      <w:r w:rsidR="00DA56DF">
        <w:t xml:space="preserve">shall </w:t>
      </w:r>
      <w:r>
        <w:t xml:space="preserve">include a comprehensive technical </w:t>
      </w:r>
      <w:r w:rsidR="00DA56DF">
        <w:t xml:space="preserve">maintenance training session </w:t>
      </w:r>
      <w:r w:rsidR="00411E09">
        <w:t>during the Support and Maintenance contract</w:t>
      </w:r>
      <w:r w:rsidR="003D74B7">
        <w:t>,</w:t>
      </w:r>
      <w:r w:rsidR="00411E09">
        <w:t xml:space="preserve"> </w:t>
      </w:r>
      <w:r w:rsidR="00331D6C">
        <w:t xml:space="preserve">in the third year </w:t>
      </w:r>
      <w:r w:rsidR="003D74B7">
        <w:t xml:space="preserve">of the contract, </w:t>
      </w:r>
      <w:r w:rsidR="00DA56DF">
        <w:t xml:space="preserve">to </w:t>
      </w:r>
      <w:r w:rsidR="00331D6C">
        <w:t xml:space="preserve">enhance the training of existing and new ATNS </w:t>
      </w:r>
      <w:r w:rsidR="003D74B7">
        <w:t>personnel</w:t>
      </w:r>
      <w:r w:rsidR="009E1EF9">
        <w:t xml:space="preserve">. </w:t>
      </w:r>
      <w:r w:rsidR="00520F64">
        <w:t xml:space="preserve">The session shall cater for at least </w:t>
      </w:r>
      <w:r w:rsidR="009F6CDE">
        <w:t>eight (8) personnel.</w:t>
      </w:r>
      <w:r w:rsidR="003D74B7">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9F6CDE" w:rsidRPr="00587A63" w14:paraId="49E4B12B" w14:textId="77777777" w:rsidTr="003E3D5F">
        <w:tc>
          <w:tcPr>
            <w:tcW w:w="6303" w:type="dxa"/>
          </w:tcPr>
          <w:p w14:paraId="05EFEAA2" w14:textId="77777777" w:rsidR="009F6CDE" w:rsidRPr="009F6CDE" w:rsidRDefault="009F6CDE" w:rsidP="00567E9F">
            <w:pPr>
              <w:rPr>
                <w:rFonts w:cs="Arial"/>
                <w:b/>
              </w:rPr>
            </w:pPr>
            <w:r w:rsidRPr="009F6CDE">
              <w:rPr>
                <w:rFonts w:cs="Arial"/>
                <w:b/>
              </w:rPr>
              <w:t>COMPLIANCE (C/PC/NC/Noted)</w:t>
            </w:r>
          </w:p>
          <w:p w14:paraId="6008F7FB" w14:textId="77777777" w:rsidR="009F6CDE" w:rsidRPr="00567E9F" w:rsidRDefault="009F6CDE" w:rsidP="00567E9F">
            <w:pPr>
              <w:rPr>
                <w:rFonts w:cs="Arial"/>
                <w:b/>
              </w:rPr>
            </w:pPr>
            <w:r w:rsidRPr="00567E9F">
              <w:rPr>
                <w:rFonts w:cs="Arial"/>
                <w:sz w:val="18"/>
              </w:rPr>
              <w:t>Responding with C/PC/NC only without proof will not be accepted.</w:t>
            </w:r>
          </w:p>
        </w:tc>
        <w:tc>
          <w:tcPr>
            <w:tcW w:w="1141" w:type="dxa"/>
          </w:tcPr>
          <w:p w14:paraId="531E3BB0" w14:textId="77777777" w:rsidR="009F6CDE" w:rsidRPr="00587A63" w:rsidRDefault="009F6CDE" w:rsidP="003E3D5F">
            <w:pPr>
              <w:pStyle w:val="NormalIndent"/>
              <w:spacing w:line="360" w:lineRule="auto"/>
              <w:ind w:left="0"/>
              <w:rPr>
                <w:rFonts w:ascii="Arial Narrow" w:hAnsi="Arial Narrow" w:cs="Arial"/>
                <w:sz w:val="22"/>
                <w:szCs w:val="22"/>
                <w:lang w:val="en-US"/>
              </w:rPr>
            </w:pPr>
          </w:p>
        </w:tc>
      </w:tr>
      <w:tr w:rsidR="009F6CDE" w:rsidRPr="00587A63" w14:paraId="4CE81632" w14:textId="77777777" w:rsidTr="003E3D5F">
        <w:trPr>
          <w:cantSplit/>
        </w:trPr>
        <w:tc>
          <w:tcPr>
            <w:tcW w:w="7444" w:type="dxa"/>
            <w:gridSpan w:val="2"/>
          </w:tcPr>
          <w:p w14:paraId="656D9D7A" w14:textId="77777777" w:rsidR="009F6CDE" w:rsidRPr="00587A63" w:rsidRDefault="009F6CD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93F4FE0" w14:textId="77777777" w:rsidR="009F6CDE" w:rsidRPr="00587A63" w:rsidRDefault="009F6CDE" w:rsidP="003E3D5F">
            <w:pPr>
              <w:pStyle w:val="NormalIndent"/>
              <w:spacing w:line="360" w:lineRule="auto"/>
              <w:ind w:left="-495"/>
              <w:rPr>
                <w:rFonts w:ascii="Arial Narrow" w:hAnsi="Arial Narrow" w:cs="Arial"/>
                <w:i/>
                <w:sz w:val="22"/>
                <w:szCs w:val="22"/>
                <w:lang w:val="en-US"/>
              </w:rPr>
            </w:pPr>
          </w:p>
        </w:tc>
      </w:tr>
      <w:tr w:rsidR="009F6CDE" w:rsidRPr="00587A63" w14:paraId="1CFD9EC2" w14:textId="77777777" w:rsidTr="003E3D5F">
        <w:trPr>
          <w:cantSplit/>
        </w:trPr>
        <w:tc>
          <w:tcPr>
            <w:tcW w:w="7444" w:type="dxa"/>
            <w:gridSpan w:val="2"/>
          </w:tcPr>
          <w:p w14:paraId="7EA8637D" w14:textId="77777777" w:rsidR="009F6CDE" w:rsidRPr="00587A63" w:rsidRDefault="009F6CD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A9AC200" w14:textId="77777777" w:rsidR="0073745F" w:rsidRDefault="0073745F" w:rsidP="00567E9F"/>
    <w:p w14:paraId="794BB920" w14:textId="77777777" w:rsidR="00A0403E" w:rsidRPr="00A523B8" w:rsidRDefault="00A0403E" w:rsidP="00A0403E">
      <w:pPr>
        <w:pStyle w:val="Heading3"/>
      </w:pPr>
      <w:bookmarkStart w:id="58" w:name="_Toc241670777"/>
      <w:r>
        <w:t>Hardware Training</w:t>
      </w:r>
      <w:bookmarkEnd w:id="58"/>
    </w:p>
    <w:p w14:paraId="690A02EC" w14:textId="6591B105" w:rsidR="00A0403E" w:rsidRPr="00A523B8" w:rsidRDefault="6D7F8629" w:rsidP="00815A99">
      <w:pPr>
        <w:pStyle w:val="BodyText"/>
        <w:numPr>
          <w:ilvl w:val="0"/>
          <w:numId w:val="42"/>
        </w:numPr>
      </w:pPr>
      <w:r>
        <w:t>Training provided to technical personnel (as per</w:t>
      </w:r>
      <w:r w:rsidR="00007247">
        <w:t xml:space="preserve"> </w:t>
      </w:r>
      <w:r w:rsidR="0A178067">
        <w:t>5</w:t>
      </w:r>
      <w:r>
        <w:t>.5.2 above), shall address the full system architecture to the level of “O”; “I” &amp; “D” Maintenance and shall include training, where required, for Packaging, Handling, Storage and Transportation.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A0403E" w:rsidRPr="00587A63" w14:paraId="4019497D" w14:textId="77777777" w:rsidTr="003E3D5F">
        <w:tc>
          <w:tcPr>
            <w:tcW w:w="6303" w:type="dxa"/>
          </w:tcPr>
          <w:p w14:paraId="73E70A15" w14:textId="77777777" w:rsidR="00A0403E" w:rsidRPr="008D17A9" w:rsidRDefault="00A0403E" w:rsidP="003E3D5F">
            <w:pPr>
              <w:rPr>
                <w:rFonts w:cs="Arial"/>
                <w:b/>
              </w:rPr>
            </w:pPr>
            <w:r w:rsidRPr="008D17A9">
              <w:rPr>
                <w:rFonts w:cs="Arial"/>
                <w:b/>
              </w:rPr>
              <w:t>COMPLIANCE (C/PC/NC/Noted)</w:t>
            </w:r>
          </w:p>
          <w:p w14:paraId="017ACF07" w14:textId="77777777" w:rsidR="00A0403E" w:rsidRPr="008D17A9" w:rsidRDefault="00A0403E" w:rsidP="003E3D5F">
            <w:pPr>
              <w:rPr>
                <w:rFonts w:cs="Arial"/>
                <w:b/>
                <w:bCs/>
                <w:sz w:val="22"/>
                <w:szCs w:val="22"/>
              </w:rPr>
            </w:pPr>
            <w:r w:rsidRPr="008D17A9">
              <w:rPr>
                <w:rFonts w:cs="Arial"/>
                <w:sz w:val="18"/>
              </w:rPr>
              <w:t>Responding with C/PC/NC only without proof will not be accepted.</w:t>
            </w:r>
          </w:p>
        </w:tc>
        <w:tc>
          <w:tcPr>
            <w:tcW w:w="1141" w:type="dxa"/>
          </w:tcPr>
          <w:p w14:paraId="5F64FBB5" w14:textId="77777777" w:rsidR="00A0403E" w:rsidRPr="00587A63" w:rsidRDefault="00A0403E" w:rsidP="003E3D5F">
            <w:pPr>
              <w:pStyle w:val="NormalIndent"/>
              <w:spacing w:line="360" w:lineRule="auto"/>
              <w:ind w:left="0"/>
              <w:rPr>
                <w:rFonts w:ascii="Arial Narrow" w:hAnsi="Arial Narrow" w:cs="Arial"/>
                <w:sz w:val="22"/>
                <w:szCs w:val="22"/>
                <w:lang w:val="en-US"/>
              </w:rPr>
            </w:pPr>
          </w:p>
        </w:tc>
      </w:tr>
      <w:tr w:rsidR="00A0403E" w:rsidRPr="00587A63" w14:paraId="639C98DA" w14:textId="77777777" w:rsidTr="003E3D5F">
        <w:trPr>
          <w:cantSplit/>
        </w:trPr>
        <w:tc>
          <w:tcPr>
            <w:tcW w:w="7444" w:type="dxa"/>
            <w:gridSpan w:val="2"/>
          </w:tcPr>
          <w:p w14:paraId="25251395" w14:textId="77777777" w:rsidR="00A0403E" w:rsidRPr="00587A63" w:rsidRDefault="00A0403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A6D066F" w14:textId="77777777" w:rsidR="00A0403E" w:rsidRPr="00587A63" w:rsidRDefault="00A0403E" w:rsidP="003E3D5F">
            <w:pPr>
              <w:pStyle w:val="NormalIndent"/>
              <w:spacing w:line="360" w:lineRule="auto"/>
              <w:ind w:left="-495"/>
              <w:rPr>
                <w:rFonts w:ascii="Arial Narrow" w:hAnsi="Arial Narrow" w:cs="Arial"/>
                <w:i/>
                <w:sz w:val="22"/>
                <w:szCs w:val="22"/>
                <w:lang w:val="en-US"/>
              </w:rPr>
            </w:pPr>
          </w:p>
        </w:tc>
      </w:tr>
      <w:tr w:rsidR="00A0403E" w:rsidRPr="00587A63" w14:paraId="7B439D1B" w14:textId="77777777" w:rsidTr="003E3D5F">
        <w:trPr>
          <w:cantSplit/>
        </w:trPr>
        <w:tc>
          <w:tcPr>
            <w:tcW w:w="7444" w:type="dxa"/>
            <w:gridSpan w:val="2"/>
          </w:tcPr>
          <w:p w14:paraId="09A0DCCF" w14:textId="77777777" w:rsidR="00A0403E" w:rsidRPr="00587A63" w:rsidRDefault="00A0403E"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D8A840B" w14:textId="77777777" w:rsidR="00A0403E" w:rsidRPr="0034546A" w:rsidRDefault="00A0403E" w:rsidP="00CC2DC7"/>
    <w:p w14:paraId="534E91D2" w14:textId="67630414" w:rsidR="00670A51" w:rsidRPr="00C50F49" w:rsidRDefault="00670A51" w:rsidP="00FB06C5">
      <w:pPr>
        <w:pStyle w:val="Heading3"/>
      </w:pPr>
      <w:bookmarkStart w:id="59" w:name="_Toc241670778"/>
      <w:r w:rsidRPr="00C50F49">
        <w:t>Training Requirements</w:t>
      </w:r>
      <w:bookmarkStart w:id="60" w:name="_Hlk52392386"/>
      <w:bookmarkEnd w:id="59"/>
    </w:p>
    <w:p w14:paraId="083D1370" w14:textId="7F5EEF4E" w:rsidR="00A862F3" w:rsidRPr="00560727" w:rsidRDefault="00B51365" w:rsidP="00815A99">
      <w:pPr>
        <w:pStyle w:val="BodyText"/>
        <w:numPr>
          <w:ilvl w:val="0"/>
          <w:numId w:val="43"/>
        </w:numPr>
      </w:pPr>
      <w:bookmarkStart w:id="61" w:name="_Hlk52392319"/>
      <w:r w:rsidRPr="00B51365">
        <w:t>In addition to standard</w:t>
      </w:r>
      <w:bookmarkEnd w:id="60"/>
      <w:r w:rsidRPr="00B51365">
        <w:t xml:space="preserve"> training, </w:t>
      </w:r>
      <w:r w:rsidR="00247C01">
        <w:t>t</w:t>
      </w:r>
      <w:r w:rsidR="00247C01" w:rsidRPr="00B51365">
        <w:t xml:space="preserve">he </w:t>
      </w:r>
      <w:r w:rsidR="00F67DDF">
        <w:t>Bidder</w:t>
      </w:r>
      <w:r w:rsidRPr="00B51365">
        <w:t xml:space="preserve"> shall also provide </w:t>
      </w:r>
      <w:r w:rsidR="002001D7">
        <w:t>e</w:t>
      </w:r>
      <w:r w:rsidRPr="00B51365">
        <w:t>-</w:t>
      </w:r>
      <w:r w:rsidR="004717EC" w:rsidRPr="00B51365">
        <w:t xml:space="preserve">Learning </w:t>
      </w:r>
      <w:r w:rsidR="00247C01">
        <w:t>t</w:t>
      </w:r>
      <w:r w:rsidR="00247C01" w:rsidRPr="00B51365">
        <w:t>raining</w:t>
      </w:r>
      <w:r w:rsidR="0030263B">
        <w:t xml:space="preserve"> platform</w:t>
      </w:r>
      <w:r w:rsidR="00C01A0D">
        <w:t xml:space="preserve"> or </w:t>
      </w:r>
      <w:r w:rsidR="00247582">
        <w:t>training material in digital format</w:t>
      </w:r>
      <w:r w:rsidR="009602BE">
        <w:t>,</w:t>
      </w:r>
      <w:r w:rsidR="00247C01" w:rsidRPr="00B51365">
        <w:t xml:space="preserve"> </w:t>
      </w:r>
      <w:r w:rsidRPr="00B51365">
        <w:t>t</w:t>
      </w:r>
      <w:bookmarkEnd w:id="61"/>
      <w:r w:rsidRPr="00B51365">
        <w:t xml:space="preserve">o ensure effective and comprehensive training of all existing and future </w:t>
      </w:r>
      <w:r w:rsidR="009602BE">
        <w:t xml:space="preserve">system </w:t>
      </w:r>
      <w:r w:rsidRPr="00B51365">
        <w:t>operators</w:t>
      </w:r>
      <w:r w:rsidR="009602BE">
        <w:t xml:space="preserve"> and technicians</w:t>
      </w:r>
      <w:r w:rsidRPr="00B51365">
        <w:t xml:space="preserve">. </w:t>
      </w:r>
      <w:r w:rsidR="004F78A5">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0899B9B0" w14:textId="77777777" w:rsidTr="00D858DC">
        <w:tc>
          <w:tcPr>
            <w:tcW w:w="6303" w:type="dxa"/>
          </w:tcPr>
          <w:p w14:paraId="0ADD0555" w14:textId="77777777" w:rsidR="00D858DC" w:rsidRPr="008D17A9" w:rsidRDefault="00D858DC" w:rsidP="00D858DC">
            <w:pPr>
              <w:rPr>
                <w:rFonts w:cs="Arial"/>
                <w:b/>
              </w:rPr>
            </w:pPr>
            <w:r w:rsidRPr="008D17A9">
              <w:rPr>
                <w:rFonts w:cs="Arial"/>
                <w:b/>
              </w:rPr>
              <w:t>COMPLIANCE (C/PC/NC/Noted)</w:t>
            </w:r>
          </w:p>
          <w:p w14:paraId="5C224746"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A15278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2C34EC25" w14:textId="77777777" w:rsidTr="00D858DC">
        <w:trPr>
          <w:cantSplit/>
        </w:trPr>
        <w:tc>
          <w:tcPr>
            <w:tcW w:w="7444" w:type="dxa"/>
            <w:gridSpan w:val="2"/>
          </w:tcPr>
          <w:p w14:paraId="75AADCA2"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6DF365A"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45A5DB1" w14:textId="77777777" w:rsidTr="00D858DC">
        <w:trPr>
          <w:cantSplit/>
        </w:trPr>
        <w:tc>
          <w:tcPr>
            <w:tcW w:w="7444" w:type="dxa"/>
            <w:gridSpan w:val="2"/>
          </w:tcPr>
          <w:p w14:paraId="05540BEE"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9C8F392" w14:textId="03AE3E05" w:rsidR="008C37DB" w:rsidRDefault="008C37DB" w:rsidP="00CC2DC7"/>
    <w:p w14:paraId="7F57AE50" w14:textId="11655C67" w:rsidR="00C25FF0" w:rsidRPr="00EF05CE" w:rsidRDefault="00046591" w:rsidP="00815A99">
      <w:pPr>
        <w:pStyle w:val="BodyText"/>
        <w:numPr>
          <w:ilvl w:val="0"/>
          <w:numId w:val="43"/>
        </w:numPr>
      </w:pPr>
      <w:r>
        <w:lastRenderedPageBreak/>
        <w:t xml:space="preserve">The </w:t>
      </w:r>
      <w:r w:rsidRPr="00046591">
        <w:t>Contractor shall provide on-the-job-training during installation.</w:t>
      </w:r>
      <w:r w:rsidR="004F78A5">
        <w:t xml:space="preserve"> (D)</w:t>
      </w:r>
      <w:bookmarkStart w:id="62" w:name="_Hlk52392499"/>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294AEB01" w14:textId="77777777" w:rsidTr="00D858DC">
        <w:tc>
          <w:tcPr>
            <w:tcW w:w="6303" w:type="dxa"/>
          </w:tcPr>
          <w:p w14:paraId="38E914B1" w14:textId="77777777" w:rsidR="00D858DC" w:rsidRPr="008D17A9" w:rsidRDefault="00D858DC" w:rsidP="00D858DC">
            <w:pPr>
              <w:rPr>
                <w:rFonts w:cs="Arial"/>
                <w:b/>
              </w:rPr>
            </w:pPr>
            <w:r w:rsidRPr="008D17A9">
              <w:rPr>
                <w:rFonts w:cs="Arial"/>
                <w:b/>
              </w:rPr>
              <w:t>COMPLIANCE (C/PC/NC/Noted)</w:t>
            </w:r>
          </w:p>
          <w:p w14:paraId="60CBAC75"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0A3DC66"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04F309FE" w14:textId="77777777" w:rsidTr="00D858DC">
        <w:trPr>
          <w:cantSplit/>
        </w:trPr>
        <w:tc>
          <w:tcPr>
            <w:tcW w:w="7444" w:type="dxa"/>
            <w:gridSpan w:val="2"/>
          </w:tcPr>
          <w:p w14:paraId="5CEB0837" w14:textId="77777777" w:rsidR="008C37DB" w:rsidRPr="00587A63" w:rsidRDefault="008C37DB" w:rsidP="007B2173">
            <w:pPr>
              <w:pStyle w:val="NormalIndent"/>
              <w:spacing w:line="360" w:lineRule="auto"/>
              <w:ind w:left="0"/>
              <w:rPr>
                <w:rFonts w:ascii="Arial Narrow" w:hAnsi="Arial Narrow" w:cs="Arial"/>
                <w:i/>
                <w:sz w:val="22"/>
                <w:szCs w:val="22"/>
                <w:lang w:val="en-US"/>
              </w:rPr>
            </w:pPr>
            <w:bookmarkStart w:id="63" w:name="_Hlk57927432"/>
            <w:bookmarkEnd w:id="62"/>
            <w:r w:rsidRPr="00587A63">
              <w:rPr>
                <w:rFonts w:ascii="Arial Narrow" w:hAnsi="Arial Narrow" w:cs="Arial"/>
                <w:i/>
                <w:sz w:val="22"/>
                <w:szCs w:val="22"/>
                <w:lang w:val="en-US"/>
              </w:rPr>
              <w:t>[INSERT FULL RESPONSE FOR EVALUATION HERE]</w:t>
            </w:r>
          </w:p>
          <w:p w14:paraId="3FA7018B"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0A3D7F5E" w14:textId="77777777" w:rsidTr="00D858DC">
        <w:trPr>
          <w:cantSplit/>
        </w:trPr>
        <w:tc>
          <w:tcPr>
            <w:tcW w:w="7444" w:type="dxa"/>
            <w:gridSpan w:val="2"/>
          </w:tcPr>
          <w:p w14:paraId="7AD2F63D"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63"/>
    </w:tbl>
    <w:p w14:paraId="57A6BDE9" w14:textId="77777777" w:rsidR="00CC6169" w:rsidRPr="00EF05CE" w:rsidRDefault="00CC6169" w:rsidP="00CC2DC7"/>
    <w:p w14:paraId="20C9F63C" w14:textId="5D854B8D" w:rsidR="00C25FF0" w:rsidRPr="00EF05CE" w:rsidRDefault="00A71721" w:rsidP="00815A99">
      <w:pPr>
        <w:pStyle w:val="BodyText"/>
        <w:numPr>
          <w:ilvl w:val="0"/>
          <w:numId w:val="43"/>
        </w:numPr>
      </w:pPr>
      <w:r>
        <w:t xml:space="preserve">All </w:t>
      </w:r>
      <w:r w:rsidR="008A1CE5">
        <w:t>proposed</w:t>
      </w:r>
      <w:r>
        <w:t xml:space="preserve"> training courses </w:t>
      </w:r>
      <w:r w:rsidR="00A862F3" w:rsidRPr="00EF05CE">
        <w:t xml:space="preserve">shall </w:t>
      </w:r>
      <w:r w:rsidR="00046591">
        <w:t>have</w:t>
      </w:r>
      <w:r w:rsidR="008A1CE5">
        <w:t xml:space="preserve"> competency assessments and issue official </w:t>
      </w:r>
      <w:r w:rsidR="00A862F3" w:rsidRPr="00EF05CE">
        <w:t>certification</w:t>
      </w:r>
      <w:r w:rsidR="008A1CE5">
        <w:t xml:space="preserve">. </w:t>
      </w:r>
      <w:r w:rsidR="0034546A">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5574C59A" w14:textId="77777777" w:rsidTr="00D858DC">
        <w:tc>
          <w:tcPr>
            <w:tcW w:w="6303" w:type="dxa"/>
          </w:tcPr>
          <w:p w14:paraId="66DA6531" w14:textId="77777777" w:rsidR="00D858DC" w:rsidRPr="008D17A9" w:rsidRDefault="00D858DC" w:rsidP="00D858DC">
            <w:pPr>
              <w:rPr>
                <w:rFonts w:cs="Arial"/>
                <w:b/>
              </w:rPr>
            </w:pPr>
            <w:r w:rsidRPr="008D17A9">
              <w:rPr>
                <w:rFonts w:cs="Arial"/>
                <w:b/>
              </w:rPr>
              <w:t>COMPLIANCE (C/PC/NC/Noted)</w:t>
            </w:r>
          </w:p>
          <w:p w14:paraId="6368F898"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4D15B95B"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46097A41" w14:textId="77777777" w:rsidTr="00D858DC">
        <w:trPr>
          <w:cantSplit/>
        </w:trPr>
        <w:tc>
          <w:tcPr>
            <w:tcW w:w="7444" w:type="dxa"/>
            <w:gridSpan w:val="2"/>
          </w:tcPr>
          <w:p w14:paraId="6CDE160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EFF5FC3"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51032482" w14:textId="77777777" w:rsidTr="00D858DC">
        <w:trPr>
          <w:cantSplit/>
        </w:trPr>
        <w:tc>
          <w:tcPr>
            <w:tcW w:w="7444" w:type="dxa"/>
            <w:gridSpan w:val="2"/>
          </w:tcPr>
          <w:p w14:paraId="74A3F537"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D19EB22" w14:textId="77777777" w:rsidR="00C64825" w:rsidRDefault="00C64825" w:rsidP="008C37DB">
      <w:pPr>
        <w:pStyle w:val="BodyText2"/>
      </w:pPr>
    </w:p>
    <w:p w14:paraId="565E5490" w14:textId="77777777" w:rsidR="00A862F3" w:rsidRPr="00C50F49" w:rsidRDefault="00AF4840" w:rsidP="00E62873">
      <w:pPr>
        <w:pStyle w:val="Heading2"/>
      </w:pPr>
      <w:bookmarkStart w:id="64" w:name="_Toc241670779"/>
      <w:r w:rsidRPr="00C50F49">
        <w:t>General</w:t>
      </w:r>
      <w:bookmarkEnd w:id="64"/>
    </w:p>
    <w:p w14:paraId="32C3166D" w14:textId="0469A79A" w:rsidR="00C25FF0" w:rsidRPr="00EF05CE" w:rsidRDefault="00A0403E" w:rsidP="00815A99">
      <w:pPr>
        <w:pStyle w:val="ListNumber2"/>
        <w:numPr>
          <w:ilvl w:val="0"/>
          <w:numId w:val="44"/>
        </w:numPr>
        <w:spacing w:after="120" w:line="360" w:lineRule="auto"/>
        <w:jc w:val="both"/>
      </w:pPr>
      <w:r w:rsidRPr="000D3337">
        <w:rPr>
          <w:bCs/>
        </w:rPr>
        <w:t xml:space="preserve">The Bidder shall ensure that the medium of instruction, for all training courses, shall be English. </w:t>
      </w:r>
      <w:r w:rsidR="00877127" w:rsidRPr="000D3337">
        <w:rPr>
          <w:bCs/>
        </w:rPr>
        <w:t xml:space="preserve"> </w:t>
      </w:r>
      <w:r w:rsidRPr="000D3337">
        <w:rPr>
          <w:bCs/>
        </w:rPr>
        <w:t xml:space="preserve">The Contractor’s instructor(s) shall present all the training courses </w:t>
      </w:r>
      <w:r w:rsidR="00877127" w:rsidRPr="000D3337">
        <w:rPr>
          <w:bCs/>
        </w:rPr>
        <w:t>in fluent comprehensible English.</w:t>
      </w:r>
      <w:r w:rsidR="00B90C07" w:rsidRPr="000D3337">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5A180855" w14:textId="77777777" w:rsidTr="00D858DC">
        <w:tc>
          <w:tcPr>
            <w:tcW w:w="6303" w:type="dxa"/>
          </w:tcPr>
          <w:p w14:paraId="324EEE68" w14:textId="77777777" w:rsidR="00D858DC" w:rsidRPr="008D17A9" w:rsidRDefault="00D858DC" w:rsidP="00D858DC">
            <w:pPr>
              <w:rPr>
                <w:rFonts w:cs="Arial"/>
                <w:b/>
              </w:rPr>
            </w:pPr>
            <w:r w:rsidRPr="008D17A9">
              <w:rPr>
                <w:rFonts w:cs="Arial"/>
                <w:b/>
              </w:rPr>
              <w:t>COMPLIANCE (C/PC/NC/Noted)</w:t>
            </w:r>
          </w:p>
          <w:p w14:paraId="191CCE95"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12DEE35"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77127" w:rsidRPr="00587A63" w14:paraId="753E253C" w14:textId="77777777" w:rsidTr="00D858DC">
        <w:trPr>
          <w:cantSplit/>
        </w:trPr>
        <w:tc>
          <w:tcPr>
            <w:tcW w:w="7444" w:type="dxa"/>
            <w:gridSpan w:val="2"/>
          </w:tcPr>
          <w:p w14:paraId="20B438E4"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CF745D1"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3E6D1519" w14:textId="77777777" w:rsidTr="00D858DC">
        <w:trPr>
          <w:cantSplit/>
        </w:trPr>
        <w:tc>
          <w:tcPr>
            <w:tcW w:w="7444" w:type="dxa"/>
            <w:gridSpan w:val="2"/>
          </w:tcPr>
          <w:p w14:paraId="6C27657B"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BCAD860" w14:textId="77777777" w:rsidR="004A251D" w:rsidRDefault="004A251D" w:rsidP="0034546A">
      <w:pPr>
        <w:pStyle w:val="BodyText2"/>
      </w:pPr>
    </w:p>
    <w:p w14:paraId="5D19407A" w14:textId="5A3BF1DF" w:rsidR="00877127" w:rsidRDefault="00877127" w:rsidP="00815A99">
      <w:pPr>
        <w:pStyle w:val="ListNumber2"/>
        <w:numPr>
          <w:ilvl w:val="0"/>
          <w:numId w:val="44"/>
        </w:numPr>
        <w:spacing w:after="120" w:line="360" w:lineRule="auto"/>
        <w:jc w:val="both"/>
      </w:pPr>
      <w:r w:rsidRPr="00EF05CE">
        <w:t xml:space="preserve">The </w:t>
      </w:r>
      <w:r w:rsidR="00F67DDF">
        <w:t>Bidder</w:t>
      </w:r>
      <w:r w:rsidRPr="00EF05CE">
        <w:t xml:space="preserve"> shall provide course syllabi with Lesson Plan</w:t>
      </w:r>
      <w:r w:rsidR="00D86616">
        <w:t>s</w:t>
      </w:r>
      <w:r w:rsidRPr="00EF05CE">
        <w:t xml:space="preserve">, Training Aids and material stipulating the objectives, level, methodology </w:t>
      </w:r>
      <w:r w:rsidR="008375E5">
        <w:t xml:space="preserve">and duration of each </w:t>
      </w:r>
      <w:r w:rsidR="00D437DB">
        <w:t>training</w:t>
      </w:r>
      <w:r w:rsidR="008375E5">
        <w:t>.</w:t>
      </w:r>
      <w:r w:rsidR="00B90C07">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6318452D" w14:textId="77777777" w:rsidTr="00D858DC">
        <w:tc>
          <w:tcPr>
            <w:tcW w:w="6303" w:type="dxa"/>
          </w:tcPr>
          <w:p w14:paraId="17A92810" w14:textId="77777777" w:rsidR="00D858DC" w:rsidRPr="008D17A9" w:rsidRDefault="00D858DC" w:rsidP="00D858DC">
            <w:pPr>
              <w:rPr>
                <w:rFonts w:cs="Arial"/>
                <w:b/>
              </w:rPr>
            </w:pPr>
            <w:r w:rsidRPr="008D17A9">
              <w:rPr>
                <w:rFonts w:cs="Arial"/>
                <w:b/>
              </w:rPr>
              <w:t>COMPLIANCE (C/PC/NC/Noted)</w:t>
            </w:r>
          </w:p>
          <w:p w14:paraId="4F72A077"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7B82C6F9"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77127" w:rsidRPr="00587A63" w14:paraId="5AD72B90" w14:textId="77777777" w:rsidTr="00D858DC">
        <w:trPr>
          <w:cantSplit/>
        </w:trPr>
        <w:tc>
          <w:tcPr>
            <w:tcW w:w="7444" w:type="dxa"/>
            <w:gridSpan w:val="2"/>
          </w:tcPr>
          <w:p w14:paraId="794B174A"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0C96FE9" w14:textId="77777777" w:rsidR="00877127" w:rsidRPr="00587A63" w:rsidRDefault="00877127" w:rsidP="00217387">
            <w:pPr>
              <w:pStyle w:val="NormalIndent"/>
              <w:spacing w:line="360" w:lineRule="auto"/>
              <w:ind w:left="-495"/>
              <w:rPr>
                <w:rFonts w:ascii="Arial Narrow" w:hAnsi="Arial Narrow" w:cs="Arial"/>
                <w:i/>
                <w:sz w:val="22"/>
                <w:szCs w:val="22"/>
                <w:lang w:val="en-US"/>
              </w:rPr>
            </w:pPr>
          </w:p>
        </w:tc>
      </w:tr>
      <w:tr w:rsidR="00877127" w:rsidRPr="00587A63" w14:paraId="584763EE" w14:textId="77777777" w:rsidTr="00D858DC">
        <w:trPr>
          <w:cantSplit/>
        </w:trPr>
        <w:tc>
          <w:tcPr>
            <w:tcW w:w="7444" w:type="dxa"/>
            <w:gridSpan w:val="2"/>
          </w:tcPr>
          <w:p w14:paraId="0BAF1F10" w14:textId="77777777" w:rsidR="00877127" w:rsidRPr="00587A63" w:rsidRDefault="00877127"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538159A" w14:textId="396E77B5" w:rsidR="00A32508" w:rsidRDefault="00A32508" w:rsidP="00A32508">
      <w:pPr>
        <w:pStyle w:val="BodyText2"/>
        <w:ind w:left="0"/>
      </w:pPr>
    </w:p>
    <w:p w14:paraId="062AF7BB" w14:textId="7C1FB0C1" w:rsidR="00F6434E" w:rsidRDefault="00A32508" w:rsidP="00167E02">
      <w:r>
        <w:br w:type="page"/>
      </w:r>
    </w:p>
    <w:p w14:paraId="50BA838D" w14:textId="296F4610" w:rsidR="00A862F3" w:rsidRDefault="00CC6169" w:rsidP="00237C4E">
      <w:pPr>
        <w:pStyle w:val="ListNumber2"/>
        <w:numPr>
          <w:ilvl w:val="0"/>
          <w:numId w:val="44"/>
        </w:numPr>
        <w:spacing w:after="120" w:line="360" w:lineRule="auto"/>
        <w:jc w:val="both"/>
      </w:pPr>
      <w:r>
        <w:lastRenderedPageBreak/>
        <w:t>All training shall take place at the ATNS Aviation Training Academy.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72FF2603" w14:textId="77777777" w:rsidTr="390673F8">
        <w:trPr>
          <w:trHeight w:val="300"/>
        </w:trPr>
        <w:tc>
          <w:tcPr>
            <w:tcW w:w="6303" w:type="dxa"/>
          </w:tcPr>
          <w:p w14:paraId="46B5DAB2" w14:textId="77777777" w:rsidR="00D858DC" w:rsidRPr="008D17A9" w:rsidRDefault="00D858DC" w:rsidP="00D858DC">
            <w:pPr>
              <w:rPr>
                <w:rFonts w:cs="Arial"/>
                <w:b/>
              </w:rPr>
            </w:pPr>
            <w:r w:rsidRPr="008D17A9">
              <w:rPr>
                <w:rFonts w:cs="Arial"/>
                <w:b/>
              </w:rPr>
              <w:t>COMPLIANCE (C/PC/NC/Noted)</w:t>
            </w:r>
          </w:p>
          <w:p w14:paraId="4993B26F"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42312903"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4BD343C6" w14:textId="77777777" w:rsidTr="390673F8">
        <w:trPr>
          <w:cantSplit/>
          <w:trHeight w:val="300"/>
        </w:trPr>
        <w:tc>
          <w:tcPr>
            <w:tcW w:w="7444" w:type="dxa"/>
            <w:gridSpan w:val="2"/>
          </w:tcPr>
          <w:p w14:paraId="25F83B5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F08B34C"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48917927" w14:textId="77777777" w:rsidTr="390673F8">
        <w:trPr>
          <w:cantSplit/>
          <w:trHeight w:val="300"/>
        </w:trPr>
        <w:tc>
          <w:tcPr>
            <w:tcW w:w="7444" w:type="dxa"/>
            <w:gridSpan w:val="2"/>
          </w:tcPr>
          <w:p w14:paraId="02DBE29E"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3DE09A9" w14:textId="77777777" w:rsidR="00815A99" w:rsidRDefault="00815A99" w:rsidP="008C37DB">
      <w:pPr>
        <w:pStyle w:val="BodyText2"/>
      </w:pPr>
    </w:p>
    <w:p w14:paraId="5C91FA44" w14:textId="2FB381F7" w:rsidR="00A862F3" w:rsidRPr="00085C75" w:rsidRDefault="00A862F3" w:rsidP="00815A99">
      <w:pPr>
        <w:pStyle w:val="ListNumber2"/>
        <w:numPr>
          <w:ilvl w:val="0"/>
          <w:numId w:val="44"/>
        </w:numPr>
        <w:spacing w:after="120" w:line="360" w:lineRule="auto"/>
        <w:jc w:val="both"/>
        <w:rPr>
          <w:bCs/>
        </w:rPr>
      </w:pPr>
      <w:r w:rsidRPr="00085C75">
        <w:rPr>
          <w:bCs/>
        </w:rPr>
        <w:t>The Contractor shall complete all relevant training before the SAT</w:t>
      </w:r>
      <w:r w:rsidR="00477AAE" w:rsidRPr="00085C75">
        <w:rPr>
          <w:bCs/>
        </w:rPr>
        <w:t>.</w:t>
      </w:r>
      <w:r w:rsidRPr="00085C75">
        <w:rPr>
          <w:bCs/>
        </w:rPr>
        <w:t xml:space="preserve"> </w:t>
      </w:r>
      <w:r w:rsidR="00B90C07" w:rsidRPr="00085C7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1737C806" w14:textId="77777777" w:rsidTr="00D858DC">
        <w:tc>
          <w:tcPr>
            <w:tcW w:w="6303" w:type="dxa"/>
          </w:tcPr>
          <w:p w14:paraId="02C481E2" w14:textId="77777777" w:rsidR="00D858DC" w:rsidRPr="008D17A9" w:rsidRDefault="00D858DC" w:rsidP="00D858DC">
            <w:pPr>
              <w:rPr>
                <w:rFonts w:cs="Arial"/>
                <w:b/>
              </w:rPr>
            </w:pPr>
            <w:r w:rsidRPr="008D17A9">
              <w:rPr>
                <w:rFonts w:cs="Arial"/>
                <w:b/>
              </w:rPr>
              <w:t>COMPLIANCE (C/PC/NC/Noted)</w:t>
            </w:r>
          </w:p>
          <w:p w14:paraId="47B77578"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6422698A"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C37DB" w:rsidRPr="00587A63" w14:paraId="129FD55F" w14:textId="77777777" w:rsidTr="00D858DC">
        <w:trPr>
          <w:cantSplit/>
        </w:trPr>
        <w:tc>
          <w:tcPr>
            <w:tcW w:w="7444" w:type="dxa"/>
            <w:gridSpan w:val="2"/>
          </w:tcPr>
          <w:p w14:paraId="30430ADA"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70414D4" w14:textId="77777777" w:rsidR="008C37DB" w:rsidRPr="00587A63" w:rsidRDefault="008C37DB" w:rsidP="007B2173">
            <w:pPr>
              <w:pStyle w:val="NormalIndent"/>
              <w:spacing w:line="360" w:lineRule="auto"/>
              <w:ind w:left="-495"/>
              <w:rPr>
                <w:rFonts w:ascii="Arial Narrow" w:hAnsi="Arial Narrow" w:cs="Arial"/>
                <w:i/>
                <w:sz w:val="22"/>
                <w:szCs w:val="22"/>
                <w:lang w:val="en-US"/>
              </w:rPr>
            </w:pPr>
          </w:p>
        </w:tc>
      </w:tr>
      <w:tr w:rsidR="008C37DB" w:rsidRPr="00587A63" w14:paraId="7EBBE580" w14:textId="77777777" w:rsidTr="00D858DC">
        <w:trPr>
          <w:cantSplit/>
        </w:trPr>
        <w:tc>
          <w:tcPr>
            <w:tcW w:w="7444" w:type="dxa"/>
            <w:gridSpan w:val="2"/>
          </w:tcPr>
          <w:p w14:paraId="18C95483" w14:textId="77777777" w:rsidR="008C37DB" w:rsidRPr="00587A63" w:rsidRDefault="008C37DB" w:rsidP="007B217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9ECC297" w14:textId="77777777" w:rsidR="00A862F3" w:rsidRPr="005237AC" w:rsidRDefault="00A862F3" w:rsidP="00FB06C5">
      <w:pPr>
        <w:pStyle w:val="Heading2"/>
      </w:pPr>
      <w:bookmarkStart w:id="65" w:name="_Toc241670780"/>
      <w:r w:rsidRPr="00E450CE">
        <w:t>Spares Plan (SP)</w:t>
      </w:r>
      <w:bookmarkEnd w:id="65"/>
    </w:p>
    <w:p w14:paraId="3AF203D5" w14:textId="452DA60B" w:rsidR="00A862F3" w:rsidRPr="00AB0745" w:rsidRDefault="00751D72" w:rsidP="00815A99">
      <w:pPr>
        <w:pStyle w:val="ListNumber2"/>
        <w:numPr>
          <w:ilvl w:val="0"/>
          <w:numId w:val="45"/>
        </w:numPr>
        <w:spacing w:after="120" w:line="360" w:lineRule="auto"/>
        <w:jc w:val="both"/>
        <w:rPr>
          <w:bCs/>
        </w:rPr>
      </w:pPr>
      <w:r w:rsidRPr="00AB0745">
        <w:rPr>
          <w:bCs/>
        </w:rPr>
        <w:t xml:space="preserve">The </w:t>
      </w:r>
      <w:r w:rsidR="00F67DDF" w:rsidRPr="00AB0745">
        <w:rPr>
          <w:bCs/>
        </w:rPr>
        <w:t>Bidder</w:t>
      </w:r>
      <w:r w:rsidRPr="00AB0745">
        <w:rPr>
          <w:bCs/>
        </w:rPr>
        <w:t xml:space="preserve"> shall deliver a Spares Plan that details the level and distribution of all spares and is based on the results of the Logistic Support Analysis (LSA) process and the MTBF predictions. Total System availability, turnaround times and storage location shall be </w:t>
      </w:r>
      <w:r w:rsidR="005237AC" w:rsidRPr="00AB0745">
        <w:rPr>
          <w:bCs/>
        </w:rPr>
        <w:t>considered</w:t>
      </w:r>
      <w:r w:rsidRPr="00AB0745">
        <w:rPr>
          <w:bCs/>
        </w:rPr>
        <w:t>.</w:t>
      </w:r>
      <w:r w:rsidR="00B90C07" w:rsidRPr="00AB074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D5DDAB3" w14:textId="77777777" w:rsidTr="00D858DC">
        <w:tc>
          <w:tcPr>
            <w:tcW w:w="6303" w:type="dxa"/>
          </w:tcPr>
          <w:p w14:paraId="39F8A53A" w14:textId="77777777" w:rsidR="00D858DC" w:rsidRPr="008D17A9" w:rsidRDefault="00D858DC" w:rsidP="00D858DC">
            <w:pPr>
              <w:rPr>
                <w:rFonts w:cs="Arial"/>
                <w:b/>
              </w:rPr>
            </w:pPr>
            <w:r w:rsidRPr="008D17A9">
              <w:rPr>
                <w:rFonts w:cs="Arial"/>
                <w:b/>
              </w:rPr>
              <w:t>COMPLIANCE (C/PC/NC/Noted)</w:t>
            </w:r>
          </w:p>
          <w:p w14:paraId="12E76D9A"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5364640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F4840" w:rsidRPr="00587A63" w14:paraId="1E6A7D1C" w14:textId="77777777" w:rsidTr="00D858DC">
        <w:trPr>
          <w:cantSplit/>
        </w:trPr>
        <w:tc>
          <w:tcPr>
            <w:tcW w:w="7444" w:type="dxa"/>
            <w:gridSpan w:val="2"/>
          </w:tcPr>
          <w:p w14:paraId="737D826C"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1016AC9"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3687D854" w14:textId="77777777" w:rsidTr="00D858DC">
        <w:trPr>
          <w:cantSplit/>
        </w:trPr>
        <w:tc>
          <w:tcPr>
            <w:tcW w:w="7444" w:type="dxa"/>
            <w:gridSpan w:val="2"/>
          </w:tcPr>
          <w:p w14:paraId="764E57B6"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482E80F" w14:textId="77777777" w:rsidR="00AF4840" w:rsidRDefault="00AF4840" w:rsidP="00AF4840">
      <w:pPr>
        <w:pStyle w:val="BodyText2"/>
      </w:pPr>
    </w:p>
    <w:p w14:paraId="7D0D3D3F" w14:textId="54F70C5E" w:rsidR="00A862F3" w:rsidRPr="00AB0745" w:rsidRDefault="3BF34245" w:rsidP="00815A99">
      <w:pPr>
        <w:pStyle w:val="ListNumber2"/>
        <w:numPr>
          <w:ilvl w:val="0"/>
          <w:numId w:val="45"/>
        </w:numPr>
        <w:spacing w:after="120" w:line="360" w:lineRule="auto"/>
        <w:jc w:val="both"/>
      </w:pPr>
      <w:r>
        <w:t xml:space="preserve">The </w:t>
      </w:r>
      <w:r w:rsidR="4469C483">
        <w:t>Bidder</w:t>
      </w:r>
      <w:r w:rsidR="6A6C0E75">
        <w:t xml:space="preserve"> shall </w:t>
      </w:r>
      <w:r w:rsidR="5FD53CCE">
        <w:t>submit a spare</w:t>
      </w:r>
      <w:r w:rsidR="21E5CB84">
        <w:t xml:space="preserve">s plan </w:t>
      </w:r>
      <w:r w:rsidR="5FD53CCE">
        <w:t xml:space="preserve">that will ensure that the required performance </w:t>
      </w:r>
      <w:r w:rsidR="4F2260AC">
        <w:t xml:space="preserve">(Section </w:t>
      </w:r>
      <w:r w:rsidR="1ABB1790">
        <w:t>4</w:t>
      </w:r>
      <w:r w:rsidR="4F2260AC">
        <w:t xml:space="preserve">.1 ) </w:t>
      </w:r>
      <w:r w:rsidR="5FD53CCE">
        <w:t xml:space="preserve">of the full </w:t>
      </w:r>
      <w:r w:rsidR="127A611E">
        <w:t>HF</w:t>
      </w:r>
      <w:r w:rsidR="5FD53CCE">
        <w:t xml:space="preserve"> system</w:t>
      </w:r>
      <w:r w:rsidR="18990E6D">
        <w:t xml:space="preserve"> </w:t>
      </w:r>
      <w:r w:rsidR="4F2260AC">
        <w:t xml:space="preserve">(mission equipment and supporting infrastructure) </w:t>
      </w:r>
      <w:r w:rsidR="5FD53CCE">
        <w:t xml:space="preserve">to be delivered through this </w:t>
      </w:r>
      <w:r w:rsidR="127A611E">
        <w:t>bid</w:t>
      </w:r>
      <w:r w:rsidR="5FD53CCE">
        <w:t xml:space="preserve"> is guaranteed </w:t>
      </w:r>
      <w:r w:rsidR="77BDF206">
        <w:t>for a</w:t>
      </w:r>
      <w:r>
        <w:t xml:space="preserve"> minimum </w:t>
      </w:r>
      <w:r w:rsidR="44B7DB01">
        <w:t>of 15</w:t>
      </w:r>
      <w:r>
        <w:t xml:space="preserve"> years</w:t>
      </w:r>
      <w:r w:rsidR="5D625C89">
        <w:t>.</w:t>
      </w:r>
      <w:r w:rsidR="4F561AEC">
        <w:t xml:space="preserve"> (D)</w:t>
      </w:r>
      <w:r w:rsidR="5D625C89">
        <w:t xml:space="preserve">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264314BF" w14:textId="77777777" w:rsidTr="00D858DC">
        <w:tc>
          <w:tcPr>
            <w:tcW w:w="6303" w:type="dxa"/>
          </w:tcPr>
          <w:p w14:paraId="4C54F480" w14:textId="77777777" w:rsidR="00D858DC" w:rsidRPr="008D17A9" w:rsidRDefault="00D858DC" w:rsidP="00D858DC">
            <w:pPr>
              <w:rPr>
                <w:rFonts w:cs="Arial"/>
                <w:b/>
              </w:rPr>
            </w:pPr>
            <w:r w:rsidRPr="008D17A9">
              <w:rPr>
                <w:rFonts w:cs="Arial"/>
                <w:b/>
              </w:rPr>
              <w:t>COMPLIANCE (C/PC/NC/Noted)</w:t>
            </w:r>
          </w:p>
          <w:p w14:paraId="7234B2DB"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6ABE6C06"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F4840" w:rsidRPr="00587A63" w14:paraId="0C8FC5C1" w14:textId="77777777" w:rsidTr="00D858DC">
        <w:trPr>
          <w:cantSplit/>
        </w:trPr>
        <w:tc>
          <w:tcPr>
            <w:tcW w:w="7444" w:type="dxa"/>
            <w:gridSpan w:val="2"/>
          </w:tcPr>
          <w:p w14:paraId="52BA2363" w14:textId="77777777" w:rsidR="00AF4840" w:rsidRPr="00587A63" w:rsidRDefault="00AF4840" w:rsidP="00217387">
            <w:pPr>
              <w:pStyle w:val="NormalIndent"/>
              <w:spacing w:line="360" w:lineRule="auto"/>
              <w:ind w:left="0"/>
              <w:rPr>
                <w:rFonts w:ascii="Arial Narrow" w:hAnsi="Arial Narrow" w:cs="Arial"/>
                <w:i/>
                <w:sz w:val="22"/>
                <w:szCs w:val="22"/>
                <w:lang w:val="en-US"/>
              </w:rPr>
            </w:pPr>
            <w:bookmarkStart w:id="66" w:name="_Hlk52441216"/>
            <w:r w:rsidRPr="00587A63">
              <w:rPr>
                <w:rFonts w:ascii="Arial Narrow" w:hAnsi="Arial Narrow" w:cs="Arial"/>
                <w:i/>
                <w:sz w:val="22"/>
                <w:szCs w:val="22"/>
                <w:lang w:val="en-US"/>
              </w:rPr>
              <w:t>[INSERT FULL RESPONSE FOR EVALUATION HERE]</w:t>
            </w:r>
          </w:p>
          <w:p w14:paraId="49EC629C"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2334A245" w14:textId="77777777" w:rsidTr="00D858DC">
        <w:trPr>
          <w:cantSplit/>
        </w:trPr>
        <w:tc>
          <w:tcPr>
            <w:tcW w:w="7444" w:type="dxa"/>
            <w:gridSpan w:val="2"/>
          </w:tcPr>
          <w:p w14:paraId="02A230B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66"/>
    </w:tbl>
    <w:p w14:paraId="33E2B573" w14:textId="4773A51E" w:rsidR="00D157BD" w:rsidRDefault="00D157BD" w:rsidP="00866680">
      <w:pPr>
        <w:pStyle w:val="ListNumber2"/>
        <w:spacing w:line="360" w:lineRule="auto"/>
        <w:ind w:left="936"/>
        <w:contextualSpacing/>
        <w:jc w:val="both"/>
        <w:rPr>
          <w:lang w:eastAsia="en-ZA"/>
        </w:rPr>
      </w:pPr>
    </w:p>
    <w:p w14:paraId="3FCAF939" w14:textId="373ECFFD" w:rsidR="00D157BD" w:rsidRPr="00DA0C27" w:rsidRDefault="00866680" w:rsidP="00815A99">
      <w:pPr>
        <w:pStyle w:val="ListNumber2"/>
        <w:numPr>
          <w:ilvl w:val="0"/>
          <w:numId w:val="45"/>
        </w:numPr>
        <w:spacing w:after="120" w:line="360" w:lineRule="auto"/>
        <w:jc w:val="both"/>
        <w:rPr>
          <w:bCs/>
        </w:rPr>
      </w:pPr>
      <w:r w:rsidRPr="00DA0C27">
        <w:rPr>
          <w:bCs/>
        </w:rPr>
        <w:lastRenderedPageBreak/>
        <w:t xml:space="preserve">The </w:t>
      </w:r>
      <w:r w:rsidR="00F67DDF" w:rsidRPr="00DA0C27">
        <w:rPr>
          <w:bCs/>
        </w:rPr>
        <w:t>Bidder</w:t>
      </w:r>
      <w:r w:rsidRPr="00DA0C27">
        <w:rPr>
          <w:bCs/>
        </w:rPr>
        <w:t xml:space="preserve"> shall propose consumable spares that will cover the first two years of operation</w:t>
      </w:r>
      <w:r w:rsidR="00B90C07" w:rsidRPr="00DA0C27">
        <w:rPr>
          <w:bCs/>
        </w:rPr>
        <w:t>.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4D6A8B5" w14:textId="77777777" w:rsidTr="00D858DC">
        <w:tc>
          <w:tcPr>
            <w:tcW w:w="6303" w:type="dxa"/>
          </w:tcPr>
          <w:p w14:paraId="4FA825BB" w14:textId="77777777" w:rsidR="00D858DC" w:rsidRPr="008D17A9" w:rsidRDefault="00D858DC" w:rsidP="00D858DC">
            <w:pPr>
              <w:rPr>
                <w:rFonts w:cs="Arial"/>
                <w:b/>
              </w:rPr>
            </w:pPr>
            <w:r w:rsidRPr="008D17A9">
              <w:rPr>
                <w:rFonts w:cs="Arial"/>
                <w:b/>
              </w:rPr>
              <w:t>COMPLIANCE (C/PC/NC/Noted)</w:t>
            </w:r>
          </w:p>
          <w:p w14:paraId="00BC4430"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5190A35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866680" w:rsidRPr="00587A63" w14:paraId="6CEE5C30" w14:textId="77777777" w:rsidTr="00D858DC">
        <w:trPr>
          <w:cantSplit/>
        </w:trPr>
        <w:tc>
          <w:tcPr>
            <w:tcW w:w="7444" w:type="dxa"/>
            <w:gridSpan w:val="2"/>
          </w:tcPr>
          <w:p w14:paraId="529A6127" w14:textId="77777777" w:rsidR="00866680" w:rsidRPr="00587A63" w:rsidRDefault="00866680"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78DFB4D" w14:textId="77777777" w:rsidR="00866680" w:rsidRPr="00587A63" w:rsidRDefault="00866680" w:rsidP="0063042A">
            <w:pPr>
              <w:pStyle w:val="NormalIndent"/>
              <w:spacing w:line="360" w:lineRule="auto"/>
              <w:ind w:left="-495"/>
              <w:rPr>
                <w:rFonts w:ascii="Arial Narrow" w:hAnsi="Arial Narrow" w:cs="Arial"/>
                <w:i/>
                <w:sz w:val="22"/>
                <w:szCs w:val="22"/>
                <w:lang w:val="en-US"/>
              </w:rPr>
            </w:pPr>
          </w:p>
        </w:tc>
      </w:tr>
      <w:tr w:rsidR="00866680" w:rsidRPr="00587A63" w14:paraId="1235D7F9" w14:textId="77777777" w:rsidTr="00D858DC">
        <w:trPr>
          <w:cantSplit/>
        </w:trPr>
        <w:tc>
          <w:tcPr>
            <w:tcW w:w="7444" w:type="dxa"/>
            <w:gridSpan w:val="2"/>
          </w:tcPr>
          <w:p w14:paraId="0F538584" w14:textId="77777777" w:rsidR="00866680" w:rsidRPr="00587A63" w:rsidRDefault="00866680"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391D489" w14:textId="77777777" w:rsidR="00866680" w:rsidRDefault="00866680" w:rsidP="00866680">
      <w:pPr>
        <w:pStyle w:val="ListNumber"/>
        <w:numPr>
          <w:ilvl w:val="0"/>
          <w:numId w:val="0"/>
        </w:numPr>
        <w:ind w:left="1080"/>
      </w:pPr>
    </w:p>
    <w:p w14:paraId="36665970" w14:textId="756C20D0" w:rsidR="0005121A" w:rsidRPr="00AB0745" w:rsidRDefault="00A862F3" w:rsidP="00267728">
      <w:pPr>
        <w:pStyle w:val="ListNumber2"/>
        <w:numPr>
          <w:ilvl w:val="0"/>
          <w:numId w:val="45"/>
        </w:numPr>
        <w:spacing w:after="120" w:line="360" w:lineRule="auto"/>
        <w:jc w:val="both"/>
        <w:rPr>
          <w:bCs/>
        </w:rPr>
      </w:pPr>
      <w:r w:rsidRPr="00AB0745">
        <w:rPr>
          <w:bCs/>
        </w:rPr>
        <w:t xml:space="preserve">The </w:t>
      </w:r>
      <w:r w:rsidR="00B21C32" w:rsidRPr="00AB0745">
        <w:rPr>
          <w:bCs/>
        </w:rPr>
        <w:t xml:space="preserve">Bidder shall provide a Spares strategy that </w:t>
      </w:r>
      <w:r w:rsidRPr="00AB0745">
        <w:rPr>
          <w:bCs/>
        </w:rPr>
        <w:t xml:space="preserve">shall </w:t>
      </w:r>
      <w:r w:rsidR="002C5726" w:rsidRPr="00AB0745">
        <w:rPr>
          <w:bCs/>
        </w:rPr>
        <w:t>distinguish between local and overseas sourced items, ATNS reserves the right to procure locally sourced items directly.</w:t>
      </w:r>
      <w:r w:rsidR="00B90C07" w:rsidRPr="00AB074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058B096" w14:textId="77777777" w:rsidTr="00D858DC">
        <w:tc>
          <w:tcPr>
            <w:tcW w:w="6303" w:type="dxa"/>
          </w:tcPr>
          <w:p w14:paraId="645D0851" w14:textId="77777777" w:rsidR="00D858DC" w:rsidRPr="008D17A9" w:rsidRDefault="00D858DC" w:rsidP="00D858DC">
            <w:pPr>
              <w:rPr>
                <w:rFonts w:cs="Arial"/>
                <w:b/>
              </w:rPr>
            </w:pPr>
            <w:r w:rsidRPr="008D17A9">
              <w:rPr>
                <w:rFonts w:cs="Arial"/>
                <w:b/>
              </w:rPr>
              <w:t>COMPLIANCE (C/PC/NC/Noted)</w:t>
            </w:r>
          </w:p>
          <w:p w14:paraId="6014F78C"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F6993D2"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F4840" w:rsidRPr="00587A63" w14:paraId="4C80BEC6" w14:textId="77777777" w:rsidTr="00D858DC">
        <w:trPr>
          <w:cantSplit/>
        </w:trPr>
        <w:tc>
          <w:tcPr>
            <w:tcW w:w="7444" w:type="dxa"/>
            <w:gridSpan w:val="2"/>
          </w:tcPr>
          <w:p w14:paraId="21BE62EC"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FE5C34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2B9E54BF" w14:textId="77777777" w:rsidTr="00D858DC">
        <w:trPr>
          <w:cantSplit/>
        </w:trPr>
        <w:tc>
          <w:tcPr>
            <w:tcW w:w="7444" w:type="dxa"/>
            <w:gridSpan w:val="2"/>
          </w:tcPr>
          <w:p w14:paraId="02239F2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719B361" w14:textId="77777777" w:rsidR="00C25FF0" w:rsidRPr="00EF05CE" w:rsidRDefault="00C25FF0" w:rsidP="00AF4840">
      <w:pPr>
        <w:pStyle w:val="BodyText2"/>
      </w:pPr>
    </w:p>
    <w:p w14:paraId="40035BEB" w14:textId="723980E7" w:rsidR="00A862F3" w:rsidRPr="00AB0745" w:rsidRDefault="5D625C89" w:rsidP="00815A99">
      <w:pPr>
        <w:pStyle w:val="ListNumber2"/>
        <w:numPr>
          <w:ilvl w:val="0"/>
          <w:numId w:val="44"/>
        </w:numPr>
        <w:spacing w:after="120" w:line="360" w:lineRule="auto"/>
        <w:jc w:val="both"/>
      </w:pPr>
      <w:r>
        <w:t>The Spares Plan shall identify all recommended spares and their respective quantities</w:t>
      </w:r>
      <w:r w:rsidR="00A862F3">
        <w:t>, to be kept at FAOR</w:t>
      </w:r>
      <w:r w:rsidR="21E5CB84">
        <w:t>.</w:t>
      </w:r>
      <w:r>
        <w:t xml:space="preserve"> </w:t>
      </w:r>
      <w:r w:rsidR="4F561AEC">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5E21374D" w14:textId="77777777" w:rsidTr="00D858DC">
        <w:tc>
          <w:tcPr>
            <w:tcW w:w="6303" w:type="dxa"/>
          </w:tcPr>
          <w:p w14:paraId="6268C09A" w14:textId="77777777" w:rsidR="00D858DC" w:rsidRPr="008D17A9" w:rsidRDefault="00D858DC" w:rsidP="00D858DC">
            <w:pPr>
              <w:rPr>
                <w:rFonts w:cs="Arial"/>
                <w:b/>
              </w:rPr>
            </w:pPr>
            <w:r w:rsidRPr="008D17A9">
              <w:rPr>
                <w:rFonts w:cs="Arial"/>
                <w:b/>
              </w:rPr>
              <w:t>COMPLIANCE (C/PC/NC/Noted)</w:t>
            </w:r>
          </w:p>
          <w:p w14:paraId="67B1B01B"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6BDE5AF"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F4840" w:rsidRPr="00587A63" w14:paraId="606AC701" w14:textId="77777777" w:rsidTr="00D858DC">
        <w:trPr>
          <w:cantSplit/>
        </w:trPr>
        <w:tc>
          <w:tcPr>
            <w:tcW w:w="7444" w:type="dxa"/>
            <w:gridSpan w:val="2"/>
          </w:tcPr>
          <w:p w14:paraId="0A8CF44A"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C84743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620FB336" w14:textId="77777777" w:rsidTr="00D858DC">
        <w:trPr>
          <w:cantSplit/>
        </w:trPr>
        <w:tc>
          <w:tcPr>
            <w:tcW w:w="7444" w:type="dxa"/>
            <w:gridSpan w:val="2"/>
          </w:tcPr>
          <w:p w14:paraId="7B616294"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B7F6788" w14:textId="77777777" w:rsidR="00AF4840" w:rsidRDefault="00AF4840" w:rsidP="00AF4840">
      <w:pPr>
        <w:pStyle w:val="BodyText2"/>
      </w:pPr>
    </w:p>
    <w:p w14:paraId="31B3740B" w14:textId="65CC174E" w:rsidR="00A862F3" w:rsidRPr="00AB0745" w:rsidRDefault="002437A9" w:rsidP="00815A99">
      <w:pPr>
        <w:pStyle w:val="ListNumber2"/>
        <w:numPr>
          <w:ilvl w:val="0"/>
          <w:numId w:val="44"/>
        </w:numPr>
        <w:spacing w:after="120" w:line="360" w:lineRule="auto"/>
        <w:jc w:val="both"/>
        <w:rPr>
          <w:bCs/>
        </w:rPr>
      </w:pPr>
      <w:r w:rsidRPr="00AB0745">
        <w:rPr>
          <w:bCs/>
        </w:rPr>
        <w:t xml:space="preserve">Should the PBU indicate that the </w:t>
      </w:r>
      <w:r w:rsidR="00F67DDF" w:rsidRPr="00AB0745">
        <w:rPr>
          <w:bCs/>
        </w:rPr>
        <w:t>Bidder</w:t>
      </w:r>
      <w:r w:rsidRPr="00AB0745">
        <w:rPr>
          <w:bCs/>
        </w:rPr>
        <w:t xml:space="preserve">’s recommended spare parts and consumables are deficient, the </w:t>
      </w:r>
      <w:r w:rsidR="002B101E" w:rsidRPr="00AB0745">
        <w:rPr>
          <w:bCs/>
        </w:rPr>
        <w:t xml:space="preserve">contractor shall supply additional new spares/consumables at </w:t>
      </w:r>
      <w:r w:rsidR="005237AC" w:rsidRPr="00AB0745">
        <w:rPr>
          <w:bCs/>
        </w:rPr>
        <w:t xml:space="preserve">their </w:t>
      </w:r>
      <w:r w:rsidR="002B101E" w:rsidRPr="00AB0745">
        <w:rPr>
          <w:bCs/>
        </w:rPr>
        <w:t>own cost.</w:t>
      </w:r>
      <w:r w:rsidRPr="00AB0745">
        <w:rPr>
          <w:bCs/>
        </w:rPr>
        <w:t xml:space="preserve"> </w:t>
      </w:r>
      <w:r w:rsidR="00B21C32" w:rsidRPr="00AB0745">
        <w:rPr>
          <w:bCs/>
        </w:rPr>
        <w:t xml:space="preserve">The system/project shall be kept in PBU until all identified deficient spare parts are delivered by the contractor. </w:t>
      </w:r>
      <w:r w:rsidR="00B90C07" w:rsidRPr="00AB074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0ACC3ED0" w14:textId="77777777" w:rsidTr="00D858DC">
        <w:tc>
          <w:tcPr>
            <w:tcW w:w="6303" w:type="dxa"/>
          </w:tcPr>
          <w:p w14:paraId="4B6C1A93" w14:textId="77777777" w:rsidR="00D858DC" w:rsidRPr="008D17A9" w:rsidRDefault="00D858DC" w:rsidP="00D858DC">
            <w:pPr>
              <w:rPr>
                <w:rFonts w:cs="Arial"/>
                <w:b/>
              </w:rPr>
            </w:pPr>
            <w:r w:rsidRPr="008D17A9">
              <w:rPr>
                <w:rFonts w:cs="Arial"/>
                <w:b/>
              </w:rPr>
              <w:t>COMPLIANCE (C/PC/NC/Noted)</w:t>
            </w:r>
          </w:p>
          <w:p w14:paraId="0D445E09"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2D83093"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AF4840" w:rsidRPr="00587A63" w14:paraId="6FDD9873" w14:textId="77777777" w:rsidTr="00D858DC">
        <w:trPr>
          <w:cantSplit/>
        </w:trPr>
        <w:tc>
          <w:tcPr>
            <w:tcW w:w="7444" w:type="dxa"/>
            <w:gridSpan w:val="2"/>
          </w:tcPr>
          <w:p w14:paraId="724EB7E7"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0F20604" w14:textId="77777777" w:rsidR="00AF4840" w:rsidRPr="00587A63" w:rsidRDefault="00AF4840" w:rsidP="00217387">
            <w:pPr>
              <w:pStyle w:val="NormalIndent"/>
              <w:spacing w:line="360" w:lineRule="auto"/>
              <w:ind w:left="-495"/>
              <w:rPr>
                <w:rFonts w:ascii="Arial Narrow" w:hAnsi="Arial Narrow" w:cs="Arial"/>
                <w:i/>
                <w:sz w:val="22"/>
                <w:szCs w:val="22"/>
                <w:lang w:val="en-US"/>
              </w:rPr>
            </w:pPr>
          </w:p>
        </w:tc>
      </w:tr>
      <w:tr w:rsidR="00AF4840" w:rsidRPr="00587A63" w14:paraId="446CC0AA" w14:textId="77777777" w:rsidTr="00D858DC">
        <w:trPr>
          <w:cantSplit/>
        </w:trPr>
        <w:tc>
          <w:tcPr>
            <w:tcW w:w="7444" w:type="dxa"/>
            <w:gridSpan w:val="2"/>
          </w:tcPr>
          <w:p w14:paraId="232E5B2E" w14:textId="77777777" w:rsidR="00AF4840" w:rsidRPr="00587A63" w:rsidRDefault="00AF4840"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B280224" w14:textId="77777777" w:rsidR="00283AE5" w:rsidRDefault="00283AE5" w:rsidP="00283AE5">
      <w:pPr>
        <w:pStyle w:val="ListNumber"/>
        <w:numPr>
          <w:ilvl w:val="0"/>
          <w:numId w:val="0"/>
        </w:numPr>
        <w:ind w:left="1080"/>
      </w:pPr>
    </w:p>
    <w:p w14:paraId="55188318" w14:textId="2AD536C7" w:rsidR="003107A7" w:rsidRPr="002A60DA" w:rsidRDefault="003107A7" w:rsidP="00FB06C5">
      <w:pPr>
        <w:pStyle w:val="Heading2"/>
      </w:pPr>
      <w:bookmarkStart w:id="67" w:name="_Toc241670781"/>
      <w:r w:rsidRPr="002A60DA">
        <w:lastRenderedPageBreak/>
        <w:t>Test Equipment Plan</w:t>
      </w:r>
      <w:r w:rsidR="00C559B9" w:rsidRPr="002A60DA">
        <w:t xml:space="preserve"> (TEP)</w:t>
      </w:r>
      <w:bookmarkEnd w:id="67"/>
    </w:p>
    <w:p w14:paraId="286A2189" w14:textId="16D4BD87" w:rsidR="003107A7" w:rsidRDefault="003107A7" w:rsidP="00815A99">
      <w:pPr>
        <w:pStyle w:val="ListNumber2"/>
        <w:numPr>
          <w:ilvl w:val="0"/>
          <w:numId w:val="46"/>
        </w:numPr>
        <w:spacing w:after="120" w:line="360" w:lineRule="auto"/>
        <w:jc w:val="both"/>
        <w:rPr>
          <w:bCs/>
        </w:rPr>
      </w:pPr>
      <w:r w:rsidRPr="00AB0745">
        <w:rPr>
          <w:bCs/>
        </w:rPr>
        <w:t xml:space="preserve">The </w:t>
      </w:r>
      <w:r w:rsidR="00F67DDF" w:rsidRPr="00AB0745">
        <w:rPr>
          <w:bCs/>
        </w:rPr>
        <w:t>Bidder</w:t>
      </w:r>
      <w:r w:rsidRPr="00AB0745">
        <w:rPr>
          <w:bCs/>
        </w:rPr>
        <w:t xml:space="preserve"> shall </w:t>
      </w:r>
      <w:r w:rsidR="00E71355" w:rsidRPr="00AB0745">
        <w:rPr>
          <w:bCs/>
        </w:rPr>
        <w:t xml:space="preserve">submit </w:t>
      </w:r>
      <w:r w:rsidRPr="00AB0745">
        <w:rPr>
          <w:bCs/>
        </w:rPr>
        <w:t xml:space="preserve">a Test Equipment Plan that details the requirement, acquisition, distribution, and support of all standard and specialised test equipment, required for the support of </w:t>
      </w:r>
      <w:r w:rsidR="00645195" w:rsidRPr="00AB0745">
        <w:rPr>
          <w:bCs/>
        </w:rPr>
        <w:t>the</w:t>
      </w:r>
      <w:r w:rsidRPr="00AB0745">
        <w:rPr>
          <w:bCs/>
        </w:rPr>
        <w:t xml:space="preserve"> </w:t>
      </w:r>
      <w:r w:rsidR="0043338F" w:rsidRPr="00AB0745">
        <w:rPr>
          <w:bCs/>
        </w:rPr>
        <w:t>HF system</w:t>
      </w:r>
      <w:r w:rsidRPr="00AB0745">
        <w:rPr>
          <w:bCs/>
        </w:rPr>
        <w:t>.</w:t>
      </w:r>
      <w:r w:rsidR="00B90C07" w:rsidRPr="00AB0745">
        <w:rPr>
          <w:bCs/>
        </w:rPr>
        <w:t xml:space="preserve"> (D)</w:t>
      </w:r>
      <w:r w:rsidRPr="00AB0745">
        <w:rPr>
          <w:bCs/>
        </w:rPr>
        <w:t xml:space="preserve"> </w:t>
      </w:r>
    </w:p>
    <w:p w14:paraId="3BDA373C" w14:textId="77777777" w:rsidR="00815A99" w:rsidRPr="00AB0745" w:rsidRDefault="00815A99" w:rsidP="00815A99">
      <w:pPr>
        <w:pStyle w:val="ListNumber2"/>
        <w:spacing w:after="120" w:line="360" w:lineRule="auto"/>
        <w:jc w:val="both"/>
        <w:rPr>
          <w:bCs/>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048EFDA4" w14:textId="77777777" w:rsidTr="00D858DC">
        <w:tc>
          <w:tcPr>
            <w:tcW w:w="6303" w:type="dxa"/>
          </w:tcPr>
          <w:p w14:paraId="2E251DA5" w14:textId="77777777" w:rsidR="00D858DC" w:rsidRPr="008D17A9" w:rsidRDefault="00D858DC" w:rsidP="00D858DC">
            <w:pPr>
              <w:rPr>
                <w:rFonts w:cs="Arial"/>
                <w:b/>
              </w:rPr>
            </w:pPr>
            <w:r w:rsidRPr="008D17A9">
              <w:rPr>
                <w:rFonts w:cs="Arial"/>
                <w:b/>
              </w:rPr>
              <w:t>COMPLIANCE (C/PC/NC/Noted)</w:t>
            </w:r>
          </w:p>
          <w:p w14:paraId="60EF161C"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4F3021D6"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0B2D58CA" w14:textId="77777777" w:rsidTr="00D858DC">
        <w:trPr>
          <w:cantSplit/>
        </w:trPr>
        <w:tc>
          <w:tcPr>
            <w:tcW w:w="7444" w:type="dxa"/>
            <w:gridSpan w:val="2"/>
          </w:tcPr>
          <w:p w14:paraId="732BDB85"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4917473"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45316251" w14:textId="77777777" w:rsidTr="00D858DC">
        <w:trPr>
          <w:cantSplit/>
        </w:trPr>
        <w:tc>
          <w:tcPr>
            <w:tcW w:w="7444" w:type="dxa"/>
            <w:gridSpan w:val="2"/>
          </w:tcPr>
          <w:p w14:paraId="65B3FE58"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AFB6988" w14:textId="77777777" w:rsidR="00C25FF0" w:rsidRDefault="00C25FF0" w:rsidP="00C559B9">
      <w:pPr>
        <w:pStyle w:val="BodyText2"/>
      </w:pPr>
    </w:p>
    <w:p w14:paraId="02AB3C2C" w14:textId="49565543" w:rsidR="003107A7" w:rsidRPr="00AB0745" w:rsidRDefault="4F2260AC" w:rsidP="00815A99">
      <w:pPr>
        <w:pStyle w:val="ListNumber2"/>
        <w:numPr>
          <w:ilvl w:val="0"/>
          <w:numId w:val="46"/>
        </w:numPr>
        <w:spacing w:after="120" w:line="360" w:lineRule="auto"/>
        <w:jc w:val="both"/>
      </w:pPr>
      <w:r>
        <w:t xml:space="preserve">The Bidder shall ensure that the </w:t>
      </w:r>
      <w:r w:rsidR="64A30476">
        <w:t>Test Equipment Plan shall include details on the type of Test Equipment</w:t>
      </w:r>
      <w:r w:rsidR="658F6496">
        <w:t xml:space="preserve"> and its </w:t>
      </w:r>
      <w:r w:rsidR="3BEB7DC6">
        <w:t>s</w:t>
      </w:r>
      <w:r w:rsidR="658F6496">
        <w:t>upport</w:t>
      </w:r>
      <w:r w:rsidR="64A30476">
        <w:t xml:space="preserve">. </w:t>
      </w:r>
      <w:r w:rsidR="4F561AEC">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6C5D03B9" w14:textId="77777777" w:rsidTr="00D858DC">
        <w:tc>
          <w:tcPr>
            <w:tcW w:w="6303" w:type="dxa"/>
          </w:tcPr>
          <w:p w14:paraId="23121B1C" w14:textId="77777777" w:rsidR="00D858DC" w:rsidRPr="008D17A9" w:rsidRDefault="00D858DC" w:rsidP="00D858DC">
            <w:pPr>
              <w:rPr>
                <w:rFonts w:cs="Arial"/>
                <w:b/>
              </w:rPr>
            </w:pPr>
            <w:r w:rsidRPr="008D17A9">
              <w:rPr>
                <w:rFonts w:cs="Arial"/>
                <w:b/>
              </w:rPr>
              <w:t>COMPLIANCE (C/PC/NC/Noted)</w:t>
            </w:r>
          </w:p>
          <w:p w14:paraId="08A6D3D2"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318E02E"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33AD6B56" w14:textId="77777777" w:rsidTr="00D858DC">
        <w:trPr>
          <w:cantSplit/>
        </w:trPr>
        <w:tc>
          <w:tcPr>
            <w:tcW w:w="7444" w:type="dxa"/>
            <w:gridSpan w:val="2"/>
          </w:tcPr>
          <w:p w14:paraId="3D67E9A0"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67A7A29"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316C93AB" w14:textId="77777777" w:rsidTr="00D858DC">
        <w:trPr>
          <w:cantSplit/>
        </w:trPr>
        <w:tc>
          <w:tcPr>
            <w:tcW w:w="7444" w:type="dxa"/>
            <w:gridSpan w:val="2"/>
          </w:tcPr>
          <w:p w14:paraId="1EFB800F"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D69E741" w14:textId="77777777" w:rsidR="00C559B9" w:rsidRDefault="00C559B9" w:rsidP="00C559B9">
      <w:pPr>
        <w:pStyle w:val="BodyText2"/>
      </w:pPr>
    </w:p>
    <w:p w14:paraId="52D9842D" w14:textId="4731BA5A" w:rsidR="00A862F3" w:rsidRPr="00AB0745" w:rsidRDefault="00B21C32" w:rsidP="00815A99">
      <w:pPr>
        <w:pStyle w:val="ListNumber2"/>
        <w:numPr>
          <w:ilvl w:val="0"/>
          <w:numId w:val="46"/>
        </w:numPr>
        <w:spacing w:after="120" w:line="360" w:lineRule="auto"/>
        <w:jc w:val="both"/>
        <w:rPr>
          <w:bCs/>
        </w:rPr>
      </w:pPr>
      <w:r w:rsidRPr="00AB0745">
        <w:rPr>
          <w:bCs/>
        </w:rPr>
        <w:t>The Bidder shall provide a</w:t>
      </w:r>
      <w:r w:rsidR="00A862F3" w:rsidRPr="00AB0745">
        <w:rPr>
          <w:bCs/>
        </w:rPr>
        <w:t xml:space="preserve"> Plan </w:t>
      </w:r>
      <w:r w:rsidRPr="00AB0745">
        <w:rPr>
          <w:bCs/>
        </w:rPr>
        <w:t xml:space="preserve">that </w:t>
      </w:r>
      <w:r w:rsidR="00E71355" w:rsidRPr="00AB0745">
        <w:rPr>
          <w:bCs/>
        </w:rPr>
        <w:t xml:space="preserve">describe </w:t>
      </w:r>
      <w:r w:rsidR="00A862F3" w:rsidRPr="00AB0745">
        <w:rPr>
          <w:bCs/>
        </w:rPr>
        <w:t>all Test Equipment calibration requirements.</w:t>
      </w:r>
      <w:r w:rsidR="00EC77D7" w:rsidRPr="00AB0745">
        <w:rPr>
          <w:bCs/>
        </w:rPr>
        <w:t xml:space="preserve"> </w:t>
      </w:r>
      <w:r w:rsidR="00B90C07" w:rsidRPr="00AB074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152295B6" w14:textId="77777777" w:rsidTr="00D858DC">
        <w:tc>
          <w:tcPr>
            <w:tcW w:w="6303" w:type="dxa"/>
          </w:tcPr>
          <w:p w14:paraId="767A72F3" w14:textId="77777777" w:rsidR="00D858DC" w:rsidRPr="008D17A9" w:rsidRDefault="00D858DC" w:rsidP="00D858DC">
            <w:pPr>
              <w:rPr>
                <w:rFonts w:cs="Arial"/>
                <w:b/>
              </w:rPr>
            </w:pPr>
            <w:r w:rsidRPr="008D17A9">
              <w:rPr>
                <w:rFonts w:cs="Arial"/>
                <w:b/>
              </w:rPr>
              <w:t>COMPLIANCE (C/PC/NC/Noted)</w:t>
            </w:r>
          </w:p>
          <w:p w14:paraId="5298CCC3"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4AF431AD"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3076B305" w14:textId="77777777" w:rsidTr="00D858DC">
        <w:trPr>
          <w:cantSplit/>
        </w:trPr>
        <w:tc>
          <w:tcPr>
            <w:tcW w:w="7444" w:type="dxa"/>
            <w:gridSpan w:val="2"/>
          </w:tcPr>
          <w:p w14:paraId="4857D4F6"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C91CD1D"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C380BF8" w14:textId="77777777" w:rsidTr="00D858DC">
        <w:trPr>
          <w:cantSplit/>
        </w:trPr>
        <w:tc>
          <w:tcPr>
            <w:tcW w:w="7444" w:type="dxa"/>
            <w:gridSpan w:val="2"/>
          </w:tcPr>
          <w:p w14:paraId="54BE866E"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738ED9D" w14:textId="77777777" w:rsidR="00B90C07" w:rsidRDefault="00B90C07" w:rsidP="00B90C07">
      <w:pPr>
        <w:pStyle w:val="ListNumber"/>
        <w:numPr>
          <w:ilvl w:val="0"/>
          <w:numId w:val="0"/>
        </w:numPr>
        <w:ind w:left="1080"/>
      </w:pPr>
    </w:p>
    <w:p w14:paraId="1BB29CDC" w14:textId="6A5F1D20" w:rsidR="00A862F3" w:rsidRPr="00AB0745" w:rsidRDefault="00B21C32" w:rsidP="00815A99">
      <w:pPr>
        <w:pStyle w:val="ListNumber2"/>
        <w:numPr>
          <w:ilvl w:val="0"/>
          <w:numId w:val="46"/>
        </w:numPr>
        <w:spacing w:after="120" w:line="360" w:lineRule="auto"/>
        <w:jc w:val="both"/>
        <w:rPr>
          <w:bCs/>
        </w:rPr>
      </w:pPr>
      <w:r w:rsidRPr="00AB0745">
        <w:rPr>
          <w:bCs/>
        </w:rPr>
        <w:t xml:space="preserve">The Bidder shall provide a </w:t>
      </w:r>
      <w:r w:rsidR="00A862F3" w:rsidRPr="00AB0745">
        <w:rPr>
          <w:bCs/>
        </w:rPr>
        <w:t xml:space="preserve">Test Equipment Plan </w:t>
      </w:r>
      <w:r w:rsidRPr="00AB0745">
        <w:rPr>
          <w:bCs/>
        </w:rPr>
        <w:t xml:space="preserve">that </w:t>
      </w:r>
      <w:r w:rsidR="00A862F3" w:rsidRPr="00AB0745">
        <w:rPr>
          <w:bCs/>
        </w:rPr>
        <w:t>shall cover Built-in Test Equipment and any Diagnostic Software modules.</w:t>
      </w:r>
      <w:r w:rsidR="00EC77D7" w:rsidRPr="00AB0745">
        <w:rPr>
          <w:bCs/>
        </w:rPr>
        <w:t xml:space="preserve"> </w:t>
      </w:r>
      <w:r w:rsidR="00B90C07" w:rsidRPr="00AB074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AD1B455" w14:textId="77777777" w:rsidTr="00D858DC">
        <w:tc>
          <w:tcPr>
            <w:tcW w:w="6303" w:type="dxa"/>
          </w:tcPr>
          <w:p w14:paraId="5C999C0E" w14:textId="77777777" w:rsidR="00D858DC" w:rsidRPr="008D17A9" w:rsidRDefault="00D858DC" w:rsidP="00D858DC">
            <w:pPr>
              <w:rPr>
                <w:rFonts w:cs="Arial"/>
                <w:b/>
              </w:rPr>
            </w:pPr>
            <w:r w:rsidRPr="008D17A9">
              <w:rPr>
                <w:rFonts w:cs="Arial"/>
                <w:b/>
              </w:rPr>
              <w:t>COMPLIANCE (C/PC/NC/Noted)</w:t>
            </w:r>
          </w:p>
          <w:p w14:paraId="0C04A586"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94EB06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283AE5" w:rsidRPr="00587A63" w14:paraId="6B0877E7" w14:textId="77777777" w:rsidTr="00D858DC">
        <w:trPr>
          <w:cantSplit/>
        </w:trPr>
        <w:tc>
          <w:tcPr>
            <w:tcW w:w="7444" w:type="dxa"/>
            <w:gridSpan w:val="2"/>
          </w:tcPr>
          <w:p w14:paraId="02230F95" w14:textId="77777777" w:rsidR="00283AE5" w:rsidRPr="00587A63" w:rsidRDefault="00283AE5"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6197E21" w14:textId="77777777" w:rsidR="00283AE5" w:rsidRPr="00587A63" w:rsidRDefault="00283AE5" w:rsidP="008375E5">
            <w:pPr>
              <w:pStyle w:val="NormalIndent"/>
              <w:spacing w:line="360" w:lineRule="auto"/>
              <w:ind w:left="-495"/>
              <w:rPr>
                <w:rFonts w:ascii="Arial Narrow" w:hAnsi="Arial Narrow" w:cs="Arial"/>
                <w:i/>
                <w:sz w:val="22"/>
                <w:szCs w:val="22"/>
                <w:lang w:val="en-US"/>
              </w:rPr>
            </w:pPr>
          </w:p>
        </w:tc>
      </w:tr>
      <w:tr w:rsidR="00283AE5" w:rsidRPr="00587A63" w14:paraId="1CABEA88" w14:textId="77777777" w:rsidTr="00D858DC">
        <w:trPr>
          <w:cantSplit/>
        </w:trPr>
        <w:tc>
          <w:tcPr>
            <w:tcW w:w="7444" w:type="dxa"/>
            <w:gridSpan w:val="2"/>
          </w:tcPr>
          <w:p w14:paraId="3EECC770" w14:textId="77777777" w:rsidR="00283AE5" w:rsidRPr="00587A63" w:rsidRDefault="00283AE5"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F4E2EFA" w14:textId="77777777" w:rsidR="004A251D" w:rsidRPr="0034546A" w:rsidRDefault="004A251D" w:rsidP="004A251D">
      <w:pPr>
        <w:rPr>
          <w:rFonts w:cs="Arial"/>
        </w:rPr>
      </w:pPr>
      <w:bookmarkStart w:id="68" w:name="_Toc472918993"/>
    </w:p>
    <w:p w14:paraId="2902F05D" w14:textId="69C25545" w:rsidR="00A862F3" w:rsidRPr="005237AC" w:rsidRDefault="00A862F3" w:rsidP="00FB06C5">
      <w:pPr>
        <w:pStyle w:val="Heading2"/>
      </w:pPr>
      <w:bookmarkStart w:id="69" w:name="_Toc241670782"/>
      <w:r w:rsidRPr="002A60DA">
        <w:lastRenderedPageBreak/>
        <w:t>Documentation Plan</w:t>
      </w:r>
      <w:bookmarkEnd w:id="68"/>
      <w:r w:rsidR="00C559B9" w:rsidRPr="00E450CE">
        <w:t xml:space="preserve"> (DP)</w:t>
      </w:r>
      <w:bookmarkEnd w:id="69"/>
    </w:p>
    <w:p w14:paraId="70CBDA4D" w14:textId="78AFBC75" w:rsidR="00381E0B" w:rsidRPr="00AB0745" w:rsidRDefault="00A862F3" w:rsidP="00815A99">
      <w:pPr>
        <w:pStyle w:val="ListNumber2"/>
        <w:numPr>
          <w:ilvl w:val="0"/>
          <w:numId w:val="47"/>
        </w:numPr>
        <w:spacing w:after="120" w:line="360" w:lineRule="auto"/>
        <w:jc w:val="both"/>
        <w:rPr>
          <w:bCs/>
        </w:rPr>
      </w:pPr>
      <w:bookmarkStart w:id="70" w:name="_Hlk52442298"/>
      <w:r w:rsidRPr="00AB0745">
        <w:rPr>
          <w:bCs/>
        </w:rPr>
        <w:t xml:space="preserve">The </w:t>
      </w:r>
      <w:r w:rsidR="00F67DDF" w:rsidRPr="00AB0745">
        <w:rPr>
          <w:bCs/>
        </w:rPr>
        <w:t>Bidder</w:t>
      </w:r>
      <w:r w:rsidRPr="00AB0745">
        <w:rPr>
          <w:bCs/>
        </w:rPr>
        <w:t xml:space="preserve"> </w:t>
      </w:r>
      <w:bookmarkEnd w:id="70"/>
      <w:r w:rsidRPr="00AB0745">
        <w:rPr>
          <w:bCs/>
        </w:rPr>
        <w:t xml:space="preserve">shall deliver a Documentation Plan </w:t>
      </w:r>
      <w:r w:rsidR="00B80280" w:rsidRPr="00AB0745">
        <w:rPr>
          <w:bCs/>
        </w:rPr>
        <w:t xml:space="preserve">defining </w:t>
      </w:r>
      <w:r w:rsidR="00C71657" w:rsidRPr="00AB0745">
        <w:rPr>
          <w:bCs/>
        </w:rPr>
        <w:t>all applicable documentation, to be delivered</w:t>
      </w:r>
      <w:r w:rsidRPr="00AB0745">
        <w:rPr>
          <w:bCs/>
        </w:rPr>
        <w:t>. The delivery of all documentation is completed prior to th</w:t>
      </w:r>
      <w:r w:rsidR="008375E5" w:rsidRPr="00AB0745">
        <w:rPr>
          <w:bCs/>
        </w:rPr>
        <w:t>e commencement of Phase three</w:t>
      </w:r>
      <w:r w:rsidR="00B21C32" w:rsidRPr="00AB0745">
        <w:rPr>
          <w:bCs/>
        </w:rPr>
        <w:t xml:space="preserve"> (</w:t>
      </w:r>
      <w:r w:rsidR="00F41E59" w:rsidRPr="00AB0745">
        <w:rPr>
          <w:bCs/>
        </w:rPr>
        <w:t>Validation</w:t>
      </w:r>
      <w:r w:rsidR="00B21C32" w:rsidRPr="00AB0745">
        <w:rPr>
          <w:bCs/>
        </w:rPr>
        <w:t xml:space="preserve"> Phase</w:t>
      </w:r>
      <w:r w:rsidR="0030173B" w:rsidRPr="00AB0745">
        <w:rPr>
          <w:bCs/>
        </w:rPr>
        <w:t>/</w:t>
      </w:r>
      <w:r w:rsidR="00B21C32" w:rsidRPr="00AB0745">
        <w:rPr>
          <w:bCs/>
        </w:rPr>
        <w:t>PBU)</w:t>
      </w:r>
      <w:r w:rsidR="008375E5" w:rsidRPr="00AB0745">
        <w:rPr>
          <w:bCs/>
        </w:rPr>
        <w:t>.</w:t>
      </w:r>
      <w:r w:rsidR="00B90C07" w:rsidRPr="00AB074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2E24736F" w14:textId="77777777" w:rsidTr="00D858DC">
        <w:tc>
          <w:tcPr>
            <w:tcW w:w="6303" w:type="dxa"/>
          </w:tcPr>
          <w:p w14:paraId="54259F1D" w14:textId="77777777" w:rsidR="00D858DC" w:rsidRPr="008D17A9" w:rsidRDefault="00D858DC" w:rsidP="00D858DC">
            <w:pPr>
              <w:rPr>
                <w:rFonts w:cs="Arial"/>
                <w:b/>
              </w:rPr>
            </w:pPr>
            <w:r w:rsidRPr="008D17A9">
              <w:rPr>
                <w:rFonts w:cs="Arial"/>
                <w:b/>
              </w:rPr>
              <w:t>COMPLIANCE (C/PC/NC/Noted)</w:t>
            </w:r>
          </w:p>
          <w:p w14:paraId="42560B2E"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79F7AFE9"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ED60BE" w:rsidRPr="00587A63" w14:paraId="2DFD2DBB" w14:textId="77777777" w:rsidTr="0063042A">
        <w:trPr>
          <w:cantSplit/>
        </w:trPr>
        <w:tc>
          <w:tcPr>
            <w:tcW w:w="7444" w:type="dxa"/>
            <w:gridSpan w:val="2"/>
          </w:tcPr>
          <w:p w14:paraId="7C3D099C" w14:textId="77777777" w:rsidR="00ED60BE" w:rsidRPr="00587A63" w:rsidRDefault="00ED60BE"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CA6970A" w14:textId="77777777" w:rsidR="00ED60BE" w:rsidRPr="00587A63" w:rsidRDefault="00ED60BE" w:rsidP="0063042A">
            <w:pPr>
              <w:pStyle w:val="NormalIndent"/>
              <w:spacing w:line="360" w:lineRule="auto"/>
              <w:ind w:left="-495"/>
              <w:rPr>
                <w:rFonts w:ascii="Arial Narrow" w:hAnsi="Arial Narrow" w:cs="Arial"/>
                <w:i/>
                <w:sz w:val="22"/>
                <w:szCs w:val="22"/>
                <w:lang w:val="en-US"/>
              </w:rPr>
            </w:pPr>
          </w:p>
        </w:tc>
      </w:tr>
      <w:tr w:rsidR="00ED60BE" w:rsidRPr="00587A63" w14:paraId="1FE5DAB8" w14:textId="77777777" w:rsidTr="0063042A">
        <w:trPr>
          <w:cantSplit/>
        </w:trPr>
        <w:tc>
          <w:tcPr>
            <w:tcW w:w="7444" w:type="dxa"/>
            <w:gridSpan w:val="2"/>
          </w:tcPr>
          <w:p w14:paraId="64D02344" w14:textId="77777777" w:rsidR="00ED60BE" w:rsidRPr="00587A63" w:rsidRDefault="00ED60BE"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D1E95D9" w14:textId="77777777" w:rsidR="00ED60BE" w:rsidRPr="00C16311" w:rsidRDefault="00ED60BE" w:rsidP="00F576B2">
      <w:pPr>
        <w:pStyle w:val="ListNumber2"/>
        <w:spacing w:after="120" w:line="360" w:lineRule="auto"/>
        <w:jc w:val="both"/>
        <w:rPr>
          <w:bCs/>
        </w:rPr>
      </w:pPr>
      <w:bookmarkStart w:id="71" w:name="_Hlk52442830"/>
    </w:p>
    <w:p w14:paraId="31B3E1B1" w14:textId="77777777" w:rsidR="00AA43A3" w:rsidRPr="00AB0745" w:rsidRDefault="00AA43A3" w:rsidP="00815A99">
      <w:pPr>
        <w:pStyle w:val="ListNumber2"/>
        <w:numPr>
          <w:ilvl w:val="0"/>
          <w:numId w:val="47"/>
        </w:numPr>
        <w:spacing w:after="120" w:line="360" w:lineRule="auto"/>
        <w:jc w:val="both"/>
        <w:rPr>
          <w:bCs/>
        </w:rPr>
      </w:pPr>
      <w:r w:rsidRPr="00AB0745">
        <w:rPr>
          <w:bCs/>
        </w:rPr>
        <w:t>The Bidder shall provide the following documents as a minimum. (D)</w:t>
      </w:r>
    </w:p>
    <w:p w14:paraId="5CE615B8" w14:textId="77777777" w:rsidR="00AA43A3" w:rsidRPr="00A523B8" w:rsidRDefault="00AA43A3" w:rsidP="00815A99">
      <w:pPr>
        <w:pStyle w:val="ListNumber"/>
        <w:numPr>
          <w:ilvl w:val="0"/>
          <w:numId w:val="38"/>
        </w:numPr>
      </w:pPr>
      <w:r w:rsidRPr="00A523B8">
        <w:t xml:space="preserve">System Documentation (System </w:t>
      </w:r>
      <w:r>
        <w:t>I</w:t>
      </w:r>
      <w:r w:rsidRPr="00A523B8">
        <w:t>nstallation</w:t>
      </w:r>
      <w:r>
        <w:t xml:space="preserve"> and Maintenance).</w:t>
      </w:r>
      <w:r w:rsidRPr="00A523B8">
        <w:t xml:space="preserve"> </w:t>
      </w:r>
    </w:p>
    <w:p w14:paraId="01DC2C8F" w14:textId="77777777" w:rsidR="00AA43A3" w:rsidRPr="00A523B8" w:rsidRDefault="00AA43A3" w:rsidP="00815A99">
      <w:pPr>
        <w:pStyle w:val="ListNumber"/>
        <w:numPr>
          <w:ilvl w:val="0"/>
          <w:numId w:val="38"/>
        </w:numPr>
      </w:pPr>
      <w:r w:rsidRPr="00A523B8">
        <w:t>Operator Documentation (Operator Handbooks</w:t>
      </w:r>
      <w:r>
        <w:t>).</w:t>
      </w:r>
      <w:r w:rsidRPr="00A523B8">
        <w:t xml:space="preserve"> </w:t>
      </w:r>
    </w:p>
    <w:p w14:paraId="76A60EF6" w14:textId="77777777" w:rsidR="00AA43A3" w:rsidRPr="00A523B8" w:rsidRDefault="00AA43A3" w:rsidP="00815A99">
      <w:pPr>
        <w:pStyle w:val="ListNumber"/>
        <w:numPr>
          <w:ilvl w:val="0"/>
          <w:numId w:val="38"/>
        </w:numPr>
      </w:pPr>
      <w:r w:rsidRPr="00A523B8">
        <w:t>Hardware Maintenance (Equipment maintenance LRU replacement</w:t>
      </w:r>
      <w:r>
        <w:t xml:space="preserve">) documentation. </w:t>
      </w:r>
    </w:p>
    <w:p w14:paraId="5B98E93B" w14:textId="77777777" w:rsidR="00AA43A3" w:rsidRPr="00A523B8" w:rsidRDefault="00AA43A3" w:rsidP="00815A99">
      <w:pPr>
        <w:pStyle w:val="ListNumber"/>
        <w:numPr>
          <w:ilvl w:val="0"/>
          <w:numId w:val="38"/>
        </w:numPr>
      </w:pPr>
      <w:r w:rsidRPr="00A523B8">
        <w:t>Software and Firmware Documentation (Basic Software and Firmware, Operating system, utilities</w:t>
      </w:r>
      <w:r>
        <w:t>).</w:t>
      </w:r>
      <w:r w:rsidRPr="00A523B8">
        <w:t xml:space="preserve"> </w:t>
      </w:r>
    </w:p>
    <w:p w14:paraId="6F544060" w14:textId="59DB2DD7" w:rsidR="00ED60BE" w:rsidRDefault="00AA43A3" w:rsidP="00815A99">
      <w:pPr>
        <w:pStyle w:val="ListNumber"/>
        <w:numPr>
          <w:ilvl w:val="0"/>
          <w:numId w:val="38"/>
        </w:numPr>
      </w:pPr>
      <w:r w:rsidRPr="00A523B8">
        <w:t>Training Documentation (As per the Training Plan</w:t>
      </w:r>
      <w:r>
        <w:t>).</w:t>
      </w:r>
      <w:r w:rsidRPr="00A523B8">
        <w:t xml:space="preserve"> </w:t>
      </w:r>
      <w:bookmarkEnd w:id="71"/>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BF1DE09" w14:textId="77777777" w:rsidTr="00D858DC">
        <w:tc>
          <w:tcPr>
            <w:tcW w:w="6303" w:type="dxa"/>
          </w:tcPr>
          <w:p w14:paraId="138C4419" w14:textId="77777777" w:rsidR="00D858DC" w:rsidRPr="008D17A9" w:rsidRDefault="00D858DC" w:rsidP="00D858DC">
            <w:pPr>
              <w:rPr>
                <w:rFonts w:cs="Arial"/>
                <w:b/>
              </w:rPr>
            </w:pPr>
            <w:r w:rsidRPr="008D17A9">
              <w:rPr>
                <w:rFonts w:cs="Arial"/>
                <w:b/>
              </w:rPr>
              <w:t>COMPLIANCE (C/PC/NC/Noted)</w:t>
            </w:r>
          </w:p>
          <w:p w14:paraId="071D1D0C"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2EFFE0D"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B434FE" w:rsidRPr="00587A63" w14:paraId="6B1941EA" w14:textId="77777777" w:rsidTr="0063042A">
        <w:trPr>
          <w:cantSplit/>
        </w:trPr>
        <w:tc>
          <w:tcPr>
            <w:tcW w:w="7444" w:type="dxa"/>
            <w:gridSpan w:val="2"/>
          </w:tcPr>
          <w:p w14:paraId="317D1FA6" w14:textId="77777777" w:rsidR="00B434FE" w:rsidRPr="00587A63" w:rsidRDefault="00B434FE"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833ED09" w14:textId="77777777" w:rsidR="00B434FE" w:rsidRPr="00587A63" w:rsidRDefault="00B434FE" w:rsidP="0063042A">
            <w:pPr>
              <w:pStyle w:val="NormalIndent"/>
              <w:spacing w:line="360" w:lineRule="auto"/>
              <w:ind w:left="-495"/>
              <w:rPr>
                <w:rFonts w:ascii="Arial Narrow" w:hAnsi="Arial Narrow" w:cs="Arial"/>
                <w:i/>
                <w:sz w:val="22"/>
                <w:szCs w:val="22"/>
                <w:lang w:val="en-US"/>
              </w:rPr>
            </w:pPr>
          </w:p>
        </w:tc>
      </w:tr>
      <w:tr w:rsidR="00B434FE" w:rsidRPr="00587A63" w14:paraId="595DB9E0" w14:textId="77777777" w:rsidTr="0063042A">
        <w:trPr>
          <w:cantSplit/>
        </w:trPr>
        <w:tc>
          <w:tcPr>
            <w:tcW w:w="7444" w:type="dxa"/>
            <w:gridSpan w:val="2"/>
          </w:tcPr>
          <w:p w14:paraId="4302B16F" w14:textId="77777777" w:rsidR="00B434FE" w:rsidRPr="00587A63" w:rsidRDefault="00B434FE"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1912F13" w14:textId="5431D127" w:rsidR="004A251D" w:rsidRDefault="004A251D" w:rsidP="00815A99">
      <w:pPr>
        <w:pStyle w:val="ListNumber"/>
        <w:numPr>
          <w:ilvl w:val="0"/>
          <w:numId w:val="0"/>
        </w:numPr>
      </w:pPr>
    </w:p>
    <w:p w14:paraId="52FD4A11" w14:textId="4D1867DE" w:rsidR="00940366" w:rsidRPr="00F576B2" w:rsidRDefault="00556FF1" w:rsidP="00815A99">
      <w:pPr>
        <w:pStyle w:val="ListNumber2"/>
        <w:numPr>
          <w:ilvl w:val="0"/>
          <w:numId w:val="47"/>
        </w:numPr>
        <w:spacing w:after="120" w:line="360" w:lineRule="auto"/>
        <w:jc w:val="both"/>
        <w:rPr>
          <w:bCs/>
        </w:rPr>
      </w:pPr>
      <w:r w:rsidRPr="00AB0745">
        <w:rPr>
          <w:bCs/>
        </w:rPr>
        <w:t xml:space="preserve">The Contractor shall, prior to the commencement of the PBU, ensure that all documentation reflects the true configuration of the As-Built </w:t>
      </w:r>
      <w:r w:rsidR="005F4DC8" w:rsidRPr="00AB0745">
        <w:rPr>
          <w:bCs/>
        </w:rPr>
        <w:t>HF</w:t>
      </w:r>
      <w:r w:rsidRPr="00AB0745">
        <w:rPr>
          <w:bCs/>
        </w:rPr>
        <w:t xml:space="preserve"> </w:t>
      </w:r>
      <w:r w:rsidR="005F4DC8" w:rsidRPr="00AB0745">
        <w:rPr>
          <w:bCs/>
        </w:rPr>
        <w:t>s</w:t>
      </w:r>
      <w:r w:rsidRPr="00AB0745">
        <w:rPr>
          <w:bCs/>
        </w:rPr>
        <w:t>ystem, the serial numbers of all the system LRUs must be recorded on the As-Built documents.</w:t>
      </w:r>
      <w:r w:rsidR="00B90C07" w:rsidRPr="00AB074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7BCD4DF6" w14:textId="77777777" w:rsidTr="00D858DC">
        <w:tc>
          <w:tcPr>
            <w:tcW w:w="6303" w:type="dxa"/>
          </w:tcPr>
          <w:p w14:paraId="1A25557D" w14:textId="77777777" w:rsidR="00D858DC" w:rsidRPr="008D17A9" w:rsidRDefault="00D858DC" w:rsidP="00D858DC">
            <w:pPr>
              <w:rPr>
                <w:rFonts w:cs="Arial"/>
                <w:b/>
              </w:rPr>
            </w:pPr>
            <w:r w:rsidRPr="008D17A9">
              <w:rPr>
                <w:rFonts w:cs="Arial"/>
                <w:b/>
              </w:rPr>
              <w:t>COMPLIANCE (C/PC/NC/Noted)</w:t>
            </w:r>
          </w:p>
          <w:p w14:paraId="254D5369"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285A30F"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935F57" w:rsidRPr="00587A63" w14:paraId="55743C4B" w14:textId="77777777" w:rsidTr="00D858DC">
        <w:trPr>
          <w:cantSplit/>
        </w:trPr>
        <w:tc>
          <w:tcPr>
            <w:tcW w:w="7444" w:type="dxa"/>
            <w:gridSpan w:val="2"/>
          </w:tcPr>
          <w:p w14:paraId="7DF094F7" w14:textId="77777777" w:rsidR="00935F57" w:rsidRPr="00587A63" w:rsidRDefault="00935F57"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18FD1E7" w14:textId="77777777" w:rsidR="00935F57" w:rsidRPr="00587A63" w:rsidRDefault="00935F57" w:rsidP="0063042A">
            <w:pPr>
              <w:pStyle w:val="NormalIndent"/>
              <w:spacing w:line="360" w:lineRule="auto"/>
              <w:ind w:left="-495"/>
              <w:rPr>
                <w:rFonts w:ascii="Arial Narrow" w:hAnsi="Arial Narrow" w:cs="Arial"/>
                <w:i/>
                <w:sz w:val="22"/>
                <w:szCs w:val="22"/>
                <w:lang w:val="en-US"/>
              </w:rPr>
            </w:pPr>
          </w:p>
        </w:tc>
      </w:tr>
      <w:tr w:rsidR="00935F57" w:rsidRPr="00587A63" w14:paraId="36D1863D" w14:textId="77777777" w:rsidTr="00D858DC">
        <w:trPr>
          <w:cantSplit/>
        </w:trPr>
        <w:tc>
          <w:tcPr>
            <w:tcW w:w="7444" w:type="dxa"/>
            <w:gridSpan w:val="2"/>
          </w:tcPr>
          <w:p w14:paraId="6739FDFB" w14:textId="77777777" w:rsidR="00935F57" w:rsidRPr="00587A63" w:rsidRDefault="00935F57" w:rsidP="0063042A">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74C8E2A" w14:textId="4B029184" w:rsidR="00556FF1" w:rsidRDefault="00556FF1" w:rsidP="00935F57">
      <w:pPr>
        <w:pStyle w:val="ListNumber"/>
        <w:numPr>
          <w:ilvl w:val="0"/>
          <w:numId w:val="0"/>
        </w:numPr>
        <w:ind w:left="1440"/>
      </w:pPr>
      <w:bookmarkStart w:id="72" w:name="_Hlk52447724"/>
    </w:p>
    <w:p w14:paraId="30EA1E3E" w14:textId="7C19F369" w:rsidR="0039140A" w:rsidRPr="00C16311" w:rsidRDefault="0039140A" w:rsidP="00815A99">
      <w:pPr>
        <w:pStyle w:val="ListNumber2"/>
        <w:numPr>
          <w:ilvl w:val="0"/>
          <w:numId w:val="47"/>
        </w:numPr>
        <w:spacing w:after="120" w:line="360" w:lineRule="auto"/>
        <w:jc w:val="both"/>
        <w:rPr>
          <w:bCs/>
        </w:rPr>
      </w:pPr>
      <w:r w:rsidRPr="00C16311">
        <w:rPr>
          <w:bCs/>
        </w:rPr>
        <w:lastRenderedPageBreak/>
        <w:t xml:space="preserve">The Bidder shall confirm that they shall supply full documentation for the installation, connection and configuration of all hardware and software modules, and cabling for the As-build installation. As-built document shall </w:t>
      </w:r>
      <w:r w:rsidR="00007247" w:rsidRPr="00C16311">
        <w:rPr>
          <w:bCs/>
        </w:rPr>
        <w:t>consist of</w:t>
      </w:r>
      <w:r w:rsidRPr="00C16311">
        <w:rPr>
          <w:bCs/>
        </w:rPr>
        <w:t xml:space="preserve"> (but </w:t>
      </w:r>
      <w:r w:rsidR="00F5306C" w:rsidRPr="00C16311">
        <w:rPr>
          <w:bCs/>
        </w:rPr>
        <w:t xml:space="preserve">are </w:t>
      </w:r>
      <w:r w:rsidRPr="00C16311">
        <w:rPr>
          <w:bCs/>
        </w:rPr>
        <w:t>not limited to) the following: (D)</w:t>
      </w:r>
    </w:p>
    <w:p w14:paraId="2096F802" w14:textId="77777777" w:rsidR="0039140A" w:rsidRPr="00A523B8" w:rsidRDefault="0039140A" w:rsidP="0039140A">
      <w:pPr>
        <w:pStyle w:val="ListBullet"/>
      </w:pPr>
      <w:r w:rsidRPr="00A523B8">
        <w:t>Training Documentation</w:t>
      </w:r>
    </w:p>
    <w:p w14:paraId="5AB52324" w14:textId="77777777" w:rsidR="0039140A" w:rsidRPr="00A523B8" w:rsidRDefault="0039140A" w:rsidP="0039140A">
      <w:pPr>
        <w:pStyle w:val="ListBullet"/>
      </w:pPr>
      <w:r w:rsidRPr="00A523B8">
        <w:t>Equipment Specification/ Data Sheets</w:t>
      </w:r>
    </w:p>
    <w:p w14:paraId="721201AE" w14:textId="77777777" w:rsidR="0039140A" w:rsidRPr="00A523B8" w:rsidRDefault="0039140A" w:rsidP="0039140A">
      <w:pPr>
        <w:pStyle w:val="ListBullet"/>
      </w:pPr>
      <w:r w:rsidRPr="00A523B8">
        <w:t>Device and system verification sign-off sheets</w:t>
      </w:r>
    </w:p>
    <w:p w14:paraId="37D755BD" w14:textId="77777777" w:rsidR="0039140A" w:rsidRPr="00A523B8" w:rsidRDefault="0039140A" w:rsidP="0039140A">
      <w:pPr>
        <w:pStyle w:val="ListBullet"/>
      </w:pPr>
      <w:r w:rsidRPr="00A523B8">
        <w:t>OEM and COTS Documentation [to be provided on all relevant equipment]</w:t>
      </w:r>
    </w:p>
    <w:p w14:paraId="5B01124B" w14:textId="77777777" w:rsidR="0039140A" w:rsidRPr="00A523B8" w:rsidRDefault="0039140A" w:rsidP="0039140A">
      <w:pPr>
        <w:pStyle w:val="ListBullet"/>
      </w:pPr>
      <w:r w:rsidRPr="00A523B8">
        <w:t>Site configuration</w:t>
      </w:r>
    </w:p>
    <w:p w14:paraId="5327B0E5" w14:textId="77777777" w:rsidR="0039140A" w:rsidRPr="00A523B8" w:rsidRDefault="0039140A" w:rsidP="0039140A">
      <w:pPr>
        <w:pStyle w:val="ListBullet"/>
      </w:pPr>
      <w:r w:rsidRPr="00A523B8">
        <w:t>Software and Firmware configuration</w:t>
      </w:r>
    </w:p>
    <w:p w14:paraId="34BA1F61" w14:textId="77777777" w:rsidR="0039140A" w:rsidRPr="00A523B8" w:rsidRDefault="0039140A" w:rsidP="0039140A">
      <w:pPr>
        <w:pStyle w:val="ListBullet"/>
      </w:pPr>
      <w:r w:rsidRPr="00A523B8">
        <w:t xml:space="preserve">Design drawings </w:t>
      </w:r>
    </w:p>
    <w:p w14:paraId="63528C13" w14:textId="77777777" w:rsidR="0039140A" w:rsidRPr="00A523B8" w:rsidRDefault="0039140A" w:rsidP="0039140A">
      <w:pPr>
        <w:pStyle w:val="ListBullet"/>
      </w:pPr>
      <w:r w:rsidRPr="00A523B8">
        <w:t>Equipment Power consumptions schedules</w:t>
      </w:r>
    </w:p>
    <w:p w14:paraId="70D4ABD0" w14:textId="77777777" w:rsidR="0039140A" w:rsidRPr="00A523B8" w:rsidRDefault="0039140A" w:rsidP="0039140A">
      <w:pPr>
        <w:pStyle w:val="ListBullet"/>
      </w:pPr>
      <w:r w:rsidRPr="00A523B8">
        <w:t>Cable schedule</w:t>
      </w:r>
    </w:p>
    <w:p w14:paraId="744D3A56" w14:textId="77777777" w:rsidR="00222AB5" w:rsidRDefault="0039140A" w:rsidP="00222AB5">
      <w:pPr>
        <w:pStyle w:val="ListBullet"/>
      </w:pPr>
      <w:r w:rsidRPr="00A523B8">
        <w:t>List of cables and markings</w:t>
      </w:r>
    </w:p>
    <w:p w14:paraId="64DA11AD" w14:textId="589386BB" w:rsidR="00222AB5" w:rsidRDefault="0039140A" w:rsidP="00815A99">
      <w:pPr>
        <w:pStyle w:val="ListBullet"/>
      </w:pPr>
      <w:r w:rsidRPr="00A523B8">
        <w:t>Interface(s) documentation with drawings (ICD and API)</w:t>
      </w:r>
      <w:bookmarkEnd w:id="72"/>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61960B5" w14:textId="77777777" w:rsidTr="00D858DC">
        <w:tc>
          <w:tcPr>
            <w:tcW w:w="6303" w:type="dxa"/>
          </w:tcPr>
          <w:p w14:paraId="678963CF" w14:textId="77777777" w:rsidR="00D858DC" w:rsidRPr="008D17A9" w:rsidRDefault="00D858DC" w:rsidP="00D858DC">
            <w:pPr>
              <w:rPr>
                <w:rFonts w:cs="Arial"/>
                <w:b/>
              </w:rPr>
            </w:pPr>
            <w:r w:rsidRPr="008D17A9">
              <w:rPr>
                <w:rFonts w:cs="Arial"/>
                <w:b/>
              </w:rPr>
              <w:t>COMPLIANCE (C/PC/NC/Noted)</w:t>
            </w:r>
          </w:p>
          <w:p w14:paraId="1CC6F177"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72A1FF9"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7302B7" w:rsidRPr="00587A63" w14:paraId="3BB02872" w14:textId="77777777" w:rsidTr="00D858DC">
        <w:trPr>
          <w:cantSplit/>
        </w:trPr>
        <w:tc>
          <w:tcPr>
            <w:tcW w:w="7444" w:type="dxa"/>
            <w:gridSpan w:val="2"/>
          </w:tcPr>
          <w:p w14:paraId="2D60034A"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76AEA6C" w14:textId="77777777" w:rsidR="007302B7" w:rsidRPr="00587A63" w:rsidRDefault="007302B7" w:rsidP="008375E5">
            <w:pPr>
              <w:pStyle w:val="NormalIndent"/>
              <w:spacing w:line="360" w:lineRule="auto"/>
              <w:ind w:left="-495"/>
              <w:rPr>
                <w:rFonts w:ascii="Arial Narrow" w:hAnsi="Arial Narrow" w:cs="Arial"/>
                <w:i/>
                <w:sz w:val="22"/>
                <w:szCs w:val="22"/>
                <w:lang w:val="en-US"/>
              </w:rPr>
            </w:pPr>
          </w:p>
        </w:tc>
      </w:tr>
      <w:tr w:rsidR="007302B7" w:rsidRPr="00587A63" w14:paraId="29396AEF" w14:textId="77777777" w:rsidTr="00D858DC">
        <w:trPr>
          <w:cantSplit/>
        </w:trPr>
        <w:tc>
          <w:tcPr>
            <w:tcW w:w="7444" w:type="dxa"/>
            <w:gridSpan w:val="2"/>
          </w:tcPr>
          <w:p w14:paraId="700C76E0" w14:textId="77777777" w:rsidR="007302B7" w:rsidRPr="00587A63" w:rsidRDefault="007302B7" w:rsidP="008375E5">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C7ED0E2" w14:textId="77777777" w:rsidR="00FA7FA3" w:rsidRPr="00FA7FA3" w:rsidRDefault="00FA7FA3" w:rsidP="00873528">
      <w:pPr>
        <w:pStyle w:val="BodyText-MITRE2007"/>
      </w:pPr>
      <w:bookmarkStart w:id="73" w:name="_Toc472918994"/>
      <w:bookmarkStart w:id="74" w:name="_Ref523624550"/>
    </w:p>
    <w:p w14:paraId="74697177" w14:textId="7BB39C86" w:rsidR="00A862F3" w:rsidRPr="005237AC" w:rsidRDefault="00A862F3" w:rsidP="004238A2">
      <w:pPr>
        <w:pStyle w:val="Heading2"/>
      </w:pPr>
      <w:bookmarkStart w:id="75" w:name="_Toc241670783"/>
      <w:r w:rsidRPr="00E450CE">
        <w:t>Package Handling Storage and Transport Plan</w:t>
      </w:r>
      <w:bookmarkEnd w:id="73"/>
      <w:bookmarkEnd w:id="74"/>
      <w:r w:rsidR="00C559B9" w:rsidRPr="00E450CE">
        <w:t xml:space="preserve"> (PHS&amp;TP)</w:t>
      </w:r>
      <w:bookmarkEnd w:id="75"/>
    </w:p>
    <w:p w14:paraId="4183CBB9" w14:textId="080BF47F" w:rsidR="009A4976" w:rsidRPr="00222AB5" w:rsidRDefault="00A862F3" w:rsidP="00815A99">
      <w:pPr>
        <w:pStyle w:val="ListNumber2"/>
        <w:numPr>
          <w:ilvl w:val="0"/>
          <w:numId w:val="48"/>
        </w:numPr>
        <w:spacing w:after="120" w:line="360" w:lineRule="auto"/>
        <w:jc w:val="both"/>
        <w:rPr>
          <w:bCs/>
        </w:rPr>
      </w:pPr>
      <w:r w:rsidRPr="00222AB5">
        <w:rPr>
          <w:bCs/>
        </w:rPr>
        <w:t xml:space="preserve">The </w:t>
      </w:r>
      <w:r w:rsidR="00F67DDF" w:rsidRPr="00222AB5">
        <w:rPr>
          <w:bCs/>
        </w:rPr>
        <w:t>Bidder</w:t>
      </w:r>
      <w:r w:rsidRPr="00222AB5">
        <w:rPr>
          <w:bCs/>
        </w:rPr>
        <w:t xml:space="preserve"> shall deliver a Package Handling Storage and Transport Plan that addresses the requirements for </w:t>
      </w:r>
      <w:r w:rsidR="00254FF2" w:rsidRPr="00222AB5">
        <w:rPr>
          <w:bCs/>
        </w:rPr>
        <w:t>resources, processes, procedures, design, considerations, and methods to ensure that all system, equipment, and support items are preserved, packaged, handled, and transported properly</w:t>
      </w:r>
      <w:r w:rsidR="009A4976" w:rsidRPr="00222AB5">
        <w:rPr>
          <w:bCs/>
        </w:rPr>
        <w:t xml:space="preserve"> during both the implementation and support phases of the project</w:t>
      </w:r>
      <w:r w:rsidR="00254FF2" w:rsidRPr="00222AB5">
        <w:rPr>
          <w:bCs/>
        </w:rPr>
        <w:t>.</w:t>
      </w:r>
      <w:r w:rsidR="009A4976" w:rsidRPr="00222AB5">
        <w:rPr>
          <w:bCs/>
        </w:rPr>
        <w:t xml:space="preserve"> </w:t>
      </w:r>
      <w:r w:rsidR="00B90C07" w:rsidRPr="00222AB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3AC60C5" w14:textId="77777777" w:rsidTr="00D858DC">
        <w:tc>
          <w:tcPr>
            <w:tcW w:w="6303" w:type="dxa"/>
          </w:tcPr>
          <w:p w14:paraId="51015870" w14:textId="77777777" w:rsidR="00D858DC" w:rsidRPr="008D17A9" w:rsidRDefault="00D858DC" w:rsidP="00D858DC">
            <w:pPr>
              <w:rPr>
                <w:rFonts w:cs="Arial"/>
                <w:b/>
              </w:rPr>
            </w:pPr>
            <w:r w:rsidRPr="008D17A9">
              <w:rPr>
                <w:rFonts w:cs="Arial"/>
                <w:b/>
              </w:rPr>
              <w:t>COMPLIANCE (C/PC/NC/Noted)</w:t>
            </w:r>
          </w:p>
          <w:p w14:paraId="3BAAA8FD"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D21C5C2"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E30CD7" w:rsidRPr="00587A63" w14:paraId="5759F6FC" w14:textId="77777777" w:rsidTr="00D858DC">
        <w:trPr>
          <w:cantSplit/>
        </w:trPr>
        <w:tc>
          <w:tcPr>
            <w:tcW w:w="7444" w:type="dxa"/>
            <w:gridSpan w:val="2"/>
          </w:tcPr>
          <w:p w14:paraId="7A8E6FBF"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561E34E" w14:textId="77777777" w:rsidR="00E30CD7" w:rsidRPr="00587A63" w:rsidRDefault="00E30CD7" w:rsidP="00440427">
            <w:pPr>
              <w:pStyle w:val="NormalIndent"/>
              <w:spacing w:line="360" w:lineRule="auto"/>
              <w:ind w:left="-495"/>
              <w:rPr>
                <w:rFonts w:ascii="Arial Narrow" w:hAnsi="Arial Narrow" w:cs="Arial"/>
                <w:i/>
                <w:sz w:val="22"/>
                <w:szCs w:val="22"/>
                <w:lang w:val="en-US"/>
              </w:rPr>
            </w:pPr>
          </w:p>
        </w:tc>
      </w:tr>
      <w:tr w:rsidR="00E30CD7" w:rsidRPr="00587A63" w14:paraId="0A887114" w14:textId="77777777" w:rsidTr="00D858DC">
        <w:trPr>
          <w:cantSplit/>
        </w:trPr>
        <w:tc>
          <w:tcPr>
            <w:tcW w:w="7444" w:type="dxa"/>
            <w:gridSpan w:val="2"/>
          </w:tcPr>
          <w:p w14:paraId="3164FE9C"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0FC9BE0" w14:textId="74B4BF3B" w:rsidR="00A32508" w:rsidRDefault="00A32508" w:rsidP="00815A99">
      <w:pPr>
        <w:pStyle w:val="BodyText3"/>
        <w:ind w:left="0"/>
      </w:pPr>
    </w:p>
    <w:p w14:paraId="22B77FF6" w14:textId="2A31FF6F" w:rsidR="001A4FEB" w:rsidRPr="00A32508" w:rsidRDefault="001A4FEB" w:rsidP="00167E02"/>
    <w:p w14:paraId="3B63863A" w14:textId="4BC2800D" w:rsidR="00B62659" w:rsidRDefault="0039140A" w:rsidP="00815A99">
      <w:pPr>
        <w:pStyle w:val="ListNumber2"/>
        <w:numPr>
          <w:ilvl w:val="0"/>
          <w:numId w:val="48"/>
        </w:numPr>
        <w:spacing w:after="120" w:line="360" w:lineRule="auto"/>
        <w:jc w:val="both"/>
        <w:rPr>
          <w:bCs/>
        </w:rPr>
      </w:pPr>
      <w:r w:rsidRPr="00222AB5">
        <w:rPr>
          <w:bCs/>
        </w:rPr>
        <w:t xml:space="preserve">The Bidder shall indicate whether all Packaging material are </w:t>
      </w:r>
      <w:r w:rsidR="00A862F3" w:rsidRPr="00222AB5">
        <w:rPr>
          <w:bCs/>
        </w:rPr>
        <w:t>recyclable</w:t>
      </w:r>
      <w:r w:rsidR="00083A23" w:rsidRPr="00222AB5">
        <w:rPr>
          <w:bCs/>
        </w:rPr>
        <w:t>.</w:t>
      </w:r>
      <w:r w:rsidR="00B80280" w:rsidRPr="00222AB5">
        <w:rPr>
          <w:bCs/>
        </w:rPr>
        <w:t xml:space="preserve"> </w:t>
      </w:r>
      <w:r w:rsidR="00B90C07" w:rsidRPr="00222AB5">
        <w:rPr>
          <w:bCs/>
        </w:rPr>
        <w:t>(D)</w:t>
      </w:r>
    </w:p>
    <w:p w14:paraId="6DD627D1" w14:textId="0DD4B8E6" w:rsidR="00381E0B" w:rsidRPr="00B62659" w:rsidRDefault="00B62659" w:rsidP="00167E02">
      <w:pPr>
        <w:rPr>
          <w:bCs/>
        </w:rPr>
      </w:pPr>
      <w:r>
        <w:rPr>
          <w:bCs/>
        </w:rP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339D7E37" w14:textId="77777777" w:rsidTr="00D858DC">
        <w:tc>
          <w:tcPr>
            <w:tcW w:w="6303" w:type="dxa"/>
          </w:tcPr>
          <w:p w14:paraId="7A084798" w14:textId="77777777" w:rsidR="00D858DC" w:rsidRPr="008D17A9" w:rsidRDefault="00D858DC" w:rsidP="00D858DC">
            <w:pPr>
              <w:rPr>
                <w:rFonts w:cs="Arial"/>
                <w:b/>
              </w:rPr>
            </w:pPr>
            <w:r w:rsidRPr="008D17A9">
              <w:rPr>
                <w:rFonts w:cs="Arial"/>
                <w:b/>
              </w:rPr>
              <w:lastRenderedPageBreak/>
              <w:t>COMPLIANCE (C/PC/NC/Noted)</w:t>
            </w:r>
          </w:p>
          <w:p w14:paraId="2AAF9CD6"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E209915"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4BDC9B3F" w14:textId="77777777" w:rsidTr="00D858DC">
        <w:trPr>
          <w:cantSplit/>
        </w:trPr>
        <w:tc>
          <w:tcPr>
            <w:tcW w:w="7444" w:type="dxa"/>
            <w:gridSpan w:val="2"/>
          </w:tcPr>
          <w:p w14:paraId="255063F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8172B16"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54BFC7CB" w14:textId="77777777" w:rsidTr="00D858DC">
        <w:trPr>
          <w:cantSplit/>
        </w:trPr>
        <w:tc>
          <w:tcPr>
            <w:tcW w:w="7444" w:type="dxa"/>
            <w:gridSpan w:val="2"/>
          </w:tcPr>
          <w:p w14:paraId="693C98D3"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D1655CA" w14:textId="77777777" w:rsidR="00815A99" w:rsidRDefault="00815A99" w:rsidP="00167E02">
      <w:pPr>
        <w:pStyle w:val="BodyText2"/>
        <w:spacing w:after="0"/>
        <w:ind w:left="0"/>
      </w:pPr>
    </w:p>
    <w:p w14:paraId="0BC11202" w14:textId="77777777" w:rsidR="00A862F3" w:rsidRPr="005237AC" w:rsidRDefault="00A862F3" w:rsidP="00FB06C5">
      <w:pPr>
        <w:pStyle w:val="Heading2"/>
      </w:pPr>
      <w:bookmarkStart w:id="76" w:name="_Toc241670784"/>
      <w:r w:rsidRPr="00E450CE">
        <w:t>Configuration Management Plan (CMP)</w:t>
      </w:r>
      <w:bookmarkEnd w:id="76"/>
    </w:p>
    <w:p w14:paraId="08DC89C2" w14:textId="49EA8667" w:rsidR="00A862F3" w:rsidRPr="00222AB5" w:rsidRDefault="00A862F3" w:rsidP="00815A99">
      <w:pPr>
        <w:pStyle w:val="ListNumber2"/>
        <w:numPr>
          <w:ilvl w:val="0"/>
          <w:numId w:val="52"/>
        </w:numPr>
        <w:spacing w:after="120" w:line="360" w:lineRule="auto"/>
        <w:jc w:val="both"/>
        <w:rPr>
          <w:bCs/>
        </w:rPr>
      </w:pPr>
      <w:r w:rsidRPr="00222AB5">
        <w:rPr>
          <w:bCs/>
        </w:rPr>
        <w:t xml:space="preserve">The </w:t>
      </w:r>
      <w:r w:rsidR="00F67DDF" w:rsidRPr="00222AB5">
        <w:rPr>
          <w:bCs/>
        </w:rPr>
        <w:t>Bidder</w:t>
      </w:r>
      <w:r w:rsidRPr="00222AB5">
        <w:rPr>
          <w:bCs/>
        </w:rPr>
        <w:t xml:space="preserve"> shall deliver a Configuration Management Plan to identify the configuration and control actions and procedures necessary for the configuration management of the equipment, documentation, logistic resources </w:t>
      </w:r>
      <w:r w:rsidR="004717EC" w:rsidRPr="00222AB5">
        <w:rPr>
          <w:bCs/>
        </w:rPr>
        <w:t xml:space="preserve">plus </w:t>
      </w:r>
      <w:r w:rsidR="00DF4A02" w:rsidRPr="00222AB5">
        <w:rPr>
          <w:bCs/>
        </w:rPr>
        <w:t xml:space="preserve">Software and </w:t>
      </w:r>
      <w:r w:rsidR="004717EC" w:rsidRPr="00222AB5">
        <w:rPr>
          <w:bCs/>
        </w:rPr>
        <w:t>Firmware</w:t>
      </w:r>
      <w:r w:rsidRPr="00222AB5">
        <w:rPr>
          <w:bCs/>
        </w:rPr>
        <w:t xml:space="preserve"> for </w:t>
      </w:r>
      <w:r w:rsidR="00645195" w:rsidRPr="00222AB5">
        <w:rPr>
          <w:bCs/>
        </w:rPr>
        <w:t xml:space="preserve">the </w:t>
      </w:r>
      <w:r w:rsidR="00465EBE" w:rsidRPr="00222AB5">
        <w:rPr>
          <w:bCs/>
        </w:rPr>
        <w:t>HF</w:t>
      </w:r>
      <w:r w:rsidR="00210806" w:rsidRPr="00222AB5">
        <w:rPr>
          <w:bCs/>
        </w:rPr>
        <w:t xml:space="preserve"> </w:t>
      </w:r>
      <w:r w:rsidR="00465EBE" w:rsidRPr="00222AB5">
        <w:rPr>
          <w:bCs/>
        </w:rPr>
        <w:t>s</w:t>
      </w:r>
      <w:r w:rsidR="00210806" w:rsidRPr="00222AB5">
        <w:rPr>
          <w:bCs/>
        </w:rPr>
        <w:t>ystem</w:t>
      </w:r>
      <w:r w:rsidR="00645195" w:rsidRPr="00222AB5">
        <w:rPr>
          <w:bCs/>
        </w:rPr>
        <w:t xml:space="preserve"> </w:t>
      </w:r>
      <w:r w:rsidRPr="00222AB5">
        <w:rPr>
          <w:bCs/>
        </w:rPr>
        <w:t>pro</w:t>
      </w:r>
      <w:r w:rsidR="002F6441" w:rsidRPr="00222AB5">
        <w:rPr>
          <w:bCs/>
        </w:rPr>
        <w:t xml:space="preserve">ject during phases 1, 2 and 3. </w:t>
      </w:r>
      <w:r w:rsidR="00B90C07" w:rsidRPr="00222AB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5B4E049C" w14:textId="77777777" w:rsidTr="00D858DC">
        <w:tc>
          <w:tcPr>
            <w:tcW w:w="6303" w:type="dxa"/>
          </w:tcPr>
          <w:p w14:paraId="5F0174ED" w14:textId="77777777" w:rsidR="00D858DC" w:rsidRPr="008D17A9" w:rsidRDefault="00D858DC" w:rsidP="00D858DC">
            <w:pPr>
              <w:rPr>
                <w:rFonts w:cs="Arial"/>
                <w:b/>
              </w:rPr>
            </w:pPr>
            <w:r w:rsidRPr="008D17A9">
              <w:rPr>
                <w:rFonts w:cs="Arial"/>
                <w:b/>
              </w:rPr>
              <w:t>COMPLIANCE (C/PC/NC/Noted)</w:t>
            </w:r>
          </w:p>
          <w:p w14:paraId="55EF89F4"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618C3805"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E30CD7" w:rsidRPr="00587A63" w14:paraId="142E4666" w14:textId="77777777" w:rsidTr="00D858DC">
        <w:trPr>
          <w:cantSplit/>
        </w:trPr>
        <w:tc>
          <w:tcPr>
            <w:tcW w:w="7444" w:type="dxa"/>
            <w:gridSpan w:val="2"/>
          </w:tcPr>
          <w:p w14:paraId="30B702F0"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7F885B4" w14:textId="77777777" w:rsidR="00E30CD7" w:rsidRPr="00587A63" w:rsidRDefault="00E30CD7" w:rsidP="00440427">
            <w:pPr>
              <w:pStyle w:val="NormalIndent"/>
              <w:spacing w:line="360" w:lineRule="auto"/>
              <w:ind w:left="-495"/>
              <w:rPr>
                <w:rFonts w:ascii="Arial Narrow" w:hAnsi="Arial Narrow" w:cs="Arial"/>
                <w:i/>
                <w:sz w:val="22"/>
                <w:szCs w:val="22"/>
                <w:lang w:val="en-US"/>
              </w:rPr>
            </w:pPr>
          </w:p>
        </w:tc>
      </w:tr>
      <w:tr w:rsidR="00E30CD7" w:rsidRPr="00587A63" w14:paraId="5B430C36" w14:textId="77777777" w:rsidTr="00D858DC">
        <w:trPr>
          <w:cantSplit/>
        </w:trPr>
        <w:tc>
          <w:tcPr>
            <w:tcW w:w="7444" w:type="dxa"/>
            <w:gridSpan w:val="2"/>
          </w:tcPr>
          <w:p w14:paraId="4E4F8235" w14:textId="77777777" w:rsidR="00E30CD7" w:rsidRPr="00587A63" w:rsidRDefault="00E30CD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6384F1B" w14:textId="77777777" w:rsidR="00381E0B" w:rsidRDefault="00381E0B">
      <w:pPr>
        <w:pStyle w:val="ListNumber"/>
        <w:numPr>
          <w:ilvl w:val="0"/>
          <w:numId w:val="0"/>
        </w:numPr>
      </w:pPr>
    </w:p>
    <w:p w14:paraId="2AFF8678" w14:textId="5E4B2AC7" w:rsidR="00D75981" w:rsidRPr="00222AB5" w:rsidRDefault="0039140A" w:rsidP="00815A99">
      <w:pPr>
        <w:pStyle w:val="ListNumber2"/>
        <w:numPr>
          <w:ilvl w:val="0"/>
          <w:numId w:val="52"/>
        </w:numPr>
        <w:spacing w:after="120" w:line="360" w:lineRule="auto"/>
        <w:jc w:val="both"/>
        <w:rPr>
          <w:bCs/>
        </w:rPr>
      </w:pPr>
      <w:r w:rsidRPr="00222AB5">
        <w:rPr>
          <w:bCs/>
        </w:rPr>
        <w:t>The Bidder shall ensure that the</w:t>
      </w:r>
      <w:r w:rsidR="00A862F3" w:rsidRPr="00222AB5">
        <w:rPr>
          <w:bCs/>
        </w:rPr>
        <w:t xml:space="preserve"> CMP provide</w:t>
      </w:r>
      <w:r w:rsidRPr="00222AB5">
        <w:rPr>
          <w:bCs/>
        </w:rPr>
        <w:t>s</w:t>
      </w:r>
      <w:r w:rsidR="00A862F3" w:rsidRPr="00222AB5">
        <w:rPr>
          <w:bCs/>
        </w:rPr>
        <w:t xml:space="preserve"> formal standard procedure for addressing all engineering changes and support system changes that may be required. </w:t>
      </w:r>
      <w:r w:rsidR="00B90C07" w:rsidRPr="00222AB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483493FF" w14:textId="77777777" w:rsidTr="00D858DC">
        <w:tc>
          <w:tcPr>
            <w:tcW w:w="6303" w:type="dxa"/>
          </w:tcPr>
          <w:p w14:paraId="4E6BB6D5" w14:textId="77777777" w:rsidR="00D858DC" w:rsidRPr="008D17A9" w:rsidRDefault="00D858DC" w:rsidP="00D858DC">
            <w:pPr>
              <w:rPr>
                <w:rFonts w:cs="Arial"/>
                <w:b/>
              </w:rPr>
            </w:pPr>
            <w:r w:rsidRPr="008D17A9">
              <w:rPr>
                <w:rFonts w:cs="Arial"/>
                <w:b/>
              </w:rPr>
              <w:t>COMPLIANCE (C/PC/NC/Noted)</w:t>
            </w:r>
          </w:p>
          <w:p w14:paraId="1551E060"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011971EF"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D75981" w:rsidRPr="00587A63" w14:paraId="5DB491D0" w14:textId="77777777" w:rsidTr="00D858DC">
        <w:trPr>
          <w:cantSplit/>
        </w:trPr>
        <w:tc>
          <w:tcPr>
            <w:tcW w:w="7444" w:type="dxa"/>
            <w:gridSpan w:val="2"/>
          </w:tcPr>
          <w:p w14:paraId="2186CB64" w14:textId="77777777" w:rsidR="00D75981" w:rsidRPr="00587A63" w:rsidRDefault="00D75981" w:rsidP="00CC421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B357ACB" w14:textId="77777777" w:rsidR="00D75981" w:rsidRPr="00587A63" w:rsidRDefault="00D75981" w:rsidP="00CC4213">
            <w:pPr>
              <w:pStyle w:val="NormalIndent"/>
              <w:spacing w:line="360" w:lineRule="auto"/>
              <w:ind w:left="-495"/>
              <w:rPr>
                <w:rFonts w:ascii="Arial Narrow" w:hAnsi="Arial Narrow" w:cs="Arial"/>
                <w:i/>
                <w:sz w:val="22"/>
                <w:szCs w:val="22"/>
                <w:lang w:val="en-US"/>
              </w:rPr>
            </w:pPr>
          </w:p>
        </w:tc>
      </w:tr>
      <w:tr w:rsidR="00D75981" w:rsidRPr="00587A63" w14:paraId="18457612" w14:textId="77777777" w:rsidTr="00D858DC">
        <w:trPr>
          <w:cantSplit/>
        </w:trPr>
        <w:tc>
          <w:tcPr>
            <w:tcW w:w="7444" w:type="dxa"/>
            <w:gridSpan w:val="2"/>
          </w:tcPr>
          <w:p w14:paraId="734AD11F" w14:textId="77777777" w:rsidR="00D75981" w:rsidRPr="00587A63" w:rsidRDefault="00D75981" w:rsidP="00CC421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F7803D2" w14:textId="77777777" w:rsidR="004A251D" w:rsidRDefault="004A251D" w:rsidP="0034546A">
      <w:pPr>
        <w:pStyle w:val="BodyText2"/>
      </w:pPr>
    </w:p>
    <w:p w14:paraId="45D6EFDD" w14:textId="0C6BE163" w:rsidR="00C25FF0" w:rsidRPr="00222AB5" w:rsidRDefault="00D75981" w:rsidP="00815A99">
      <w:pPr>
        <w:pStyle w:val="ListNumber2"/>
        <w:numPr>
          <w:ilvl w:val="0"/>
          <w:numId w:val="52"/>
        </w:numPr>
        <w:spacing w:after="120" w:line="360" w:lineRule="auto"/>
        <w:jc w:val="both"/>
        <w:rPr>
          <w:bCs/>
        </w:rPr>
      </w:pPr>
      <w:r w:rsidRPr="00222AB5">
        <w:rPr>
          <w:bCs/>
        </w:rPr>
        <w:t>The CMP shall make provision for procedures to ensure that, at the end of the PBU, the backup software and firmware at each centre, contain all the upgrades and patches implemented during the PBU. This activity is the responsibility of the Contractor and shall take the form of a configuration audit performed by the Contractor.</w:t>
      </w:r>
      <w:r w:rsidR="00B90C07" w:rsidRPr="00222AB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0041708A" w14:textId="77777777" w:rsidTr="00D858DC">
        <w:tc>
          <w:tcPr>
            <w:tcW w:w="6303" w:type="dxa"/>
          </w:tcPr>
          <w:p w14:paraId="4993B661" w14:textId="77777777" w:rsidR="00D858DC" w:rsidRPr="008D17A9" w:rsidRDefault="00D858DC" w:rsidP="00D858DC">
            <w:pPr>
              <w:rPr>
                <w:rFonts w:cs="Arial"/>
                <w:b/>
              </w:rPr>
            </w:pPr>
            <w:r w:rsidRPr="008D17A9">
              <w:rPr>
                <w:rFonts w:cs="Arial"/>
                <w:b/>
              </w:rPr>
              <w:t>COMPLIANCE (C/PC/NC/Noted)</w:t>
            </w:r>
          </w:p>
          <w:p w14:paraId="42C888A5"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222F00E1"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73A19E93" w14:textId="77777777" w:rsidTr="00D858DC">
        <w:trPr>
          <w:cantSplit/>
        </w:trPr>
        <w:tc>
          <w:tcPr>
            <w:tcW w:w="7444" w:type="dxa"/>
            <w:gridSpan w:val="2"/>
          </w:tcPr>
          <w:p w14:paraId="5B071E2C" w14:textId="77777777" w:rsidR="00C559B9" w:rsidRPr="00587A63" w:rsidRDefault="00C559B9" w:rsidP="00217387">
            <w:pPr>
              <w:pStyle w:val="NormalIndent"/>
              <w:spacing w:line="360" w:lineRule="auto"/>
              <w:ind w:left="0"/>
              <w:rPr>
                <w:rFonts w:ascii="Arial Narrow" w:hAnsi="Arial Narrow" w:cs="Arial"/>
                <w:i/>
                <w:sz w:val="22"/>
                <w:szCs w:val="22"/>
                <w:lang w:val="en-US"/>
              </w:rPr>
            </w:pPr>
            <w:bookmarkStart w:id="77" w:name="_Toc138033936"/>
            <w:r w:rsidRPr="00587A63">
              <w:rPr>
                <w:rFonts w:ascii="Arial Narrow" w:hAnsi="Arial Narrow" w:cs="Arial"/>
                <w:i/>
                <w:sz w:val="22"/>
                <w:szCs w:val="22"/>
                <w:lang w:val="en-US"/>
              </w:rPr>
              <w:t>[INSERT FULL RESPONSE FOR EVALUATION HERE]</w:t>
            </w:r>
          </w:p>
          <w:p w14:paraId="3B1D71C0"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66A30F5" w14:textId="77777777" w:rsidTr="00D858DC">
        <w:trPr>
          <w:cantSplit/>
        </w:trPr>
        <w:tc>
          <w:tcPr>
            <w:tcW w:w="7444" w:type="dxa"/>
            <w:gridSpan w:val="2"/>
          </w:tcPr>
          <w:p w14:paraId="1A4D66B7"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2E4DC80" w14:textId="1D7975A3" w:rsidR="00C559B9" w:rsidRDefault="00C559B9" w:rsidP="00C559B9">
      <w:pPr>
        <w:pStyle w:val="BodyText2"/>
      </w:pPr>
    </w:p>
    <w:p w14:paraId="30EC0EDD" w14:textId="6B449E7A" w:rsidR="00381E0B" w:rsidRDefault="0039140A" w:rsidP="00815A99">
      <w:pPr>
        <w:pStyle w:val="ListNumber2"/>
        <w:numPr>
          <w:ilvl w:val="0"/>
          <w:numId w:val="52"/>
        </w:numPr>
        <w:spacing w:after="120" w:line="360" w:lineRule="auto"/>
        <w:jc w:val="both"/>
        <w:rPr>
          <w:bCs/>
        </w:rPr>
      </w:pPr>
      <w:r w:rsidRPr="00222AB5">
        <w:rPr>
          <w:bCs/>
        </w:rPr>
        <w:lastRenderedPageBreak/>
        <w:t>The Contractor shall confirm that they remain</w:t>
      </w:r>
      <w:r w:rsidR="003323B0" w:rsidRPr="00222AB5">
        <w:rPr>
          <w:bCs/>
        </w:rPr>
        <w:t xml:space="preserve"> </w:t>
      </w:r>
      <w:r w:rsidR="00A862F3" w:rsidRPr="00222AB5">
        <w:rPr>
          <w:bCs/>
        </w:rPr>
        <w:t xml:space="preserve">responsible for the system configuration management </w:t>
      </w:r>
      <w:bookmarkEnd w:id="77"/>
      <w:r w:rsidRPr="00222AB5">
        <w:rPr>
          <w:bCs/>
        </w:rPr>
        <w:t>until the end of the PBU</w:t>
      </w:r>
      <w:r w:rsidR="00A11DED" w:rsidRPr="00222AB5">
        <w:rPr>
          <w:bCs/>
        </w:rPr>
        <w:t>.</w:t>
      </w:r>
      <w:r w:rsidR="00B90C07" w:rsidRPr="00222AB5">
        <w:rPr>
          <w:bCs/>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11DE4020" w14:textId="77777777" w:rsidTr="00D858DC">
        <w:tc>
          <w:tcPr>
            <w:tcW w:w="6303" w:type="dxa"/>
          </w:tcPr>
          <w:p w14:paraId="49E4CFAB" w14:textId="77777777" w:rsidR="00D858DC" w:rsidRPr="008D17A9" w:rsidRDefault="00D858DC" w:rsidP="00D858DC">
            <w:pPr>
              <w:rPr>
                <w:rFonts w:cs="Arial"/>
                <w:b/>
              </w:rPr>
            </w:pPr>
            <w:r w:rsidRPr="008D17A9">
              <w:rPr>
                <w:rFonts w:cs="Arial"/>
                <w:b/>
              </w:rPr>
              <w:t>COMPLIANCE (C/PC/NC/Noted)</w:t>
            </w:r>
          </w:p>
          <w:p w14:paraId="69FFBA98"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12A65381"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12DC0584" w14:textId="77777777" w:rsidTr="00D858DC">
        <w:trPr>
          <w:cantSplit/>
        </w:trPr>
        <w:tc>
          <w:tcPr>
            <w:tcW w:w="7444" w:type="dxa"/>
            <w:gridSpan w:val="2"/>
          </w:tcPr>
          <w:p w14:paraId="09127B4D"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510DC31"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4354B5D9" w14:textId="77777777" w:rsidTr="00D858DC">
        <w:trPr>
          <w:cantSplit/>
        </w:trPr>
        <w:tc>
          <w:tcPr>
            <w:tcW w:w="7444" w:type="dxa"/>
            <w:gridSpan w:val="2"/>
          </w:tcPr>
          <w:p w14:paraId="1DCC57E5"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96A8DFE" w14:textId="77777777" w:rsidR="00B67D1F" w:rsidRDefault="00B67D1F" w:rsidP="00815A99">
      <w:pPr>
        <w:pStyle w:val="BodyText2"/>
        <w:ind w:left="0"/>
      </w:pPr>
    </w:p>
    <w:p w14:paraId="262698C6" w14:textId="458ADEEC" w:rsidR="00381E0B" w:rsidRPr="00222AB5" w:rsidRDefault="00A862F3" w:rsidP="00815A99">
      <w:pPr>
        <w:pStyle w:val="ListNumber2"/>
        <w:numPr>
          <w:ilvl w:val="0"/>
          <w:numId w:val="52"/>
        </w:numPr>
        <w:spacing w:after="120" w:line="360" w:lineRule="auto"/>
        <w:jc w:val="both"/>
        <w:rPr>
          <w:bCs/>
        </w:rPr>
      </w:pPr>
      <w:r w:rsidRPr="00222AB5">
        <w:rPr>
          <w:bCs/>
        </w:rPr>
        <w:t>Any hardware</w:t>
      </w:r>
      <w:r w:rsidR="001A6B07" w:rsidRPr="00222AB5">
        <w:rPr>
          <w:bCs/>
        </w:rPr>
        <w:t>,</w:t>
      </w:r>
      <w:r w:rsidRPr="00222AB5">
        <w:rPr>
          <w:bCs/>
        </w:rPr>
        <w:t xml:space="preserve"> </w:t>
      </w:r>
      <w:r w:rsidR="00DF4A02" w:rsidRPr="00222AB5">
        <w:rPr>
          <w:bCs/>
        </w:rPr>
        <w:t xml:space="preserve">Software and </w:t>
      </w:r>
      <w:r w:rsidR="004717EC" w:rsidRPr="00222AB5">
        <w:rPr>
          <w:bCs/>
        </w:rPr>
        <w:t>Firmware</w:t>
      </w:r>
      <w:r w:rsidRPr="00222AB5">
        <w:rPr>
          <w:bCs/>
        </w:rPr>
        <w:t xml:space="preserve"> changes to the repaired units shall be recorded </w:t>
      </w:r>
      <w:r w:rsidR="0039140A" w:rsidRPr="00222AB5">
        <w:rPr>
          <w:bCs/>
        </w:rPr>
        <w:t xml:space="preserve">by the Contractor </w:t>
      </w:r>
      <w:r w:rsidRPr="00222AB5">
        <w:rPr>
          <w:bCs/>
        </w:rPr>
        <w:t>and ATNS</w:t>
      </w:r>
      <w:r w:rsidR="00CA30FE" w:rsidRPr="00222AB5">
        <w:rPr>
          <w:bCs/>
        </w:rPr>
        <w:t xml:space="preserve"> shall</w:t>
      </w:r>
      <w:r w:rsidRPr="00222AB5">
        <w:rPr>
          <w:bCs/>
        </w:rPr>
        <w:t xml:space="preserve"> be formally advised of the new configuration status.</w:t>
      </w:r>
      <w:r w:rsidR="009E7672" w:rsidRPr="00222AB5">
        <w:rPr>
          <w:bCs/>
        </w:rPr>
        <w:t xml:space="preserve"> </w:t>
      </w:r>
      <w:r w:rsidR="00B90C07" w:rsidRPr="00222AB5">
        <w:rPr>
          <w:bCs/>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3"/>
        <w:gridCol w:w="1141"/>
      </w:tblGrid>
      <w:tr w:rsidR="00D858DC" w:rsidRPr="00587A63" w14:paraId="71E3019A" w14:textId="77777777" w:rsidTr="00D858DC">
        <w:tc>
          <w:tcPr>
            <w:tcW w:w="6303" w:type="dxa"/>
          </w:tcPr>
          <w:p w14:paraId="77E58C50" w14:textId="77777777" w:rsidR="00D858DC" w:rsidRPr="008D17A9" w:rsidRDefault="00D858DC" w:rsidP="00D858DC">
            <w:pPr>
              <w:rPr>
                <w:rFonts w:cs="Arial"/>
                <w:b/>
              </w:rPr>
            </w:pPr>
            <w:r w:rsidRPr="008D17A9">
              <w:rPr>
                <w:rFonts w:cs="Arial"/>
                <w:b/>
              </w:rPr>
              <w:t>COMPLIANCE (C/PC/NC/Noted)</w:t>
            </w:r>
          </w:p>
          <w:p w14:paraId="3C44DA50"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41" w:type="dxa"/>
          </w:tcPr>
          <w:p w14:paraId="387815A4"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C559B9" w:rsidRPr="00587A63" w14:paraId="0FDB0B00" w14:textId="77777777" w:rsidTr="00D858DC">
        <w:trPr>
          <w:cantSplit/>
        </w:trPr>
        <w:tc>
          <w:tcPr>
            <w:tcW w:w="7444" w:type="dxa"/>
            <w:gridSpan w:val="2"/>
          </w:tcPr>
          <w:p w14:paraId="08A6BDAB" w14:textId="77777777" w:rsidR="00C559B9" w:rsidRPr="00587A63" w:rsidRDefault="00C559B9" w:rsidP="00217387">
            <w:pPr>
              <w:pStyle w:val="NormalIndent"/>
              <w:spacing w:line="360" w:lineRule="auto"/>
              <w:ind w:left="0"/>
              <w:rPr>
                <w:rFonts w:ascii="Arial Narrow" w:hAnsi="Arial Narrow" w:cs="Arial"/>
                <w:i/>
                <w:sz w:val="22"/>
                <w:szCs w:val="22"/>
                <w:lang w:val="en-US"/>
              </w:rPr>
            </w:pPr>
            <w:bookmarkStart w:id="78" w:name="_Toc138033939"/>
            <w:r w:rsidRPr="00587A63">
              <w:rPr>
                <w:rFonts w:ascii="Arial Narrow" w:hAnsi="Arial Narrow" w:cs="Arial"/>
                <w:i/>
                <w:sz w:val="22"/>
                <w:szCs w:val="22"/>
                <w:lang w:val="en-US"/>
              </w:rPr>
              <w:t>[INSERT FULL RESPONSE FOR EVALUATION HERE]</w:t>
            </w:r>
          </w:p>
          <w:p w14:paraId="7FC6FCBE" w14:textId="77777777" w:rsidR="00C559B9" w:rsidRPr="00587A63" w:rsidRDefault="00C559B9" w:rsidP="00217387">
            <w:pPr>
              <w:pStyle w:val="NormalIndent"/>
              <w:spacing w:line="360" w:lineRule="auto"/>
              <w:ind w:left="-495"/>
              <w:rPr>
                <w:rFonts w:ascii="Arial Narrow" w:hAnsi="Arial Narrow" w:cs="Arial"/>
                <w:i/>
                <w:sz w:val="22"/>
                <w:szCs w:val="22"/>
                <w:lang w:val="en-US"/>
              </w:rPr>
            </w:pPr>
          </w:p>
        </w:tc>
      </w:tr>
      <w:tr w:rsidR="00C559B9" w:rsidRPr="00587A63" w14:paraId="2F1B52FF" w14:textId="77777777" w:rsidTr="00D858DC">
        <w:trPr>
          <w:cantSplit/>
        </w:trPr>
        <w:tc>
          <w:tcPr>
            <w:tcW w:w="7444" w:type="dxa"/>
            <w:gridSpan w:val="2"/>
          </w:tcPr>
          <w:p w14:paraId="6141A9C8" w14:textId="77777777" w:rsidR="00C559B9" w:rsidRPr="00587A63" w:rsidRDefault="00C559B9"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bookmarkEnd w:id="78"/>
    </w:tbl>
    <w:p w14:paraId="34FA456D" w14:textId="6E949AA0" w:rsidR="001B58AE" w:rsidRDefault="001B58AE">
      <w:pPr>
        <w:rPr>
          <w:rFonts w:ascii="Times New Roman" w:hAnsi="Times New Roman"/>
          <w:sz w:val="24"/>
        </w:rPr>
      </w:pPr>
    </w:p>
    <w:p w14:paraId="00463B7F" w14:textId="77777777" w:rsidR="00A862F3" w:rsidRPr="005237AC" w:rsidRDefault="009551F6" w:rsidP="003323B0">
      <w:pPr>
        <w:pStyle w:val="Heading2"/>
      </w:pPr>
      <w:bookmarkStart w:id="79" w:name="_Toc241670785"/>
      <w:r w:rsidRPr="00E450CE">
        <w:t>System Lifespan</w:t>
      </w:r>
      <w:bookmarkEnd w:id="79"/>
    </w:p>
    <w:p w14:paraId="3FF88808" w14:textId="1757AC02" w:rsidR="00B63443" w:rsidRDefault="009551F6" w:rsidP="00815A99">
      <w:pPr>
        <w:pStyle w:val="BodyText2"/>
        <w:numPr>
          <w:ilvl w:val="0"/>
          <w:numId w:val="49"/>
        </w:numPr>
        <w:rPr>
          <w:rFonts w:cs="Arial"/>
        </w:rPr>
      </w:pPr>
      <w:r>
        <w:t>T</w:t>
      </w:r>
      <w:r w:rsidRPr="00F76E57">
        <w:t xml:space="preserve">he required system life cycle </w:t>
      </w:r>
      <w:r>
        <w:t>shall be</w:t>
      </w:r>
      <w:r w:rsidRPr="00F76E57">
        <w:t xml:space="preserve"> 15 years</w:t>
      </w:r>
      <w:r>
        <w:t xml:space="preserve">. </w:t>
      </w:r>
      <w:r w:rsidR="00F67DDF">
        <w:t>Bidder</w:t>
      </w:r>
      <w:r w:rsidRPr="00F76E57">
        <w:t xml:space="preserve"> shall indicate</w:t>
      </w:r>
      <w:r>
        <w:t>,</w:t>
      </w:r>
      <w:r w:rsidRPr="00F76E57">
        <w:t xml:space="preserve"> </w:t>
      </w:r>
      <w:r>
        <w:t>in their proposal,</w:t>
      </w:r>
      <w:r w:rsidRPr="00F76E57">
        <w:t xml:space="preserve"> </w:t>
      </w:r>
      <w:r w:rsidR="007D2E83">
        <w:t xml:space="preserve">proven </w:t>
      </w:r>
      <w:r w:rsidRPr="00F76E57">
        <w:t>processes</w:t>
      </w:r>
      <w:r>
        <w:t xml:space="preserve"> and interventions</w:t>
      </w:r>
      <w:r w:rsidRPr="00F76E57">
        <w:t xml:space="preserve"> </w:t>
      </w:r>
      <w:r>
        <w:t xml:space="preserve">to ensure that the system </w:t>
      </w:r>
      <w:r w:rsidR="00AA7589">
        <w:t xml:space="preserve">satisfy </w:t>
      </w:r>
      <w:r>
        <w:t>the 15</w:t>
      </w:r>
      <w:r w:rsidR="00F0344C">
        <w:t>-</w:t>
      </w:r>
      <w:r>
        <w:t>year required lifespan</w:t>
      </w:r>
      <w:r w:rsidR="00A862F3" w:rsidRPr="00F76E57">
        <w:t>.</w:t>
      </w:r>
      <w:r w:rsidR="00F91DE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858DC" w:rsidRPr="00587A63" w14:paraId="3B15EB0D" w14:textId="77777777" w:rsidTr="00E9741B">
        <w:tc>
          <w:tcPr>
            <w:tcW w:w="6587" w:type="dxa"/>
          </w:tcPr>
          <w:p w14:paraId="2D33F2BA" w14:textId="77777777" w:rsidR="00D858DC" w:rsidRPr="008D17A9" w:rsidRDefault="00D858DC" w:rsidP="00D858DC">
            <w:pPr>
              <w:rPr>
                <w:rFonts w:cs="Arial"/>
                <w:b/>
              </w:rPr>
            </w:pPr>
            <w:r w:rsidRPr="008D17A9">
              <w:rPr>
                <w:rFonts w:cs="Arial"/>
                <w:b/>
              </w:rPr>
              <w:t>COMPLIANCE (C/PC/NC/Noted)</w:t>
            </w:r>
          </w:p>
          <w:p w14:paraId="3CF38570"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34" w:type="dxa"/>
          </w:tcPr>
          <w:p w14:paraId="6552F88B"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B63443" w:rsidRPr="00587A63" w14:paraId="5C499A1C" w14:textId="77777777" w:rsidTr="00E9741B">
        <w:trPr>
          <w:cantSplit/>
        </w:trPr>
        <w:tc>
          <w:tcPr>
            <w:tcW w:w="7721" w:type="dxa"/>
            <w:gridSpan w:val="2"/>
          </w:tcPr>
          <w:p w14:paraId="3F1CEFEC" w14:textId="77777777" w:rsidR="00B63443" w:rsidRPr="00587A63" w:rsidRDefault="00B63443"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42CF897" w14:textId="77777777" w:rsidR="00B63443" w:rsidRPr="00587A63" w:rsidRDefault="00B63443" w:rsidP="00217387">
            <w:pPr>
              <w:pStyle w:val="NormalIndent"/>
              <w:spacing w:line="360" w:lineRule="auto"/>
              <w:ind w:left="-495"/>
              <w:rPr>
                <w:rFonts w:ascii="Arial Narrow" w:hAnsi="Arial Narrow" w:cs="Arial"/>
                <w:i/>
                <w:sz w:val="22"/>
                <w:szCs w:val="22"/>
                <w:lang w:val="en-US"/>
              </w:rPr>
            </w:pPr>
          </w:p>
        </w:tc>
      </w:tr>
      <w:tr w:rsidR="00B63443" w:rsidRPr="00587A63" w14:paraId="2EEF17CF" w14:textId="77777777" w:rsidTr="00E9741B">
        <w:trPr>
          <w:cantSplit/>
        </w:trPr>
        <w:tc>
          <w:tcPr>
            <w:tcW w:w="7721" w:type="dxa"/>
            <w:gridSpan w:val="2"/>
          </w:tcPr>
          <w:p w14:paraId="0EAA1B89" w14:textId="77777777" w:rsidR="00B63443" w:rsidRPr="00587A63" w:rsidRDefault="00B63443" w:rsidP="0021738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5712D27" w14:textId="77777777" w:rsidR="00B63443" w:rsidRDefault="00B63443" w:rsidP="0034546A"/>
    <w:p w14:paraId="01DDF98E" w14:textId="77777777" w:rsidR="00381E0B" w:rsidRPr="005237AC" w:rsidRDefault="00A862F3" w:rsidP="003323B0">
      <w:pPr>
        <w:pStyle w:val="Heading2"/>
      </w:pPr>
      <w:bookmarkStart w:id="80" w:name="_Toc241670786"/>
      <w:r w:rsidRPr="00E450CE">
        <w:t>Interface Control Document</w:t>
      </w:r>
      <w:r w:rsidR="009551F6" w:rsidRPr="00E450CE">
        <w:t xml:space="preserve"> (ICD)</w:t>
      </w:r>
      <w:bookmarkEnd w:id="80"/>
    </w:p>
    <w:p w14:paraId="3BBB5B88" w14:textId="59FDEFD1" w:rsidR="00A862F3" w:rsidRDefault="005B7AA0" w:rsidP="00815A99">
      <w:pPr>
        <w:pStyle w:val="BodyText3"/>
        <w:numPr>
          <w:ilvl w:val="0"/>
          <w:numId w:val="50"/>
        </w:numPr>
      </w:pPr>
      <w:r>
        <w:rPr>
          <w:rFonts w:cs="Arial"/>
        </w:rPr>
        <w:t xml:space="preserve">The </w:t>
      </w:r>
      <w:r w:rsidR="00F67DDF">
        <w:rPr>
          <w:rFonts w:cs="Arial"/>
        </w:rPr>
        <w:t>Bidder</w:t>
      </w:r>
      <w:r>
        <w:rPr>
          <w:rFonts w:cs="Arial"/>
        </w:rPr>
        <w:t xml:space="preserve"> shall provide a full list of all ICD’s for all components and interfaces of the proposed system detailed in Volume 2, as per international best practices, as part of the </w:t>
      </w:r>
      <w:r w:rsidR="00540196">
        <w:rPr>
          <w:rFonts w:cs="Arial"/>
        </w:rPr>
        <w:t>bid</w:t>
      </w:r>
      <w:r>
        <w:rPr>
          <w:rFonts w:cs="Arial"/>
        </w:rPr>
        <w:t xml:space="preserve"> response.</w:t>
      </w:r>
      <w:r w:rsidR="000E1EA6">
        <w:t xml:space="preserve"> </w:t>
      </w:r>
      <w:r>
        <w:rPr>
          <w:rFonts w:cs="Arial"/>
        </w:rPr>
        <w:t>The System shall be delivered with a complete and comprehensive set of Interface Control Documents that includes a comprehensive and full description for all interfaces, whether implemented at the time of system acceptance and commissioning or not.  All relevant information, processes and methods on how to activate and implement the interfaces shall be made available to ATNS before the commissioning date.</w:t>
      </w:r>
      <w:r w:rsidR="00F91DE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E9741B" w:rsidRPr="00587A63" w14:paraId="62B51A26" w14:textId="77777777" w:rsidTr="00A50BA3">
        <w:tc>
          <w:tcPr>
            <w:tcW w:w="6587" w:type="dxa"/>
          </w:tcPr>
          <w:p w14:paraId="43DBDA98" w14:textId="77777777" w:rsidR="00E9741B" w:rsidRPr="008D17A9" w:rsidRDefault="00E9741B" w:rsidP="00A50BA3">
            <w:pPr>
              <w:rPr>
                <w:rFonts w:cs="Arial"/>
                <w:b/>
              </w:rPr>
            </w:pPr>
            <w:r w:rsidRPr="008D17A9">
              <w:rPr>
                <w:rFonts w:cs="Arial"/>
                <w:b/>
              </w:rPr>
              <w:lastRenderedPageBreak/>
              <w:t>COMPLIANCE (C/PC/NC/Noted)</w:t>
            </w:r>
          </w:p>
          <w:p w14:paraId="645DD0A8" w14:textId="77777777" w:rsidR="00E9741B" w:rsidRPr="008D17A9" w:rsidRDefault="00E9741B" w:rsidP="00A50BA3">
            <w:pPr>
              <w:rPr>
                <w:rFonts w:cs="Arial"/>
                <w:b/>
                <w:bCs/>
                <w:sz w:val="22"/>
                <w:szCs w:val="22"/>
              </w:rPr>
            </w:pPr>
            <w:r w:rsidRPr="008D17A9">
              <w:rPr>
                <w:rFonts w:cs="Arial"/>
                <w:sz w:val="18"/>
              </w:rPr>
              <w:t>Responding with C/PC/NC only without proof will not be accepted.</w:t>
            </w:r>
          </w:p>
        </w:tc>
        <w:tc>
          <w:tcPr>
            <w:tcW w:w="1134" w:type="dxa"/>
          </w:tcPr>
          <w:p w14:paraId="7E1ABC42" w14:textId="77777777" w:rsidR="00E9741B" w:rsidRPr="00587A63" w:rsidRDefault="00E9741B" w:rsidP="00A50BA3">
            <w:pPr>
              <w:pStyle w:val="NormalIndent"/>
              <w:spacing w:line="360" w:lineRule="auto"/>
              <w:ind w:left="0"/>
              <w:rPr>
                <w:rFonts w:ascii="Arial Narrow" w:hAnsi="Arial Narrow" w:cs="Arial"/>
                <w:sz w:val="22"/>
                <w:szCs w:val="22"/>
                <w:lang w:val="en-US"/>
              </w:rPr>
            </w:pPr>
          </w:p>
        </w:tc>
      </w:tr>
      <w:tr w:rsidR="00E9741B" w:rsidRPr="00587A63" w14:paraId="53E76AC6" w14:textId="77777777" w:rsidTr="00A50BA3">
        <w:trPr>
          <w:cantSplit/>
        </w:trPr>
        <w:tc>
          <w:tcPr>
            <w:tcW w:w="7721" w:type="dxa"/>
            <w:gridSpan w:val="2"/>
          </w:tcPr>
          <w:p w14:paraId="58B90C7A" w14:textId="77777777" w:rsidR="00E9741B" w:rsidRPr="00587A63" w:rsidRDefault="00E9741B"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E209B02" w14:textId="77777777" w:rsidR="00E9741B" w:rsidRPr="00587A63" w:rsidRDefault="00E9741B" w:rsidP="00A50BA3">
            <w:pPr>
              <w:pStyle w:val="NormalIndent"/>
              <w:spacing w:line="360" w:lineRule="auto"/>
              <w:ind w:left="-495"/>
              <w:rPr>
                <w:rFonts w:ascii="Arial Narrow" w:hAnsi="Arial Narrow" w:cs="Arial"/>
                <w:i/>
                <w:sz w:val="22"/>
                <w:szCs w:val="22"/>
                <w:lang w:val="en-US"/>
              </w:rPr>
            </w:pPr>
          </w:p>
        </w:tc>
      </w:tr>
      <w:tr w:rsidR="00E9741B" w:rsidRPr="00587A63" w14:paraId="1CEF5878" w14:textId="77777777" w:rsidTr="00A50BA3">
        <w:trPr>
          <w:cantSplit/>
        </w:trPr>
        <w:tc>
          <w:tcPr>
            <w:tcW w:w="7721" w:type="dxa"/>
            <w:gridSpan w:val="2"/>
          </w:tcPr>
          <w:p w14:paraId="6FF81FF8" w14:textId="77777777" w:rsidR="00E9741B" w:rsidRPr="00587A63" w:rsidRDefault="00E9741B"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62B52AF" w14:textId="77777777" w:rsidR="002048A8" w:rsidRDefault="002048A8" w:rsidP="0034546A"/>
    <w:p w14:paraId="62B17DED" w14:textId="77777777" w:rsidR="00A862F3" w:rsidRDefault="00A862F3" w:rsidP="001B7A42">
      <w:pPr>
        <w:pStyle w:val="Heading1"/>
      </w:pPr>
      <w:bookmarkStart w:id="81" w:name="_Toc241670787"/>
      <w:r w:rsidRPr="00EF05CE">
        <w:t>PHASE 2: IMPLEMENTATION PHASE</w:t>
      </w:r>
      <w:bookmarkStart w:id="82" w:name="_Toc321899582"/>
      <w:bookmarkStart w:id="83" w:name="_Toc322343558"/>
      <w:bookmarkEnd w:id="81"/>
      <w:bookmarkEnd w:id="82"/>
      <w:bookmarkEnd w:id="83"/>
    </w:p>
    <w:p w14:paraId="4CB3B665" w14:textId="282C43A1" w:rsidR="00935CB3" w:rsidRPr="00935CB3" w:rsidRDefault="00935CB3" w:rsidP="00793B19">
      <w:pPr>
        <w:pStyle w:val="Heading2"/>
      </w:pPr>
      <w:bookmarkStart w:id="84" w:name="_Toc241670788"/>
      <w:r>
        <w:t>Deliverables</w:t>
      </w:r>
      <w:bookmarkEnd w:id="84"/>
    </w:p>
    <w:p w14:paraId="4E38D7DF" w14:textId="07E8F607" w:rsidR="00A862F3" w:rsidRPr="00EF05CE" w:rsidRDefault="00A862F3" w:rsidP="00815A99">
      <w:pPr>
        <w:pStyle w:val="BodyText"/>
        <w:numPr>
          <w:ilvl w:val="0"/>
          <w:numId w:val="51"/>
        </w:numPr>
      </w:pPr>
      <w:r w:rsidRPr="00EF05CE">
        <w:t>The provision of the deliverables mentioned below must be provided in this phase.</w:t>
      </w:r>
      <w:r w:rsidR="00F91DE8">
        <w:t xml:space="preserve"> (D)</w:t>
      </w:r>
    </w:p>
    <w:p w14:paraId="75BE59A1" w14:textId="77777777" w:rsidR="00A862F3" w:rsidRPr="00DC0D59" w:rsidRDefault="00A862F3" w:rsidP="00815A99">
      <w:pPr>
        <w:pStyle w:val="BodyText2"/>
        <w:numPr>
          <w:ilvl w:val="0"/>
          <w:numId w:val="34"/>
        </w:numPr>
        <w:spacing w:line="240" w:lineRule="auto"/>
      </w:pPr>
      <w:r w:rsidRPr="00480C6F">
        <w:t>Provision of Training Courses</w:t>
      </w:r>
      <w:r w:rsidR="005F1F6D" w:rsidRPr="00480C6F">
        <w:t xml:space="preserve"> </w:t>
      </w:r>
    </w:p>
    <w:p w14:paraId="5B686752" w14:textId="77777777" w:rsidR="00A862F3" w:rsidRPr="00DC0D59" w:rsidRDefault="00A862F3" w:rsidP="00815A99">
      <w:pPr>
        <w:pStyle w:val="BodyText2"/>
        <w:numPr>
          <w:ilvl w:val="0"/>
          <w:numId w:val="34"/>
        </w:numPr>
        <w:spacing w:line="240" w:lineRule="auto"/>
      </w:pPr>
      <w:r w:rsidRPr="00480C6F">
        <w:t xml:space="preserve">Delivery of </w:t>
      </w:r>
      <w:r w:rsidR="00570A8F" w:rsidRPr="00480C6F">
        <w:t xml:space="preserve">all </w:t>
      </w:r>
      <w:r w:rsidRPr="00480C6F">
        <w:t>Documentation</w:t>
      </w:r>
      <w:r w:rsidR="005F1F6D" w:rsidRPr="00480C6F">
        <w:t xml:space="preserve"> </w:t>
      </w:r>
    </w:p>
    <w:p w14:paraId="343C0F14" w14:textId="47EC6284" w:rsidR="00A862F3" w:rsidRPr="00DC0D59" w:rsidRDefault="00A862F3" w:rsidP="00815A99">
      <w:pPr>
        <w:pStyle w:val="BodyText2"/>
        <w:numPr>
          <w:ilvl w:val="0"/>
          <w:numId w:val="34"/>
        </w:numPr>
        <w:spacing w:line="240" w:lineRule="auto"/>
      </w:pPr>
      <w:r w:rsidRPr="00480C6F">
        <w:t>Delivery of Spares</w:t>
      </w:r>
      <w:r w:rsidR="005F1F6D" w:rsidRPr="00480C6F">
        <w:t xml:space="preserve"> </w:t>
      </w:r>
    </w:p>
    <w:p w14:paraId="3DC10EB3" w14:textId="05160265" w:rsidR="00A862F3" w:rsidRPr="00DC0D59" w:rsidRDefault="00A862F3" w:rsidP="00815A99">
      <w:pPr>
        <w:pStyle w:val="BodyText2"/>
        <w:numPr>
          <w:ilvl w:val="0"/>
          <w:numId w:val="34"/>
        </w:numPr>
        <w:spacing w:line="240" w:lineRule="auto"/>
      </w:pPr>
      <w:r w:rsidRPr="00480C6F">
        <w:t>Issuing of As-built documents</w:t>
      </w:r>
      <w:r w:rsidR="005F1F6D" w:rsidRPr="00480C6F">
        <w:t xml:space="preserve"> </w:t>
      </w:r>
    </w:p>
    <w:p w14:paraId="45D7F780" w14:textId="599C75F5" w:rsidR="00D81087" w:rsidRPr="00DC0D59" w:rsidRDefault="00D81087" w:rsidP="00815A99">
      <w:pPr>
        <w:pStyle w:val="BodyText2"/>
        <w:numPr>
          <w:ilvl w:val="0"/>
          <w:numId w:val="34"/>
        </w:numPr>
        <w:spacing w:line="240" w:lineRule="auto"/>
      </w:pPr>
      <w:r w:rsidRPr="00480C6F">
        <w:t xml:space="preserve">Delivery of Test Equipment </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E9741B" w:rsidRPr="00587A63" w14:paraId="69DF900D" w14:textId="77777777" w:rsidTr="00A50BA3">
        <w:tc>
          <w:tcPr>
            <w:tcW w:w="6587" w:type="dxa"/>
          </w:tcPr>
          <w:p w14:paraId="1F857C8D" w14:textId="77777777" w:rsidR="00E9741B" w:rsidRPr="008D17A9" w:rsidRDefault="00E9741B" w:rsidP="00A50BA3">
            <w:pPr>
              <w:rPr>
                <w:rFonts w:cs="Arial"/>
                <w:b/>
              </w:rPr>
            </w:pPr>
            <w:r w:rsidRPr="008D17A9">
              <w:rPr>
                <w:rFonts w:cs="Arial"/>
                <w:b/>
              </w:rPr>
              <w:t>COMPLIANCE (C/PC/NC/Noted)</w:t>
            </w:r>
          </w:p>
          <w:p w14:paraId="5F07F6E0" w14:textId="77777777" w:rsidR="00E9741B" w:rsidRPr="008D17A9" w:rsidRDefault="00E9741B" w:rsidP="00A50BA3">
            <w:pPr>
              <w:rPr>
                <w:rFonts w:cs="Arial"/>
                <w:b/>
                <w:bCs/>
                <w:sz w:val="22"/>
                <w:szCs w:val="22"/>
              </w:rPr>
            </w:pPr>
            <w:r w:rsidRPr="008D17A9">
              <w:rPr>
                <w:rFonts w:cs="Arial"/>
                <w:sz w:val="18"/>
              </w:rPr>
              <w:t>Responding with C/PC/NC only without proof will not be accepted.</w:t>
            </w:r>
          </w:p>
        </w:tc>
        <w:tc>
          <w:tcPr>
            <w:tcW w:w="1134" w:type="dxa"/>
          </w:tcPr>
          <w:p w14:paraId="4F96DE6B" w14:textId="77777777" w:rsidR="00E9741B" w:rsidRPr="00587A63" w:rsidRDefault="00E9741B" w:rsidP="00A50BA3">
            <w:pPr>
              <w:pStyle w:val="NormalIndent"/>
              <w:spacing w:line="360" w:lineRule="auto"/>
              <w:ind w:left="0"/>
              <w:rPr>
                <w:rFonts w:ascii="Arial Narrow" w:hAnsi="Arial Narrow" w:cs="Arial"/>
                <w:sz w:val="22"/>
                <w:szCs w:val="22"/>
                <w:lang w:val="en-US"/>
              </w:rPr>
            </w:pPr>
          </w:p>
        </w:tc>
      </w:tr>
      <w:tr w:rsidR="00E9741B" w:rsidRPr="00587A63" w14:paraId="0391CB08" w14:textId="77777777" w:rsidTr="00A50BA3">
        <w:trPr>
          <w:cantSplit/>
        </w:trPr>
        <w:tc>
          <w:tcPr>
            <w:tcW w:w="7721" w:type="dxa"/>
            <w:gridSpan w:val="2"/>
          </w:tcPr>
          <w:p w14:paraId="40A6331E" w14:textId="3F7F7D7C" w:rsidR="00E9741B" w:rsidRPr="00587A63" w:rsidRDefault="00E9741B"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03CB0F" w14:textId="77777777" w:rsidR="00E9741B" w:rsidRPr="00587A63" w:rsidRDefault="00E9741B" w:rsidP="00A50BA3">
            <w:pPr>
              <w:pStyle w:val="NormalIndent"/>
              <w:spacing w:line="360" w:lineRule="auto"/>
              <w:ind w:left="-495"/>
              <w:rPr>
                <w:rFonts w:ascii="Arial Narrow" w:hAnsi="Arial Narrow" w:cs="Arial"/>
                <w:i/>
                <w:sz w:val="22"/>
                <w:szCs w:val="22"/>
                <w:lang w:val="en-US"/>
              </w:rPr>
            </w:pPr>
          </w:p>
        </w:tc>
      </w:tr>
      <w:tr w:rsidR="00E9741B" w:rsidRPr="00587A63" w14:paraId="628CCA54" w14:textId="77777777" w:rsidTr="00A50BA3">
        <w:trPr>
          <w:cantSplit/>
        </w:trPr>
        <w:tc>
          <w:tcPr>
            <w:tcW w:w="7721" w:type="dxa"/>
            <w:gridSpan w:val="2"/>
          </w:tcPr>
          <w:p w14:paraId="0B269773" w14:textId="77777777" w:rsidR="00E9741B" w:rsidRPr="00587A63" w:rsidRDefault="00E9741B"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2D118C9" w14:textId="77777777" w:rsidR="002360FE" w:rsidRPr="00EF05CE" w:rsidRDefault="002360FE" w:rsidP="0034546A"/>
    <w:p w14:paraId="7AB0853F" w14:textId="77777777" w:rsidR="00A862F3" w:rsidRPr="00EF05CE" w:rsidRDefault="00A862F3" w:rsidP="001B7A42">
      <w:pPr>
        <w:pStyle w:val="Heading1"/>
      </w:pPr>
      <w:bookmarkStart w:id="85" w:name="_Toc62978105"/>
      <w:bookmarkStart w:id="86" w:name="_Toc63493872"/>
      <w:bookmarkStart w:id="87" w:name="_Toc65506792"/>
      <w:bookmarkStart w:id="88" w:name="_Toc83431555"/>
      <w:bookmarkStart w:id="89" w:name="_Toc241670789"/>
      <w:r w:rsidRPr="0006227D">
        <w:t>PHASE</w:t>
      </w:r>
      <w:r w:rsidRPr="00EF05CE">
        <w:t xml:space="preserve"> 3 - VALIDATION PHASE</w:t>
      </w:r>
      <w:bookmarkEnd w:id="85"/>
      <w:bookmarkEnd w:id="86"/>
      <w:bookmarkEnd w:id="87"/>
      <w:bookmarkEnd w:id="88"/>
      <w:bookmarkEnd w:id="89"/>
    </w:p>
    <w:p w14:paraId="60F4C4DC" w14:textId="77777777" w:rsidR="00A862F3" w:rsidRPr="00EF05CE" w:rsidRDefault="00287154" w:rsidP="00747C7B">
      <w:pPr>
        <w:pStyle w:val="Heading2"/>
      </w:pPr>
      <w:bookmarkStart w:id="90" w:name="_Toc241670790"/>
      <w:bookmarkStart w:id="91" w:name="_Toc472919003"/>
      <w:bookmarkStart w:id="92" w:name="_Toc62978113"/>
      <w:bookmarkStart w:id="93" w:name="_Toc63493879"/>
      <w:bookmarkStart w:id="94" w:name="_Toc65506800"/>
      <w:bookmarkStart w:id="95" w:name="_Toc83431563"/>
      <w:r>
        <w:t>PBU</w:t>
      </w:r>
      <w:bookmarkEnd w:id="90"/>
    </w:p>
    <w:p w14:paraId="2931193E" w14:textId="43319F26" w:rsidR="00A862F3" w:rsidRPr="00EF05CE" w:rsidRDefault="135A6DB6" w:rsidP="00815A99">
      <w:pPr>
        <w:pStyle w:val="ListNumber"/>
        <w:numPr>
          <w:ilvl w:val="0"/>
          <w:numId w:val="53"/>
        </w:numPr>
      </w:pPr>
      <w:r>
        <w:t xml:space="preserve">The Bidder confirms that the PBU </w:t>
      </w:r>
      <w:r w:rsidR="5D625C89">
        <w:t xml:space="preserve">shall start from the SAT </w:t>
      </w:r>
      <w:r w:rsidR="0C7E5BF4">
        <w:t>date</w:t>
      </w:r>
      <w:r w:rsidR="5D625C89">
        <w:t xml:space="preserve"> and end one (1) year after the SAT . </w:t>
      </w:r>
      <w:r w:rsidR="4D02B61D">
        <w:t>The SAT will</w:t>
      </w:r>
      <w:r w:rsidR="79E9070F">
        <w:t xml:space="preserve"> be for the full system (</w:t>
      </w:r>
      <w:r w:rsidR="4D02B61D">
        <w:t xml:space="preserve">both the transmitters and receivers are </w:t>
      </w:r>
      <w:r w:rsidR="793C6E07">
        <w:t xml:space="preserve">installed and </w:t>
      </w:r>
      <w:r w:rsidR="4B987DC2">
        <w:t>tested operational)</w:t>
      </w:r>
      <w:r w:rsidR="4D02B61D">
        <w:t xml:space="preserve"> </w:t>
      </w:r>
      <w:r w:rsidR="5FFCC7BB">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EDAC273" w14:textId="77777777" w:rsidTr="00A50BA3">
        <w:tc>
          <w:tcPr>
            <w:tcW w:w="6587" w:type="dxa"/>
          </w:tcPr>
          <w:p w14:paraId="25C19A08" w14:textId="77777777" w:rsidR="00901EEF" w:rsidRPr="008D17A9" w:rsidRDefault="00901EEF" w:rsidP="00A50BA3">
            <w:pPr>
              <w:rPr>
                <w:rFonts w:cs="Arial"/>
                <w:b/>
              </w:rPr>
            </w:pPr>
            <w:r w:rsidRPr="008D17A9">
              <w:rPr>
                <w:rFonts w:cs="Arial"/>
                <w:b/>
              </w:rPr>
              <w:t>COMPLIANCE (C/PC/NC/Noted)</w:t>
            </w:r>
          </w:p>
          <w:p w14:paraId="0F3EE9C5"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7B9ADB44"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1042BCA" w14:textId="77777777" w:rsidTr="00A50BA3">
        <w:trPr>
          <w:cantSplit/>
        </w:trPr>
        <w:tc>
          <w:tcPr>
            <w:tcW w:w="7721" w:type="dxa"/>
            <w:gridSpan w:val="2"/>
          </w:tcPr>
          <w:p w14:paraId="2962B4A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AB87242"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7200092D" w14:textId="77777777" w:rsidTr="00A50BA3">
        <w:trPr>
          <w:cantSplit/>
        </w:trPr>
        <w:tc>
          <w:tcPr>
            <w:tcW w:w="7721" w:type="dxa"/>
            <w:gridSpan w:val="2"/>
          </w:tcPr>
          <w:p w14:paraId="3810A7B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C9D0263" w14:textId="77777777" w:rsidR="00287154" w:rsidRDefault="00287154" w:rsidP="00287154">
      <w:pPr>
        <w:pStyle w:val="BodyText2"/>
      </w:pPr>
    </w:p>
    <w:p w14:paraId="6E71769D" w14:textId="588CA1B6" w:rsidR="00B62659" w:rsidRDefault="00AA7589" w:rsidP="00815A99">
      <w:pPr>
        <w:pStyle w:val="ListNumber"/>
        <w:numPr>
          <w:ilvl w:val="0"/>
          <w:numId w:val="53"/>
        </w:numPr>
      </w:pPr>
      <w:r>
        <w:t>The Bidder confirms that, d</w:t>
      </w:r>
      <w:r w:rsidR="00A862F3" w:rsidRPr="00EF05CE">
        <w:t xml:space="preserve">uring </w:t>
      </w:r>
      <w:r w:rsidR="00AB14B1" w:rsidRPr="00EF05CE">
        <w:t>th</w:t>
      </w:r>
      <w:r w:rsidR="00AB14B1">
        <w:t>e</w:t>
      </w:r>
      <w:r w:rsidR="00AB14B1" w:rsidRPr="00EF05CE">
        <w:t xml:space="preserve"> </w:t>
      </w:r>
      <w:r w:rsidR="00A862F3" w:rsidRPr="00EF05CE">
        <w:t xml:space="preserve">PBU, </w:t>
      </w:r>
      <w:r>
        <w:t>they shall concurrently execute</w:t>
      </w:r>
      <w:r w:rsidRPr="00A523B8">
        <w:t xml:space="preserve"> </w:t>
      </w:r>
      <w:r w:rsidR="00A862F3" w:rsidRPr="00EF05CE">
        <w:t xml:space="preserve">both the </w:t>
      </w:r>
      <w:r w:rsidR="00C5132A">
        <w:t>warranty</w:t>
      </w:r>
      <w:r w:rsidR="00C5132A" w:rsidRPr="00EF05CE">
        <w:t xml:space="preserve"> </w:t>
      </w:r>
      <w:r w:rsidR="00A862F3" w:rsidRPr="00EF05CE">
        <w:t xml:space="preserve">and the verification of Phase 1 and 2 deliverables. </w:t>
      </w:r>
      <w:r w:rsidR="00F91DE8">
        <w:t>(D)</w:t>
      </w:r>
    </w:p>
    <w:p w14:paraId="6A6C51D7" w14:textId="08F59B3D" w:rsidR="00381E0B" w:rsidRPr="00B62659" w:rsidRDefault="00B62659" w:rsidP="00167E02">
      <w: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582FBC50" w14:textId="77777777" w:rsidTr="00A50BA3">
        <w:tc>
          <w:tcPr>
            <w:tcW w:w="6587" w:type="dxa"/>
          </w:tcPr>
          <w:p w14:paraId="45996DD2" w14:textId="77777777" w:rsidR="00901EEF" w:rsidRPr="008D17A9" w:rsidRDefault="00901EEF" w:rsidP="00A50BA3">
            <w:pPr>
              <w:rPr>
                <w:rFonts w:cs="Arial"/>
                <w:b/>
              </w:rPr>
            </w:pPr>
            <w:r w:rsidRPr="008D17A9">
              <w:rPr>
                <w:rFonts w:cs="Arial"/>
                <w:b/>
              </w:rPr>
              <w:lastRenderedPageBreak/>
              <w:t>COMPLIANCE (C/PC/NC/Noted)</w:t>
            </w:r>
          </w:p>
          <w:p w14:paraId="2A16EA15"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4C1EE478"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651635DD" w14:textId="77777777" w:rsidTr="00A50BA3">
        <w:trPr>
          <w:cantSplit/>
        </w:trPr>
        <w:tc>
          <w:tcPr>
            <w:tcW w:w="7721" w:type="dxa"/>
            <w:gridSpan w:val="2"/>
          </w:tcPr>
          <w:p w14:paraId="3A58386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578C479"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F053131" w14:textId="77777777" w:rsidTr="00A50BA3">
        <w:trPr>
          <w:cantSplit/>
        </w:trPr>
        <w:tc>
          <w:tcPr>
            <w:tcW w:w="7721" w:type="dxa"/>
            <w:gridSpan w:val="2"/>
          </w:tcPr>
          <w:p w14:paraId="201D4C4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3D5DA3D" w14:textId="77777777" w:rsidR="00287154" w:rsidRDefault="00287154" w:rsidP="00287154">
      <w:pPr>
        <w:pStyle w:val="BodyText2"/>
      </w:pPr>
    </w:p>
    <w:p w14:paraId="1E224E46" w14:textId="3395682E" w:rsidR="00381E0B" w:rsidRDefault="00AA7589" w:rsidP="00DC2122">
      <w:pPr>
        <w:pStyle w:val="ListNumber"/>
        <w:numPr>
          <w:ilvl w:val="0"/>
          <w:numId w:val="53"/>
        </w:numPr>
      </w:pPr>
      <w:r w:rsidRPr="00A523B8">
        <w:t xml:space="preserve">The </w:t>
      </w:r>
      <w:r>
        <w:t xml:space="preserve">Bidder shall confirm that their </w:t>
      </w:r>
      <w:r w:rsidR="00291BBE">
        <w:t xml:space="preserve">warranty shall cover </w:t>
      </w:r>
      <w:r>
        <w:t xml:space="preserve">Turnkey </w:t>
      </w:r>
      <w:r w:rsidR="003702F4">
        <w:t>HF</w:t>
      </w:r>
      <w:r>
        <w:t xml:space="preserve"> </w:t>
      </w:r>
      <w:r w:rsidR="003702F4">
        <w:t>s</w:t>
      </w:r>
      <w:r>
        <w:t>ystem</w:t>
      </w:r>
      <w:r w:rsidRPr="00A523B8">
        <w:t xml:space="preserve"> repairs</w:t>
      </w:r>
      <w:r>
        <w:t>, modifications</w:t>
      </w:r>
      <w:r w:rsidRPr="00A523B8">
        <w:t xml:space="preserve"> and replacements of hardware</w:t>
      </w:r>
      <w:r>
        <w:t>,</w:t>
      </w:r>
      <w:r w:rsidRPr="00A523B8">
        <w:t xml:space="preserve"> software and firmware</w:t>
      </w:r>
      <w:r>
        <w:t>.</w:t>
      </w:r>
      <w:r w:rsidRPr="00A523B8">
        <w:t xml:space="preserve"> The warranty shall also cover the correction of any other system errors not detected during FAT &amp; SAT.</w:t>
      </w:r>
      <w:r w:rsidR="00386718">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146383EB" w14:textId="77777777" w:rsidTr="00A50BA3">
        <w:tc>
          <w:tcPr>
            <w:tcW w:w="6587" w:type="dxa"/>
          </w:tcPr>
          <w:p w14:paraId="17D31B81" w14:textId="77777777" w:rsidR="00901EEF" w:rsidRPr="008D17A9" w:rsidRDefault="00901EEF" w:rsidP="00A50BA3">
            <w:pPr>
              <w:rPr>
                <w:rFonts w:cs="Arial"/>
                <w:b/>
              </w:rPr>
            </w:pPr>
            <w:r w:rsidRPr="008D17A9">
              <w:rPr>
                <w:rFonts w:cs="Arial"/>
                <w:b/>
              </w:rPr>
              <w:t>COMPLIANCE (C/PC/NC/Noted)</w:t>
            </w:r>
          </w:p>
          <w:p w14:paraId="18D2D578"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6B541982"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10D6ABE4" w14:textId="77777777" w:rsidTr="00A50BA3">
        <w:trPr>
          <w:cantSplit/>
        </w:trPr>
        <w:tc>
          <w:tcPr>
            <w:tcW w:w="7721" w:type="dxa"/>
            <w:gridSpan w:val="2"/>
          </w:tcPr>
          <w:p w14:paraId="48C8933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1C51580"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9A7CD77" w14:textId="77777777" w:rsidTr="00A50BA3">
        <w:trPr>
          <w:cantSplit/>
        </w:trPr>
        <w:tc>
          <w:tcPr>
            <w:tcW w:w="7721" w:type="dxa"/>
            <w:gridSpan w:val="2"/>
          </w:tcPr>
          <w:p w14:paraId="168CFBE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C71525" w14:textId="77777777" w:rsidR="002A7FCF" w:rsidRDefault="002A7FCF" w:rsidP="00287154">
      <w:pPr>
        <w:pStyle w:val="BodyText2"/>
      </w:pPr>
    </w:p>
    <w:p w14:paraId="1683200F" w14:textId="313287B3" w:rsidR="00381E0B" w:rsidRDefault="00AA7589" w:rsidP="00DC2122">
      <w:pPr>
        <w:pStyle w:val="ListNumber"/>
        <w:numPr>
          <w:ilvl w:val="0"/>
          <w:numId w:val="53"/>
        </w:numPr>
      </w:pPr>
      <w:r>
        <w:t>The Bidder shall ensure that</w:t>
      </w:r>
      <w:r w:rsidRPr="00A523B8">
        <w:t xml:space="preserve"> all the Phase 1 and 2 deliverables are provided</w:t>
      </w:r>
      <w:r>
        <w:t>,</w:t>
      </w:r>
      <w:r w:rsidRPr="00A523B8">
        <w:t xml:space="preserve"> to ATNS’ satisfaction</w:t>
      </w:r>
      <w:r>
        <w:t>, that is, before the start of the PBU.</w:t>
      </w:r>
      <w:r w:rsidRPr="00A523B8">
        <w:t xml:space="preserve">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379312DC" w14:textId="77777777" w:rsidTr="00A50BA3">
        <w:tc>
          <w:tcPr>
            <w:tcW w:w="6587" w:type="dxa"/>
          </w:tcPr>
          <w:p w14:paraId="28ECA8F9" w14:textId="77777777" w:rsidR="00901EEF" w:rsidRPr="008D17A9" w:rsidRDefault="00901EEF" w:rsidP="00A50BA3">
            <w:pPr>
              <w:rPr>
                <w:rFonts w:cs="Arial"/>
                <w:b/>
              </w:rPr>
            </w:pPr>
            <w:r w:rsidRPr="008D17A9">
              <w:rPr>
                <w:rFonts w:cs="Arial"/>
                <w:b/>
              </w:rPr>
              <w:t>COMPLIANCE (C/PC/NC/Noted)</w:t>
            </w:r>
          </w:p>
          <w:p w14:paraId="1A1B154D"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1C0CF155"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0A8A3093" w14:textId="77777777" w:rsidTr="00A50BA3">
        <w:trPr>
          <w:cantSplit/>
        </w:trPr>
        <w:tc>
          <w:tcPr>
            <w:tcW w:w="7721" w:type="dxa"/>
            <w:gridSpan w:val="2"/>
          </w:tcPr>
          <w:p w14:paraId="2047589E"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C1F5EF1"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C013845" w14:textId="77777777" w:rsidTr="00A50BA3">
        <w:trPr>
          <w:cantSplit/>
        </w:trPr>
        <w:tc>
          <w:tcPr>
            <w:tcW w:w="7721" w:type="dxa"/>
            <w:gridSpan w:val="2"/>
          </w:tcPr>
          <w:p w14:paraId="727635F7"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A45E960" w14:textId="77777777" w:rsidR="00287154" w:rsidRDefault="00287154" w:rsidP="00287154">
      <w:pPr>
        <w:pStyle w:val="BodyText2"/>
      </w:pPr>
    </w:p>
    <w:p w14:paraId="5716D07B" w14:textId="0FA5FA8A" w:rsidR="00381E0B" w:rsidRDefault="00AA7589" w:rsidP="00DC2122">
      <w:pPr>
        <w:pStyle w:val="ListNumber"/>
        <w:numPr>
          <w:ilvl w:val="0"/>
          <w:numId w:val="53"/>
        </w:numPr>
      </w:pPr>
      <w:r>
        <w:t>The Bidder confirms that, d</w:t>
      </w:r>
      <w:r w:rsidR="00A862F3" w:rsidRPr="00EF05CE">
        <w:t xml:space="preserve">uring </w:t>
      </w:r>
      <w:r w:rsidR="00570A8F">
        <w:t xml:space="preserve">the </w:t>
      </w:r>
      <w:r w:rsidR="00A862F3" w:rsidRPr="00EF05CE">
        <w:t>PBU</w:t>
      </w:r>
      <w:r w:rsidR="00570A8F">
        <w:t>,</w:t>
      </w:r>
      <w:r w:rsidR="00A862F3" w:rsidRPr="00EF05CE">
        <w:t xml:space="preserve"> </w:t>
      </w:r>
      <w:r w:rsidR="00D976EB">
        <w:t xml:space="preserve">ATNS technical personnel </w:t>
      </w:r>
      <w:r>
        <w:t xml:space="preserve">shall </w:t>
      </w:r>
      <w:r w:rsidR="00D976EB">
        <w:t xml:space="preserve">maintain the </w:t>
      </w:r>
      <w:r w:rsidR="00A862F3" w:rsidRPr="00EF05CE">
        <w:t xml:space="preserve">system </w:t>
      </w:r>
      <w:r w:rsidR="007D2E83">
        <w:t>in accordance with</w:t>
      </w:r>
      <w:r w:rsidR="00A862F3" w:rsidRPr="00EF05CE">
        <w:t xml:space="preserve"> Phases 1 and 2 deliverables, </w:t>
      </w:r>
      <w:r w:rsidR="007D2E83">
        <w:t>however</w:t>
      </w:r>
      <w:r w:rsidR="00D976EB">
        <w:t>,</w:t>
      </w:r>
      <w:r w:rsidR="00A862F3" w:rsidRPr="00EF05CE">
        <w:t xml:space="preserve"> </w:t>
      </w:r>
      <w:r w:rsidR="007D2E83">
        <w:t xml:space="preserve">the delivered system remains </w:t>
      </w:r>
      <w:r w:rsidR="00A862F3" w:rsidRPr="00EF05CE">
        <w:t>the responsibility of the Contractor</w:t>
      </w:r>
      <w:r>
        <w:t xml:space="preserve"> until the end of PBU</w:t>
      </w:r>
      <w:r w:rsidR="00A862F3" w:rsidRPr="00EF05CE">
        <w:t xml:space="preserve">.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65F28950" w14:textId="77777777" w:rsidTr="00A50BA3">
        <w:tc>
          <w:tcPr>
            <w:tcW w:w="6587" w:type="dxa"/>
          </w:tcPr>
          <w:p w14:paraId="6039758A" w14:textId="77777777" w:rsidR="00901EEF" w:rsidRPr="008D17A9" w:rsidRDefault="00901EEF" w:rsidP="00A50BA3">
            <w:pPr>
              <w:rPr>
                <w:rFonts w:cs="Arial"/>
                <w:b/>
              </w:rPr>
            </w:pPr>
            <w:r w:rsidRPr="008D17A9">
              <w:rPr>
                <w:rFonts w:cs="Arial"/>
                <w:b/>
              </w:rPr>
              <w:t>COMPLIANCE (C/PC/NC/Noted)</w:t>
            </w:r>
          </w:p>
          <w:p w14:paraId="175F0647"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33808EC9"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6ECAB6E4" w14:textId="77777777" w:rsidTr="00A50BA3">
        <w:trPr>
          <w:cantSplit/>
        </w:trPr>
        <w:tc>
          <w:tcPr>
            <w:tcW w:w="7721" w:type="dxa"/>
            <w:gridSpan w:val="2"/>
          </w:tcPr>
          <w:p w14:paraId="248AA92A"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68887B2"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67D22F6A" w14:textId="77777777" w:rsidTr="00A50BA3">
        <w:trPr>
          <w:cantSplit/>
        </w:trPr>
        <w:tc>
          <w:tcPr>
            <w:tcW w:w="7721" w:type="dxa"/>
            <w:gridSpan w:val="2"/>
          </w:tcPr>
          <w:p w14:paraId="71D73326"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0D4C3F8" w14:textId="77777777" w:rsidR="00287154" w:rsidRDefault="00287154" w:rsidP="00287154">
      <w:pPr>
        <w:pStyle w:val="BodyText2"/>
      </w:pPr>
    </w:p>
    <w:p w14:paraId="3D6ED8C3" w14:textId="5DC13929" w:rsidR="00381E0B" w:rsidRDefault="00A862F3" w:rsidP="00DC2122">
      <w:pPr>
        <w:pStyle w:val="ListNumber"/>
        <w:numPr>
          <w:ilvl w:val="0"/>
          <w:numId w:val="53"/>
        </w:numPr>
      </w:pPr>
      <w:r w:rsidRPr="00EF05CE">
        <w:t>All the Phase 1 and 2 deliverables shall be validated by both ATNS and the Contractor to determine whether the support system is proving effective.</w:t>
      </w:r>
      <w:r w:rsidR="00186620" w:rsidRPr="00EF05CE">
        <w:t xml:space="preserve">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00313A69" w14:textId="77777777" w:rsidTr="00A50BA3">
        <w:tc>
          <w:tcPr>
            <w:tcW w:w="6587" w:type="dxa"/>
          </w:tcPr>
          <w:p w14:paraId="70C24A2D" w14:textId="77777777" w:rsidR="00901EEF" w:rsidRPr="008D17A9" w:rsidRDefault="00901EEF" w:rsidP="00A50BA3">
            <w:pPr>
              <w:rPr>
                <w:rFonts w:cs="Arial"/>
                <w:b/>
              </w:rPr>
            </w:pPr>
            <w:r w:rsidRPr="008D17A9">
              <w:rPr>
                <w:rFonts w:cs="Arial"/>
                <w:b/>
              </w:rPr>
              <w:lastRenderedPageBreak/>
              <w:t>COMPLIANCE (C/PC/NC/Noted)</w:t>
            </w:r>
          </w:p>
          <w:p w14:paraId="68A49DED"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0E4B776D"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A870C34" w14:textId="77777777" w:rsidTr="00A50BA3">
        <w:trPr>
          <w:cantSplit/>
        </w:trPr>
        <w:tc>
          <w:tcPr>
            <w:tcW w:w="7721" w:type="dxa"/>
            <w:gridSpan w:val="2"/>
          </w:tcPr>
          <w:p w14:paraId="7B9A8F41"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376AAE5"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0A2A828C" w14:textId="77777777" w:rsidTr="00A50BA3">
        <w:trPr>
          <w:cantSplit/>
        </w:trPr>
        <w:tc>
          <w:tcPr>
            <w:tcW w:w="7721" w:type="dxa"/>
            <w:gridSpan w:val="2"/>
          </w:tcPr>
          <w:p w14:paraId="19EBE7D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D72C783" w14:textId="77777777" w:rsidR="00287154" w:rsidRDefault="00287154" w:rsidP="00287154">
      <w:pPr>
        <w:pStyle w:val="BodyText2"/>
      </w:pPr>
      <w:bookmarkStart w:id="96" w:name="_Toc472918996"/>
    </w:p>
    <w:p w14:paraId="72DDFA86" w14:textId="103D7076" w:rsidR="00381E0B" w:rsidRDefault="00B23FA9" w:rsidP="00DC2122">
      <w:pPr>
        <w:pStyle w:val="ListNumber"/>
        <w:numPr>
          <w:ilvl w:val="0"/>
          <w:numId w:val="53"/>
        </w:numPr>
      </w:pPr>
      <w:r w:rsidRPr="00EF05CE">
        <w:t xml:space="preserve">During the PBU, any identified deficiencies in Phase 1 and 2 deliverables, shall be corrected at the Contractor’s cost.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89AE279" w14:textId="77777777" w:rsidTr="00A50BA3">
        <w:tc>
          <w:tcPr>
            <w:tcW w:w="6587" w:type="dxa"/>
          </w:tcPr>
          <w:p w14:paraId="7FB45F13" w14:textId="77777777" w:rsidR="00901EEF" w:rsidRPr="008D17A9" w:rsidRDefault="00901EEF" w:rsidP="00A50BA3">
            <w:pPr>
              <w:rPr>
                <w:rFonts w:cs="Arial"/>
                <w:b/>
              </w:rPr>
            </w:pPr>
            <w:r w:rsidRPr="008D17A9">
              <w:rPr>
                <w:rFonts w:cs="Arial"/>
                <w:b/>
              </w:rPr>
              <w:t>COMPLIANCE (C/PC/NC/Noted)</w:t>
            </w:r>
          </w:p>
          <w:p w14:paraId="45B05B0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19A20B5E"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6BAB1C8C" w14:textId="77777777" w:rsidTr="00A50BA3">
        <w:trPr>
          <w:cantSplit/>
        </w:trPr>
        <w:tc>
          <w:tcPr>
            <w:tcW w:w="7721" w:type="dxa"/>
            <w:gridSpan w:val="2"/>
          </w:tcPr>
          <w:p w14:paraId="68EF272D"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9BEE6DA"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41D9AC21" w14:textId="77777777" w:rsidTr="00A50BA3">
        <w:trPr>
          <w:cantSplit/>
        </w:trPr>
        <w:tc>
          <w:tcPr>
            <w:tcW w:w="7721" w:type="dxa"/>
            <w:gridSpan w:val="2"/>
          </w:tcPr>
          <w:p w14:paraId="1E732185"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D39FF2F" w14:textId="77777777" w:rsidR="00B23FA9" w:rsidRDefault="00B23FA9" w:rsidP="00B23FA9">
      <w:pPr>
        <w:pStyle w:val="BodyText2"/>
      </w:pPr>
    </w:p>
    <w:p w14:paraId="74FF880F" w14:textId="44075CB1" w:rsidR="00381E0B" w:rsidRDefault="00AA7589" w:rsidP="00DC2122">
      <w:pPr>
        <w:pStyle w:val="ListNumber"/>
        <w:numPr>
          <w:ilvl w:val="0"/>
          <w:numId w:val="53"/>
        </w:numPr>
      </w:pPr>
      <w:r w:rsidRPr="00A523B8">
        <w:t xml:space="preserve">The </w:t>
      </w:r>
      <w:r>
        <w:t xml:space="preserve">Bidder shall confirm that the </w:t>
      </w:r>
      <w:r w:rsidR="00B23FA9" w:rsidRPr="00EF05CE">
        <w:t xml:space="preserve">PBU shall end when all the clauses mentioned in Phase 3 (Validation Phase) are performed, as determined by ATNS.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5CB2781D" w14:textId="77777777" w:rsidTr="00A50BA3">
        <w:tc>
          <w:tcPr>
            <w:tcW w:w="6587" w:type="dxa"/>
          </w:tcPr>
          <w:p w14:paraId="0D565646" w14:textId="77777777" w:rsidR="00901EEF" w:rsidRPr="008D17A9" w:rsidRDefault="00901EEF" w:rsidP="00A50BA3">
            <w:pPr>
              <w:rPr>
                <w:rFonts w:cs="Arial"/>
                <w:b/>
              </w:rPr>
            </w:pPr>
            <w:r w:rsidRPr="008D17A9">
              <w:rPr>
                <w:rFonts w:cs="Arial"/>
                <w:b/>
              </w:rPr>
              <w:t>COMPLIANCE (C/PC/NC/Noted)</w:t>
            </w:r>
          </w:p>
          <w:p w14:paraId="44387BD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45F4D594"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DD8389A" w14:textId="77777777" w:rsidTr="00A50BA3">
        <w:trPr>
          <w:cantSplit/>
        </w:trPr>
        <w:tc>
          <w:tcPr>
            <w:tcW w:w="7721" w:type="dxa"/>
            <w:gridSpan w:val="2"/>
          </w:tcPr>
          <w:p w14:paraId="45B6D936"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2B7BCF2"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262BA23" w14:textId="77777777" w:rsidTr="00A50BA3">
        <w:trPr>
          <w:cantSplit/>
        </w:trPr>
        <w:tc>
          <w:tcPr>
            <w:tcW w:w="7721" w:type="dxa"/>
            <w:gridSpan w:val="2"/>
          </w:tcPr>
          <w:p w14:paraId="5B00379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B483383" w14:textId="77777777" w:rsidR="00B23FA9" w:rsidRDefault="00B23FA9" w:rsidP="00B23FA9">
      <w:pPr>
        <w:pStyle w:val="BodyText2"/>
      </w:pPr>
    </w:p>
    <w:p w14:paraId="090A0F1E" w14:textId="50B2C2AD" w:rsidR="00D9063C" w:rsidRPr="00A523B8" w:rsidRDefault="5FDF0D12" w:rsidP="5CE27451">
      <w:pPr>
        <w:pStyle w:val="ListNumber"/>
      </w:pPr>
      <w:r>
        <w:t xml:space="preserve">The Bidder shall confirm that the PBU will be extended by 12 months should the installed </w:t>
      </w:r>
      <w:r w:rsidR="39F882DE">
        <w:t>HF</w:t>
      </w:r>
      <w:r>
        <w:t xml:space="preserve"> </w:t>
      </w:r>
      <w:r w:rsidR="4EAB26BE">
        <w:t>s</w:t>
      </w:r>
      <w:r>
        <w:t xml:space="preserve">ystem not satisfy the stipulated performance requirements (sections </w:t>
      </w:r>
      <w:r w:rsidR="00007247">
        <w:t>4.1)</w:t>
      </w:r>
      <w:r>
        <w:t>.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58BF6DF9" w14:textId="77777777" w:rsidTr="00A50BA3">
        <w:tc>
          <w:tcPr>
            <w:tcW w:w="6587" w:type="dxa"/>
          </w:tcPr>
          <w:p w14:paraId="5BDB2B7C" w14:textId="77777777" w:rsidR="00901EEF" w:rsidRPr="008D17A9" w:rsidRDefault="00901EEF" w:rsidP="00A50BA3">
            <w:pPr>
              <w:rPr>
                <w:rFonts w:cs="Arial"/>
                <w:b/>
              </w:rPr>
            </w:pPr>
            <w:r w:rsidRPr="008D17A9">
              <w:rPr>
                <w:rFonts w:cs="Arial"/>
                <w:b/>
              </w:rPr>
              <w:t>COMPLIANCE (C/PC/NC/Noted)</w:t>
            </w:r>
          </w:p>
          <w:p w14:paraId="02201B01"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24B89882"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EDE3D38" w14:textId="77777777" w:rsidTr="00A50BA3">
        <w:trPr>
          <w:cantSplit/>
        </w:trPr>
        <w:tc>
          <w:tcPr>
            <w:tcW w:w="7721" w:type="dxa"/>
            <w:gridSpan w:val="2"/>
          </w:tcPr>
          <w:p w14:paraId="42EAC385"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5BABE5"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79F3D9D9" w14:textId="77777777" w:rsidTr="00A50BA3">
        <w:trPr>
          <w:cantSplit/>
        </w:trPr>
        <w:tc>
          <w:tcPr>
            <w:tcW w:w="7721" w:type="dxa"/>
            <w:gridSpan w:val="2"/>
          </w:tcPr>
          <w:p w14:paraId="1EDF5CB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5775C6B" w14:textId="77777777" w:rsidR="002C2FB3" w:rsidRDefault="002C2FB3" w:rsidP="002C2FB3">
      <w:pPr>
        <w:pStyle w:val="BodyText2"/>
      </w:pPr>
    </w:p>
    <w:p w14:paraId="13BD53BE" w14:textId="4F15E203" w:rsidR="00B62659" w:rsidRDefault="00493FE9" w:rsidP="00DC2122">
      <w:pPr>
        <w:pStyle w:val="ListNumber"/>
        <w:numPr>
          <w:ilvl w:val="0"/>
          <w:numId w:val="53"/>
        </w:numPr>
      </w:pPr>
      <w:r w:rsidRPr="00E71F65">
        <w:t xml:space="preserve">The system shall remain in PBU until all PBU deliverables </w:t>
      </w:r>
      <w:r>
        <w:t>are delivered a</w:t>
      </w:r>
      <w:r w:rsidRPr="00E71F65">
        <w:t xml:space="preserve">nd </w:t>
      </w:r>
      <w:r>
        <w:t>outstanding failures are closed.</w:t>
      </w:r>
      <w:r w:rsidR="00F91DE8">
        <w:t xml:space="preserve"> (D)</w:t>
      </w:r>
    </w:p>
    <w:p w14:paraId="3C742756" w14:textId="38F91E21" w:rsidR="00381E0B" w:rsidRPr="00B62659" w:rsidRDefault="00B62659" w:rsidP="00167E02">
      <w: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1C9753B" w14:textId="77777777" w:rsidTr="00A50BA3">
        <w:tc>
          <w:tcPr>
            <w:tcW w:w="6587" w:type="dxa"/>
          </w:tcPr>
          <w:p w14:paraId="093CAC2C" w14:textId="77777777" w:rsidR="00901EEF" w:rsidRPr="008D17A9" w:rsidRDefault="00901EEF" w:rsidP="00A50BA3">
            <w:pPr>
              <w:rPr>
                <w:rFonts w:cs="Arial"/>
                <w:b/>
              </w:rPr>
            </w:pPr>
            <w:r w:rsidRPr="008D17A9">
              <w:rPr>
                <w:rFonts w:cs="Arial"/>
                <w:b/>
              </w:rPr>
              <w:lastRenderedPageBreak/>
              <w:t>COMPLIANCE (C/PC/NC/Noted)</w:t>
            </w:r>
          </w:p>
          <w:p w14:paraId="77A5C2F6"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2D35534D"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72AF701" w14:textId="77777777" w:rsidTr="00A50BA3">
        <w:trPr>
          <w:cantSplit/>
        </w:trPr>
        <w:tc>
          <w:tcPr>
            <w:tcW w:w="7721" w:type="dxa"/>
            <w:gridSpan w:val="2"/>
          </w:tcPr>
          <w:p w14:paraId="58A3447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A86F9D4"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73CF92FD" w14:textId="77777777" w:rsidTr="00A50BA3">
        <w:trPr>
          <w:cantSplit/>
        </w:trPr>
        <w:tc>
          <w:tcPr>
            <w:tcW w:w="7721" w:type="dxa"/>
            <w:gridSpan w:val="2"/>
          </w:tcPr>
          <w:p w14:paraId="4652DC05"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D5897C4" w14:textId="1EB1EBB9" w:rsidR="00B23FA9" w:rsidRPr="00287154" w:rsidRDefault="00B23FA9" w:rsidP="00B23FA9">
      <w:pPr>
        <w:pStyle w:val="BodyText2"/>
      </w:pPr>
    </w:p>
    <w:p w14:paraId="6AC2F698" w14:textId="5FB73E95" w:rsidR="00287154" w:rsidRDefault="00D9063C" w:rsidP="003323B0">
      <w:pPr>
        <w:pStyle w:val="Heading2"/>
      </w:pPr>
      <w:bookmarkStart w:id="97" w:name="_Toc241670791"/>
      <w:r>
        <w:t xml:space="preserve">PBU </w:t>
      </w:r>
      <w:r w:rsidR="00287154">
        <w:t>Verification</w:t>
      </w:r>
      <w:bookmarkEnd w:id="97"/>
    </w:p>
    <w:p w14:paraId="547B0E7E" w14:textId="77777777" w:rsidR="00A862F3" w:rsidRPr="00EF05CE" w:rsidRDefault="001E4427" w:rsidP="00815A99">
      <w:pPr>
        <w:pStyle w:val="ListNumber"/>
        <w:numPr>
          <w:ilvl w:val="0"/>
          <w:numId w:val="23"/>
        </w:numPr>
      </w:pPr>
      <w:r>
        <w:t>System Performance</w:t>
      </w:r>
      <w:r w:rsidRPr="00EF05CE">
        <w:t xml:space="preserve"> </w:t>
      </w:r>
      <w:r w:rsidR="00A862F3" w:rsidRPr="00EF05CE">
        <w:t>Verification</w:t>
      </w:r>
      <w:bookmarkEnd w:id="96"/>
    </w:p>
    <w:p w14:paraId="0FE7D97C" w14:textId="44E10FEE" w:rsidR="00A862F3" w:rsidRPr="00EF05CE" w:rsidRDefault="069AB3C0" w:rsidP="00CC2DC7">
      <w:pPr>
        <w:pStyle w:val="BodyText2"/>
        <w:ind w:left="936"/>
      </w:pPr>
      <w:r>
        <w:t>The Contractor shall provide r</w:t>
      </w:r>
      <w:r w:rsidR="5D625C89">
        <w:t xml:space="preserve">egular equipment failure monthly reports on the actual </w:t>
      </w:r>
      <w:r w:rsidR="6D674181">
        <w:t xml:space="preserve">system performance/RAM </w:t>
      </w:r>
      <w:r w:rsidR="5D625C89">
        <w:t>figures achieved</w:t>
      </w:r>
      <w:r w:rsidR="5FDF0D12">
        <w:t xml:space="preserve">, as per sections </w:t>
      </w:r>
      <w:r w:rsidR="00007247">
        <w:t>4. herein</w:t>
      </w:r>
      <w:r w:rsidR="5D625C89">
        <w:t xml:space="preserve">. </w:t>
      </w:r>
      <w:r>
        <w:t>The Contractor shall initiate r</w:t>
      </w:r>
      <w:r w:rsidR="5D625C89">
        <w:t>emedial action where deficiencies are identified.</w:t>
      </w:r>
      <w:r w:rsidR="38DDD359">
        <w:t xml:space="preserve"> </w:t>
      </w:r>
      <w:r w:rsidR="5FFCC7BB">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2D1C83D9" w14:textId="77777777" w:rsidTr="00A50BA3">
        <w:tc>
          <w:tcPr>
            <w:tcW w:w="6587" w:type="dxa"/>
          </w:tcPr>
          <w:p w14:paraId="07A23821" w14:textId="77777777" w:rsidR="00901EEF" w:rsidRPr="008D17A9" w:rsidRDefault="00901EEF" w:rsidP="00A50BA3">
            <w:pPr>
              <w:rPr>
                <w:rFonts w:cs="Arial"/>
                <w:b/>
              </w:rPr>
            </w:pPr>
            <w:r w:rsidRPr="008D17A9">
              <w:rPr>
                <w:rFonts w:cs="Arial"/>
                <w:b/>
              </w:rPr>
              <w:t>COMPLIANCE (C/PC/NC/Noted)</w:t>
            </w:r>
          </w:p>
          <w:p w14:paraId="75500F98"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1B73309C"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51A3F89" w14:textId="77777777" w:rsidTr="00A50BA3">
        <w:trPr>
          <w:cantSplit/>
        </w:trPr>
        <w:tc>
          <w:tcPr>
            <w:tcW w:w="7721" w:type="dxa"/>
            <w:gridSpan w:val="2"/>
          </w:tcPr>
          <w:p w14:paraId="39FAF7F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C08B525"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6809288E" w14:textId="77777777" w:rsidTr="00A50BA3">
        <w:trPr>
          <w:cantSplit/>
        </w:trPr>
        <w:tc>
          <w:tcPr>
            <w:tcW w:w="7721" w:type="dxa"/>
            <w:gridSpan w:val="2"/>
          </w:tcPr>
          <w:p w14:paraId="7B041E3E"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86AC440" w14:textId="77777777" w:rsidR="00287154" w:rsidRDefault="00287154" w:rsidP="00287154">
      <w:pPr>
        <w:pStyle w:val="BodyText2"/>
      </w:pPr>
    </w:p>
    <w:p w14:paraId="32F7CCE1" w14:textId="44AF6BFC" w:rsidR="00381E0B" w:rsidRDefault="00A862F3" w:rsidP="006E33C3">
      <w:pPr>
        <w:pStyle w:val="ListNumber"/>
        <w:numPr>
          <w:ilvl w:val="0"/>
          <w:numId w:val="23"/>
        </w:numPr>
      </w:pPr>
      <w:r w:rsidRPr="00EF05CE">
        <w:t>Spares Verification</w:t>
      </w:r>
    </w:p>
    <w:p w14:paraId="677B9081" w14:textId="2F5B9AB6" w:rsidR="00A862F3" w:rsidRPr="00EF05CE" w:rsidRDefault="00D9063C" w:rsidP="00CC2DC7">
      <w:pPr>
        <w:pStyle w:val="BodyText2"/>
        <w:ind w:left="936"/>
      </w:pPr>
      <w:r>
        <w:t xml:space="preserve">The Contractor shall verify the adequacy of the proposed </w:t>
      </w:r>
      <w:r w:rsidRPr="00A523B8">
        <w:t>list of spares</w:t>
      </w:r>
      <w:r>
        <w:t xml:space="preserve"> during the PBU phase</w:t>
      </w:r>
      <w:r w:rsidRPr="00A523B8">
        <w:t xml:space="preserve">.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27641D5B" w14:textId="77777777" w:rsidTr="00A50BA3">
        <w:tc>
          <w:tcPr>
            <w:tcW w:w="6587" w:type="dxa"/>
          </w:tcPr>
          <w:p w14:paraId="3E857D01" w14:textId="77777777" w:rsidR="00901EEF" w:rsidRPr="008D17A9" w:rsidRDefault="00901EEF" w:rsidP="00A50BA3">
            <w:pPr>
              <w:rPr>
                <w:rFonts w:cs="Arial"/>
                <w:b/>
              </w:rPr>
            </w:pPr>
            <w:r w:rsidRPr="008D17A9">
              <w:rPr>
                <w:rFonts w:cs="Arial"/>
                <w:b/>
              </w:rPr>
              <w:t>COMPLIANCE (C/PC/NC/Noted)</w:t>
            </w:r>
          </w:p>
          <w:p w14:paraId="22195F2A"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426492E4"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67F584AE" w14:textId="77777777" w:rsidTr="00A50BA3">
        <w:trPr>
          <w:cantSplit/>
        </w:trPr>
        <w:tc>
          <w:tcPr>
            <w:tcW w:w="7721" w:type="dxa"/>
            <w:gridSpan w:val="2"/>
          </w:tcPr>
          <w:p w14:paraId="46C6EE7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8B662B4"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214856FA" w14:textId="77777777" w:rsidTr="00A50BA3">
        <w:trPr>
          <w:cantSplit/>
        </w:trPr>
        <w:tc>
          <w:tcPr>
            <w:tcW w:w="7721" w:type="dxa"/>
            <w:gridSpan w:val="2"/>
          </w:tcPr>
          <w:p w14:paraId="50EFF9A0"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F00799C" w14:textId="77777777" w:rsidR="00DA478D" w:rsidRDefault="00DA478D" w:rsidP="00287154">
      <w:pPr>
        <w:pStyle w:val="BodyText2"/>
      </w:pPr>
    </w:p>
    <w:p w14:paraId="673CB820" w14:textId="7F4E97B2" w:rsidR="00381E0B" w:rsidRDefault="00A862F3" w:rsidP="006E33C3">
      <w:pPr>
        <w:pStyle w:val="ListNumber"/>
        <w:numPr>
          <w:ilvl w:val="0"/>
          <w:numId w:val="23"/>
        </w:numPr>
      </w:pPr>
      <w:r w:rsidRPr="00EF05CE">
        <w:t>Test Equipment Verification</w:t>
      </w:r>
    </w:p>
    <w:p w14:paraId="1F70937F" w14:textId="3469D8DF" w:rsidR="00715843" w:rsidRDefault="00D9063C" w:rsidP="00CC2DC7">
      <w:pPr>
        <w:pStyle w:val="BodyText2"/>
        <w:ind w:left="936"/>
      </w:pPr>
      <w:r>
        <w:t>The Contractor shall verify the sufficiency of their proposed</w:t>
      </w:r>
      <w:r w:rsidRPr="00A523B8">
        <w:t xml:space="preserve"> list of specialized Test Equipment.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5DA8FFBA" w14:textId="77777777" w:rsidTr="00A50BA3">
        <w:tc>
          <w:tcPr>
            <w:tcW w:w="6587" w:type="dxa"/>
          </w:tcPr>
          <w:p w14:paraId="3BC53838" w14:textId="77777777" w:rsidR="00901EEF" w:rsidRPr="008D17A9" w:rsidRDefault="00901EEF" w:rsidP="00A50BA3">
            <w:pPr>
              <w:rPr>
                <w:rFonts w:cs="Arial"/>
                <w:b/>
              </w:rPr>
            </w:pPr>
            <w:r w:rsidRPr="008D17A9">
              <w:rPr>
                <w:rFonts w:cs="Arial"/>
                <w:b/>
              </w:rPr>
              <w:t>COMPLIANCE (C/PC/NC/Noted)</w:t>
            </w:r>
          </w:p>
          <w:p w14:paraId="180A942A"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68E2BE3C"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459C740B" w14:textId="77777777" w:rsidTr="00A50BA3">
        <w:trPr>
          <w:cantSplit/>
        </w:trPr>
        <w:tc>
          <w:tcPr>
            <w:tcW w:w="7721" w:type="dxa"/>
            <w:gridSpan w:val="2"/>
          </w:tcPr>
          <w:p w14:paraId="37676D0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5CF1D1C"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4AFFC356" w14:textId="77777777" w:rsidTr="00A50BA3">
        <w:trPr>
          <w:cantSplit/>
        </w:trPr>
        <w:tc>
          <w:tcPr>
            <w:tcW w:w="7721" w:type="dxa"/>
            <w:gridSpan w:val="2"/>
          </w:tcPr>
          <w:p w14:paraId="1E1C9EA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D5421EF" w14:textId="08DB1766" w:rsidR="00287154" w:rsidRDefault="00287154" w:rsidP="00287154">
      <w:pPr>
        <w:pStyle w:val="BodyText2"/>
      </w:pPr>
    </w:p>
    <w:p w14:paraId="1FA6D49F" w14:textId="7991241E" w:rsidR="00381E0B" w:rsidRDefault="00A862F3" w:rsidP="006E33C3">
      <w:pPr>
        <w:pStyle w:val="ListNumber"/>
        <w:numPr>
          <w:ilvl w:val="0"/>
          <w:numId w:val="23"/>
        </w:numPr>
      </w:pPr>
      <w:r w:rsidRPr="00EF05CE">
        <w:t>PHS&amp;T Verification</w:t>
      </w:r>
    </w:p>
    <w:p w14:paraId="5E37A8E8" w14:textId="4E9BD6E1" w:rsidR="00A862F3" w:rsidRPr="00EF05CE" w:rsidRDefault="00D9063C" w:rsidP="00CC2DC7">
      <w:pPr>
        <w:pStyle w:val="BodyText2"/>
        <w:ind w:left="936"/>
      </w:pPr>
      <w:r>
        <w:t>The Contractor shall ensure that the</w:t>
      </w:r>
      <w:r w:rsidRPr="00A523B8">
        <w:t xml:space="preserve"> Packaging, Handling, Storage and Transport of all spares and support material is </w:t>
      </w:r>
      <w:r>
        <w:t>adequate.</w:t>
      </w:r>
      <w:r w:rsidRPr="00A523B8">
        <w:t xml:space="preserve"> </w:t>
      </w:r>
      <w:r>
        <w:t xml:space="preserve">The Bidder confirms that they shall pay </w:t>
      </w:r>
      <w:r w:rsidRPr="00A523B8">
        <w:t xml:space="preserve">special attention to the turnaround time of modules returned for repair or replacement. This </w:t>
      </w:r>
      <w:r>
        <w:t>requirement</w:t>
      </w:r>
      <w:r w:rsidRPr="00A523B8">
        <w:t xml:space="preserve"> has </w:t>
      </w:r>
      <w:r>
        <w:t xml:space="preserve">a </w:t>
      </w:r>
      <w:r w:rsidRPr="00A523B8">
        <w:t xml:space="preserve">direct bearing on the </w:t>
      </w:r>
      <w:r>
        <w:t xml:space="preserve">Bidder’s proposed </w:t>
      </w:r>
      <w:r w:rsidRPr="00A523B8">
        <w:t xml:space="preserve">level of spares holding.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089FEA56" w14:textId="77777777" w:rsidTr="00A50BA3">
        <w:tc>
          <w:tcPr>
            <w:tcW w:w="6587" w:type="dxa"/>
          </w:tcPr>
          <w:p w14:paraId="3A16A9D5" w14:textId="77777777" w:rsidR="00901EEF" w:rsidRPr="008D17A9" w:rsidRDefault="00901EEF" w:rsidP="00A50BA3">
            <w:pPr>
              <w:rPr>
                <w:rFonts w:cs="Arial"/>
                <w:b/>
              </w:rPr>
            </w:pPr>
            <w:r w:rsidRPr="008D17A9">
              <w:rPr>
                <w:rFonts w:cs="Arial"/>
                <w:b/>
              </w:rPr>
              <w:t>COMPLIANCE (C/PC/NC/Noted)</w:t>
            </w:r>
          </w:p>
          <w:p w14:paraId="127E14A4"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09EA9D44"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1A2EE5DF" w14:textId="77777777" w:rsidTr="00A50BA3">
        <w:trPr>
          <w:cantSplit/>
        </w:trPr>
        <w:tc>
          <w:tcPr>
            <w:tcW w:w="7721" w:type="dxa"/>
            <w:gridSpan w:val="2"/>
          </w:tcPr>
          <w:p w14:paraId="79ED944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A5F0426"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5DF4CC09" w14:textId="77777777" w:rsidTr="00A50BA3">
        <w:trPr>
          <w:cantSplit/>
        </w:trPr>
        <w:tc>
          <w:tcPr>
            <w:tcW w:w="7721" w:type="dxa"/>
            <w:gridSpan w:val="2"/>
          </w:tcPr>
          <w:p w14:paraId="14355B1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E8F3F9E" w14:textId="028887DD" w:rsidR="00A626E4" w:rsidRDefault="00A626E4" w:rsidP="00287154">
      <w:pPr>
        <w:pStyle w:val="BodyText2"/>
      </w:pPr>
    </w:p>
    <w:p w14:paraId="28884C7E" w14:textId="4BE83D09" w:rsidR="00381E0B" w:rsidRDefault="00A862F3" w:rsidP="006E33C3">
      <w:pPr>
        <w:pStyle w:val="ListNumber"/>
        <w:numPr>
          <w:ilvl w:val="0"/>
          <w:numId w:val="23"/>
        </w:numPr>
      </w:pPr>
      <w:r w:rsidRPr="00EF05CE">
        <w:t>Evaluation of Training effectiveness</w:t>
      </w:r>
    </w:p>
    <w:p w14:paraId="6C297E85" w14:textId="08549C5B" w:rsidR="00BB2233" w:rsidRPr="00EF05CE" w:rsidRDefault="00D9063C" w:rsidP="00CC2DC7">
      <w:pPr>
        <w:pStyle w:val="BodyText2"/>
        <w:ind w:left="936"/>
      </w:pPr>
      <w:r w:rsidRPr="00A523B8">
        <w:t xml:space="preserve">The </w:t>
      </w:r>
      <w:r>
        <w:t xml:space="preserve">Contractor shall ensure that the training </w:t>
      </w:r>
      <w:r w:rsidRPr="00A523B8">
        <w:t xml:space="preserve">received </w:t>
      </w:r>
      <w:r>
        <w:t>is sufficient.</w:t>
      </w:r>
      <w:r w:rsidR="00A862F3" w:rsidRPr="00EF05CE">
        <w:t xml:space="preserve"> </w:t>
      </w:r>
      <w:r>
        <w:t xml:space="preserve"> Should ATNS discover </w:t>
      </w:r>
      <w:r w:rsidR="00A862F3" w:rsidRPr="00EF05CE">
        <w:t xml:space="preserve">that the training </w:t>
      </w:r>
      <w:r>
        <w:t xml:space="preserve">provided by the Contractor </w:t>
      </w:r>
      <w:r w:rsidR="00A862F3" w:rsidRPr="00EF05CE">
        <w:t xml:space="preserve">was not adequate, the Contractor shall retrain the personnel at </w:t>
      </w:r>
      <w:r w:rsidR="004E114A">
        <w:t>their</w:t>
      </w:r>
      <w:r w:rsidR="00A862F3" w:rsidRPr="00EF05CE">
        <w:t xml:space="preserve"> </w:t>
      </w:r>
      <w:r w:rsidR="00E61A88">
        <w:t xml:space="preserve">own </w:t>
      </w:r>
      <w:r w:rsidR="00A862F3" w:rsidRPr="00EF05CE">
        <w:t>cost.</w:t>
      </w:r>
      <w:r w:rsidR="005F1F6D" w:rsidRPr="00EF05CE">
        <w:t xml:space="preserve"> </w:t>
      </w:r>
      <w:r w:rsidR="00F91DE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6E48D273" w14:textId="77777777" w:rsidTr="00A50BA3">
        <w:tc>
          <w:tcPr>
            <w:tcW w:w="6587" w:type="dxa"/>
          </w:tcPr>
          <w:p w14:paraId="60EFC0A0" w14:textId="77777777" w:rsidR="00901EEF" w:rsidRPr="008D17A9" w:rsidRDefault="00901EEF" w:rsidP="00A50BA3">
            <w:pPr>
              <w:rPr>
                <w:rFonts w:cs="Arial"/>
                <w:b/>
              </w:rPr>
            </w:pPr>
            <w:r w:rsidRPr="008D17A9">
              <w:rPr>
                <w:rFonts w:cs="Arial"/>
                <w:b/>
              </w:rPr>
              <w:t>COMPLIANCE (C/PC/NC/Noted)</w:t>
            </w:r>
          </w:p>
          <w:p w14:paraId="68BD9C6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4D270DCA"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4B8FBD0C" w14:textId="77777777" w:rsidTr="00A50BA3">
        <w:trPr>
          <w:cantSplit/>
        </w:trPr>
        <w:tc>
          <w:tcPr>
            <w:tcW w:w="7721" w:type="dxa"/>
            <w:gridSpan w:val="2"/>
          </w:tcPr>
          <w:p w14:paraId="7ABE7E55"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79018D1E"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02777F2" w14:textId="77777777" w:rsidTr="00A50BA3">
        <w:trPr>
          <w:cantSplit/>
        </w:trPr>
        <w:tc>
          <w:tcPr>
            <w:tcW w:w="7721" w:type="dxa"/>
            <w:gridSpan w:val="2"/>
          </w:tcPr>
          <w:p w14:paraId="645446A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43453E7" w14:textId="0BD2966B" w:rsidR="00287154" w:rsidRDefault="00287154" w:rsidP="00287154">
      <w:pPr>
        <w:pStyle w:val="BodyText2"/>
      </w:pPr>
    </w:p>
    <w:p w14:paraId="0975E423" w14:textId="77777777" w:rsidR="00381E0B" w:rsidRDefault="00A862F3" w:rsidP="006E33C3">
      <w:pPr>
        <w:pStyle w:val="ListNumber"/>
        <w:numPr>
          <w:ilvl w:val="0"/>
          <w:numId w:val="23"/>
        </w:numPr>
      </w:pPr>
      <w:r w:rsidRPr="00EF05CE">
        <w:t>Documentation Acceptance</w:t>
      </w:r>
    </w:p>
    <w:p w14:paraId="1FCFB185" w14:textId="77777777" w:rsidR="00D9063C" w:rsidRDefault="00D9063C" w:rsidP="00CC2DC7">
      <w:pPr>
        <w:pStyle w:val="BodyText2"/>
        <w:ind w:left="936"/>
      </w:pPr>
      <w:r>
        <w:t xml:space="preserve">The Contractor shall ensure that all requisite support documents are delivered. </w:t>
      </w:r>
      <w:r w:rsidRPr="00A523B8">
        <w:t xml:space="preserve">Final acceptance of all support documentation takes place at the end of this phase.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393CA4D0" w14:textId="77777777" w:rsidTr="00A50BA3">
        <w:tc>
          <w:tcPr>
            <w:tcW w:w="6587" w:type="dxa"/>
          </w:tcPr>
          <w:p w14:paraId="060FFDC9" w14:textId="77777777" w:rsidR="00901EEF" w:rsidRPr="008D17A9" w:rsidRDefault="00901EEF" w:rsidP="00A50BA3">
            <w:pPr>
              <w:rPr>
                <w:rFonts w:cs="Arial"/>
                <w:b/>
              </w:rPr>
            </w:pPr>
            <w:r w:rsidRPr="008D17A9">
              <w:rPr>
                <w:rFonts w:cs="Arial"/>
                <w:b/>
              </w:rPr>
              <w:t>COMPLIANCE (C/PC/NC/Noted)</w:t>
            </w:r>
          </w:p>
          <w:p w14:paraId="2E87C4F0"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299AF884"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05CBBCA" w14:textId="77777777" w:rsidTr="00A50BA3">
        <w:trPr>
          <w:cantSplit/>
        </w:trPr>
        <w:tc>
          <w:tcPr>
            <w:tcW w:w="7721" w:type="dxa"/>
            <w:gridSpan w:val="2"/>
          </w:tcPr>
          <w:p w14:paraId="668B96A1"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41E7AE1"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625DC36" w14:textId="77777777" w:rsidTr="00A50BA3">
        <w:trPr>
          <w:cantSplit/>
        </w:trPr>
        <w:tc>
          <w:tcPr>
            <w:tcW w:w="7721" w:type="dxa"/>
            <w:gridSpan w:val="2"/>
          </w:tcPr>
          <w:p w14:paraId="309D1B1C"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E558763" w14:textId="77777777" w:rsidR="00287154" w:rsidRDefault="00287154" w:rsidP="00287154">
      <w:pPr>
        <w:pStyle w:val="BodyText2"/>
      </w:pPr>
    </w:p>
    <w:p w14:paraId="68EDD745" w14:textId="77777777" w:rsidR="00D9063C" w:rsidRPr="00A523B8" w:rsidRDefault="00D9063C" w:rsidP="006E33C3">
      <w:pPr>
        <w:pStyle w:val="ListNumber"/>
        <w:numPr>
          <w:ilvl w:val="0"/>
          <w:numId w:val="23"/>
        </w:numPr>
      </w:pPr>
      <w:r w:rsidRPr="00A523B8">
        <w:t>Configuration - Validation and Acceptance</w:t>
      </w:r>
    </w:p>
    <w:p w14:paraId="07686A68" w14:textId="77777777" w:rsidR="00D9063C" w:rsidRPr="00A523B8" w:rsidRDefault="00D9063C" w:rsidP="00CC2DC7">
      <w:pPr>
        <w:pStyle w:val="BodyText2"/>
        <w:ind w:left="936"/>
      </w:pPr>
      <w:r w:rsidRPr="00A523B8">
        <w:t xml:space="preserve">Towards the end of PBU, prior to the final acceptance of the system, the Contractor shall audit the total configuration of the turnkey solution and provide a detailed configuration report.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9063C" w:rsidRPr="00587A63" w14:paraId="6A2E7D05" w14:textId="77777777" w:rsidTr="003E3D5F">
        <w:tc>
          <w:tcPr>
            <w:tcW w:w="6587" w:type="dxa"/>
          </w:tcPr>
          <w:p w14:paraId="39FAE6F1" w14:textId="77777777" w:rsidR="00D9063C" w:rsidRPr="008D17A9" w:rsidRDefault="00D9063C" w:rsidP="003E3D5F">
            <w:pPr>
              <w:rPr>
                <w:rFonts w:cs="Arial"/>
                <w:b/>
              </w:rPr>
            </w:pPr>
            <w:r w:rsidRPr="008D17A9">
              <w:rPr>
                <w:rFonts w:cs="Arial"/>
                <w:b/>
              </w:rPr>
              <w:lastRenderedPageBreak/>
              <w:t>COMPLIANCE (C/PC/NC/Noted)</w:t>
            </w:r>
          </w:p>
          <w:p w14:paraId="697A75E1" w14:textId="77777777" w:rsidR="00D9063C" w:rsidRPr="008D17A9" w:rsidRDefault="00D9063C" w:rsidP="003E3D5F">
            <w:pPr>
              <w:rPr>
                <w:rFonts w:cs="Arial"/>
                <w:b/>
                <w:bCs/>
                <w:sz w:val="22"/>
                <w:szCs w:val="22"/>
              </w:rPr>
            </w:pPr>
            <w:r w:rsidRPr="008D17A9">
              <w:rPr>
                <w:rFonts w:cs="Arial"/>
                <w:sz w:val="18"/>
              </w:rPr>
              <w:t>Responding with C/PC/NC only without proof will not be accepted.</w:t>
            </w:r>
          </w:p>
        </w:tc>
        <w:tc>
          <w:tcPr>
            <w:tcW w:w="1134" w:type="dxa"/>
          </w:tcPr>
          <w:p w14:paraId="1A0919C6" w14:textId="77777777" w:rsidR="00D9063C" w:rsidRPr="00587A63" w:rsidRDefault="00D9063C" w:rsidP="003E3D5F">
            <w:pPr>
              <w:pStyle w:val="NormalIndent"/>
              <w:spacing w:line="360" w:lineRule="auto"/>
              <w:ind w:left="0"/>
              <w:rPr>
                <w:rFonts w:ascii="Arial Narrow" w:hAnsi="Arial Narrow" w:cs="Arial"/>
                <w:sz w:val="22"/>
                <w:szCs w:val="22"/>
                <w:lang w:val="en-US"/>
              </w:rPr>
            </w:pPr>
          </w:p>
        </w:tc>
      </w:tr>
      <w:tr w:rsidR="00D9063C" w:rsidRPr="00587A63" w14:paraId="0106C8F4" w14:textId="77777777" w:rsidTr="003E3D5F">
        <w:trPr>
          <w:cantSplit/>
        </w:trPr>
        <w:tc>
          <w:tcPr>
            <w:tcW w:w="7721" w:type="dxa"/>
            <w:gridSpan w:val="2"/>
          </w:tcPr>
          <w:p w14:paraId="147F1C95" w14:textId="77777777" w:rsidR="00D9063C" w:rsidRPr="00587A63" w:rsidRDefault="00D9063C"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B784BF4" w14:textId="77777777" w:rsidR="00D9063C" w:rsidRPr="00587A63" w:rsidRDefault="00D9063C" w:rsidP="003E3D5F">
            <w:pPr>
              <w:pStyle w:val="NormalIndent"/>
              <w:spacing w:line="360" w:lineRule="auto"/>
              <w:ind w:left="-495"/>
              <w:rPr>
                <w:rFonts w:ascii="Arial Narrow" w:hAnsi="Arial Narrow" w:cs="Arial"/>
                <w:i/>
                <w:sz w:val="22"/>
                <w:szCs w:val="22"/>
                <w:lang w:val="en-US"/>
              </w:rPr>
            </w:pPr>
          </w:p>
        </w:tc>
      </w:tr>
      <w:tr w:rsidR="00D9063C" w:rsidRPr="00587A63" w14:paraId="547D0766" w14:textId="77777777" w:rsidTr="003E3D5F">
        <w:trPr>
          <w:cantSplit/>
        </w:trPr>
        <w:tc>
          <w:tcPr>
            <w:tcW w:w="7721" w:type="dxa"/>
            <w:gridSpan w:val="2"/>
          </w:tcPr>
          <w:p w14:paraId="7C57EF1C" w14:textId="77777777" w:rsidR="00D9063C" w:rsidRPr="00587A63" w:rsidRDefault="00D9063C"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F95A9A4" w14:textId="77777777" w:rsidR="00D9063C" w:rsidRDefault="00D9063C" w:rsidP="00287154">
      <w:pPr>
        <w:pStyle w:val="BodyText2"/>
      </w:pPr>
    </w:p>
    <w:p w14:paraId="1BA0D427" w14:textId="77777777" w:rsidR="00B23FA9" w:rsidRDefault="00B23FA9" w:rsidP="003323B0">
      <w:pPr>
        <w:pStyle w:val="Heading2"/>
      </w:pPr>
      <w:bookmarkStart w:id="98" w:name="_Toc241670792"/>
      <w:r>
        <w:t>Updates</w:t>
      </w:r>
      <w:bookmarkEnd w:id="98"/>
    </w:p>
    <w:p w14:paraId="03F790D9" w14:textId="6EB4A39B" w:rsidR="00A862F3" w:rsidRPr="00EF05CE" w:rsidRDefault="00D9063C" w:rsidP="00815A99">
      <w:pPr>
        <w:pStyle w:val="ListNumber"/>
        <w:numPr>
          <w:ilvl w:val="0"/>
          <w:numId w:val="25"/>
        </w:numPr>
      </w:pPr>
      <w:r w:rsidRPr="00A523B8">
        <w:t xml:space="preserve">At the end of this validation period, the </w:t>
      </w:r>
      <w:r>
        <w:t xml:space="preserve">Contractor shall review and update all the Phase 1 and 2 documents (especially the Logistics Support Plan), verifying their </w:t>
      </w:r>
      <w:r w:rsidRPr="00A523B8">
        <w:t>effectiveness and applicability</w:t>
      </w:r>
      <w:r>
        <w:t xml:space="preserve">, such that these documents describe the final support methodology of the </w:t>
      </w:r>
      <w:r w:rsidR="000F11BC">
        <w:t>HF</w:t>
      </w:r>
      <w:r>
        <w:t xml:space="preserve"> </w:t>
      </w:r>
      <w:r w:rsidR="000F11BC">
        <w:t>s</w:t>
      </w:r>
      <w:r>
        <w:t>ystem.</w:t>
      </w:r>
      <w:r w:rsidRPr="00A523B8">
        <w:t xml:space="preserve"> </w:t>
      </w:r>
      <w: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3A02B059" w14:textId="77777777" w:rsidTr="00A50BA3">
        <w:tc>
          <w:tcPr>
            <w:tcW w:w="6587" w:type="dxa"/>
          </w:tcPr>
          <w:p w14:paraId="2534A641" w14:textId="77777777" w:rsidR="00901EEF" w:rsidRPr="008D17A9" w:rsidRDefault="00901EEF" w:rsidP="00A50BA3">
            <w:pPr>
              <w:rPr>
                <w:rFonts w:cs="Arial"/>
                <w:b/>
              </w:rPr>
            </w:pPr>
            <w:r w:rsidRPr="008D17A9">
              <w:rPr>
                <w:rFonts w:cs="Arial"/>
                <w:b/>
              </w:rPr>
              <w:t>COMPLIANCE (C/PC/NC/Noted)</w:t>
            </w:r>
          </w:p>
          <w:p w14:paraId="6FDAD6D7"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3970DE08"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1C2EAD7" w14:textId="77777777" w:rsidTr="00A50BA3">
        <w:trPr>
          <w:cantSplit/>
        </w:trPr>
        <w:tc>
          <w:tcPr>
            <w:tcW w:w="7721" w:type="dxa"/>
            <w:gridSpan w:val="2"/>
          </w:tcPr>
          <w:p w14:paraId="14341F3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E9DAB57"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7D2956E5" w14:textId="77777777" w:rsidTr="00A50BA3">
        <w:trPr>
          <w:cantSplit/>
        </w:trPr>
        <w:tc>
          <w:tcPr>
            <w:tcW w:w="7721" w:type="dxa"/>
            <w:gridSpan w:val="2"/>
          </w:tcPr>
          <w:p w14:paraId="5DB829D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0BF7E21" w14:textId="77777777" w:rsidR="00287154" w:rsidRDefault="00287154" w:rsidP="00287154">
      <w:pPr>
        <w:pStyle w:val="BodyText2"/>
      </w:pPr>
    </w:p>
    <w:p w14:paraId="3384AF2B" w14:textId="5A49ED24" w:rsidR="00A862F3" w:rsidRPr="00EF05CE" w:rsidRDefault="00A862F3" w:rsidP="001B7A42">
      <w:pPr>
        <w:pStyle w:val="Heading1"/>
      </w:pPr>
      <w:bookmarkStart w:id="99" w:name="_Toc241670793"/>
      <w:r w:rsidRPr="00EF05CE">
        <w:t>PHASE 4: APPLICATION PHASE</w:t>
      </w:r>
      <w:bookmarkEnd w:id="91"/>
      <w:bookmarkEnd w:id="92"/>
      <w:bookmarkEnd w:id="93"/>
      <w:bookmarkEnd w:id="94"/>
      <w:bookmarkEnd w:id="95"/>
      <w:bookmarkEnd w:id="99"/>
    </w:p>
    <w:p w14:paraId="709CF5AD" w14:textId="77777777" w:rsidR="00C152E7" w:rsidRDefault="00A862F3" w:rsidP="00C152E7">
      <w:pPr>
        <w:pStyle w:val="BodyText"/>
      </w:pPr>
      <w:r w:rsidRPr="00EF05CE">
        <w:t>The duration of this phase is the economic life of the system, which is considered to be 15 years. This phase commences with the acceptance of all the elements of the Logistic Support Plan, validated during beneficial use, and the transfer of maintenance mana</w:t>
      </w:r>
      <w:r w:rsidR="00B23FA9">
        <w:t>gement responsibility to ATNS.</w:t>
      </w:r>
      <w:r w:rsidR="00D976EB">
        <w:t xml:space="preserve"> (I)</w:t>
      </w:r>
      <w:bookmarkStart w:id="100" w:name="_Toc472919008"/>
    </w:p>
    <w:p w14:paraId="4835BFF1" w14:textId="5089D446" w:rsidR="00A862F3" w:rsidRPr="00EF05CE" w:rsidRDefault="00A862F3" w:rsidP="00C5455D">
      <w:pPr>
        <w:pStyle w:val="Heading2"/>
      </w:pPr>
      <w:bookmarkStart w:id="101" w:name="_Toc241670794"/>
      <w:r w:rsidRPr="00EF05CE">
        <w:t>Application of Logistic Support Plan</w:t>
      </w:r>
      <w:bookmarkEnd w:id="100"/>
      <w:bookmarkEnd w:id="101"/>
    </w:p>
    <w:p w14:paraId="51116DF2" w14:textId="5194084C" w:rsidR="00A862F3" w:rsidRDefault="00A862F3" w:rsidP="00CC2DC7">
      <w:pPr>
        <w:pStyle w:val="BodyText2"/>
        <w:ind w:left="576"/>
      </w:pPr>
      <w:r w:rsidRPr="00EF05CE">
        <w:t xml:space="preserve">The LSP compiled, updated and verified during phases 1, 2 and 3, is now used as the standard control document for the on-going support of </w:t>
      </w:r>
      <w:r w:rsidR="00B23FA9">
        <w:t xml:space="preserve">the </w:t>
      </w:r>
      <w:r w:rsidR="003702F4">
        <w:t>HF</w:t>
      </w:r>
      <w:r w:rsidR="00210806">
        <w:t xml:space="preserve"> </w:t>
      </w:r>
      <w:r w:rsidR="00013245">
        <w:t>Replacement</w:t>
      </w:r>
      <w:r w:rsidR="00B23FA9" w:rsidRPr="00EF05CE">
        <w:t xml:space="preserve"> </w:t>
      </w:r>
      <w:r w:rsidRPr="00EF05CE">
        <w:t>project</w:t>
      </w:r>
      <w:r w:rsidR="00B23FA9">
        <w:t>.</w:t>
      </w:r>
      <w:r w:rsidR="00D976EB">
        <w:t xml:space="preserve"> (I)</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A50818" w:rsidRPr="00587A63" w14:paraId="455D7F31" w14:textId="77777777" w:rsidTr="003E3D5F">
        <w:tc>
          <w:tcPr>
            <w:tcW w:w="6587" w:type="dxa"/>
          </w:tcPr>
          <w:p w14:paraId="696C973E" w14:textId="77777777" w:rsidR="00A50818" w:rsidRPr="008D17A9" w:rsidRDefault="00A50818" w:rsidP="003E3D5F">
            <w:pPr>
              <w:rPr>
                <w:rFonts w:cs="Arial"/>
                <w:b/>
              </w:rPr>
            </w:pPr>
            <w:r w:rsidRPr="008D17A9">
              <w:rPr>
                <w:rFonts w:cs="Arial"/>
                <w:b/>
              </w:rPr>
              <w:t>COMPLIANCE (C/PC/NC/Noted)</w:t>
            </w:r>
          </w:p>
          <w:p w14:paraId="05F30297" w14:textId="77777777" w:rsidR="00A50818" w:rsidRPr="008D17A9" w:rsidRDefault="00A50818" w:rsidP="003E3D5F">
            <w:pPr>
              <w:rPr>
                <w:rFonts w:cs="Arial"/>
                <w:b/>
                <w:bCs/>
                <w:sz w:val="22"/>
                <w:szCs w:val="22"/>
              </w:rPr>
            </w:pPr>
            <w:r w:rsidRPr="00CB5B73">
              <w:rPr>
                <w:rFonts w:cs="Arial"/>
                <w:sz w:val="18"/>
              </w:rPr>
              <w:t>Bidders should indicate C/PC/NC/Noted.</w:t>
            </w:r>
          </w:p>
        </w:tc>
        <w:tc>
          <w:tcPr>
            <w:tcW w:w="1134" w:type="dxa"/>
          </w:tcPr>
          <w:p w14:paraId="56B6FEE5" w14:textId="77777777" w:rsidR="00A50818" w:rsidRPr="00587A63" w:rsidRDefault="00A50818" w:rsidP="003E3D5F">
            <w:pPr>
              <w:pStyle w:val="NormalIndent"/>
              <w:spacing w:line="360" w:lineRule="auto"/>
              <w:ind w:left="0"/>
              <w:rPr>
                <w:rFonts w:ascii="Arial Narrow" w:hAnsi="Arial Narrow" w:cs="Arial"/>
                <w:sz w:val="22"/>
                <w:szCs w:val="22"/>
                <w:lang w:val="en-US"/>
              </w:rPr>
            </w:pPr>
          </w:p>
        </w:tc>
      </w:tr>
      <w:tr w:rsidR="00A50818" w:rsidRPr="00587A63" w14:paraId="2A3DE715" w14:textId="77777777" w:rsidTr="003E3D5F">
        <w:trPr>
          <w:cantSplit/>
        </w:trPr>
        <w:tc>
          <w:tcPr>
            <w:tcW w:w="7721" w:type="dxa"/>
            <w:gridSpan w:val="2"/>
          </w:tcPr>
          <w:p w14:paraId="2EE55923" w14:textId="77777777" w:rsidR="00A50818" w:rsidRPr="00587A63" w:rsidRDefault="00A50818" w:rsidP="003E3D5F">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HERE]</w:t>
            </w:r>
          </w:p>
          <w:p w14:paraId="2F99617E" w14:textId="77777777" w:rsidR="00A50818" w:rsidRPr="00587A63" w:rsidRDefault="00A50818" w:rsidP="003E3D5F">
            <w:pPr>
              <w:pStyle w:val="NormalIndent"/>
              <w:spacing w:line="360" w:lineRule="auto"/>
              <w:ind w:left="-495"/>
              <w:rPr>
                <w:rFonts w:ascii="Arial Narrow" w:hAnsi="Arial Narrow" w:cs="Arial"/>
                <w:i/>
                <w:sz w:val="22"/>
                <w:szCs w:val="22"/>
                <w:lang w:val="en-US"/>
              </w:rPr>
            </w:pPr>
          </w:p>
        </w:tc>
      </w:tr>
    </w:tbl>
    <w:p w14:paraId="4BED4335" w14:textId="77777777" w:rsidR="00A50818" w:rsidRPr="00EF05CE" w:rsidRDefault="00A50818" w:rsidP="00CC2DC7">
      <w:pPr>
        <w:pStyle w:val="BodyText2"/>
        <w:ind w:left="576"/>
      </w:pPr>
    </w:p>
    <w:p w14:paraId="226C0421" w14:textId="4D52C8F2" w:rsidR="005D4750" w:rsidRDefault="00D9063C" w:rsidP="001B7A42">
      <w:pPr>
        <w:pStyle w:val="Heading1"/>
      </w:pPr>
      <w:bookmarkStart w:id="102" w:name="_Toc241670795"/>
      <w:r w:rsidRPr="00EF05CE">
        <w:t>CONTRACT DATA REQUIREMENT LIST</w:t>
      </w:r>
      <w:bookmarkEnd w:id="102"/>
      <w:r w:rsidRPr="00EF05CE">
        <w:t xml:space="preserve"> </w:t>
      </w:r>
    </w:p>
    <w:p w14:paraId="5EBEBB89" w14:textId="3B701D57" w:rsidR="00A4626A" w:rsidRPr="00A4626A" w:rsidRDefault="00A4626A" w:rsidP="00A4626A">
      <w:pPr>
        <w:pStyle w:val="Heading2"/>
      </w:pPr>
      <w:bookmarkStart w:id="103" w:name="_Toc241670796"/>
      <w:r>
        <w:t>CDRL Document</w:t>
      </w:r>
      <w:bookmarkEnd w:id="103"/>
    </w:p>
    <w:p w14:paraId="24E7283A" w14:textId="346D5409" w:rsidR="00006323" w:rsidRPr="00EF05CE" w:rsidRDefault="79A3C5B6" w:rsidP="00CC2DC7">
      <w:pPr>
        <w:pStyle w:val="ListNumber"/>
        <w:numPr>
          <w:ilvl w:val="0"/>
          <w:numId w:val="55"/>
        </w:numPr>
      </w:pPr>
      <w:r>
        <w:t xml:space="preserve">The </w:t>
      </w:r>
      <w:r w:rsidR="4469C483">
        <w:t>Bidder</w:t>
      </w:r>
      <w:r>
        <w:t xml:space="preserve"> shall take note of all the phases 1, 2 &amp; 3 Logistics Support requirements/deliverables and the indicated delivery time frames, as depicted in Table 1 </w:t>
      </w:r>
      <w:r>
        <w:lastRenderedPageBreak/>
        <w:t xml:space="preserve">(section 1.2). Using the information in Table 1, </w:t>
      </w:r>
      <w:r w:rsidR="00F27B7D">
        <w:t>the Bidder shall submit the CDRL document as specified in Volume 3.</w:t>
      </w:r>
      <w:r w:rsidR="00882A80">
        <w:t xml:space="preserve"> (I)</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6C1DB318" w14:textId="77777777" w:rsidTr="00A50BA3">
        <w:tc>
          <w:tcPr>
            <w:tcW w:w="6587" w:type="dxa"/>
          </w:tcPr>
          <w:p w14:paraId="31A92CC6" w14:textId="77777777" w:rsidR="00901EEF" w:rsidRPr="008D17A9" w:rsidRDefault="00901EEF" w:rsidP="00A50BA3">
            <w:pPr>
              <w:rPr>
                <w:rFonts w:cs="Arial"/>
                <w:b/>
              </w:rPr>
            </w:pPr>
            <w:r w:rsidRPr="008D17A9">
              <w:rPr>
                <w:rFonts w:cs="Arial"/>
                <w:b/>
              </w:rPr>
              <w:t>COMPLIANCE (C/PC/NC/Noted)</w:t>
            </w:r>
          </w:p>
          <w:p w14:paraId="4227654C" w14:textId="6A50214B" w:rsidR="00901EEF" w:rsidRPr="008D17A9" w:rsidRDefault="00552C0B" w:rsidP="00A50BA3">
            <w:pPr>
              <w:rPr>
                <w:rFonts w:cs="Arial"/>
                <w:b/>
                <w:bCs/>
                <w:sz w:val="22"/>
                <w:szCs w:val="22"/>
              </w:rPr>
            </w:pPr>
            <w:r w:rsidRPr="0019297C">
              <w:rPr>
                <w:rFonts w:cs="Arial"/>
                <w:sz w:val="18"/>
              </w:rPr>
              <w:t>Bidders should indicate C/PC/NC/Noted.</w:t>
            </w:r>
          </w:p>
        </w:tc>
        <w:tc>
          <w:tcPr>
            <w:tcW w:w="1134" w:type="dxa"/>
          </w:tcPr>
          <w:p w14:paraId="7C65E561"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4E9FBDB2" w14:textId="77777777" w:rsidTr="00A50BA3">
        <w:trPr>
          <w:cantSplit/>
        </w:trPr>
        <w:tc>
          <w:tcPr>
            <w:tcW w:w="7721" w:type="dxa"/>
            <w:gridSpan w:val="2"/>
          </w:tcPr>
          <w:p w14:paraId="4A6C9F79" w14:textId="5D051033"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HERE]</w:t>
            </w:r>
          </w:p>
          <w:p w14:paraId="442EB342"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bl>
    <w:p w14:paraId="50FDBB5E" w14:textId="77777777" w:rsidR="002C0D13" w:rsidRDefault="002C0D13" w:rsidP="00B23FA9">
      <w:pPr>
        <w:pStyle w:val="BodyText2"/>
      </w:pPr>
    </w:p>
    <w:p w14:paraId="16DE6A67" w14:textId="77777777" w:rsidR="00D9063C" w:rsidRDefault="00D9063C" w:rsidP="00747C7B">
      <w:pPr>
        <w:pStyle w:val="Heading1"/>
      </w:pPr>
      <w:bookmarkStart w:id="104" w:name="_Toc156513450"/>
      <w:bookmarkStart w:id="105" w:name="_Toc241670797"/>
      <w:r w:rsidRPr="00D9063C">
        <w:t>SYSTEM</w:t>
      </w:r>
      <w:r w:rsidRPr="00287F55">
        <w:t xml:space="preserve"> </w:t>
      </w:r>
      <w:r w:rsidRPr="68757B83">
        <w:t>FAILURE</w:t>
      </w:r>
      <w:r w:rsidRPr="00287F55">
        <w:t xml:space="preserve"> DEFINITION AND </w:t>
      </w:r>
      <w:r w:rsidRPr="68757B83">
        <w:t>RELATED CORRECTION</w:t>
      </w:r>
      <w:r w:rsidRPr="00287F55">
        <w:t xml:space="preserve"> SERVICE </w:t>
      </w:r>
      <w:r>
        <w:t>LEVELS</w:t>
      </w:r>
      <w:bookmarkEnd w:id="104"/>
      <w:bookmarkEnd w:id="105"/>
    </w:p>
    <w:p w14:paraId="6092E406" w14:textId="0C700C25" w:rsidR="00327652" w:rsidRPr="00327652" w:rsidRDefault="00327652" w:rsidP="00591177">
      <w:pPr>
        <w:pStyle w:val="Heading2"/>
      </w:pPr>
      <w:bookmarkStart w:id="106" w:name="_Toc241670798"/>
      <w:r>
        <w:t>Severity Levels</w:t>
      </w:r>
      <w:bookmarkEnd w:id="106"/>
    </w:p>
    <w:p w14:paraId="5116DB9C" w14:textId="2097F7CE" w:rsidR="001D0AD7" w:rsidRPr="001B58AE" w:rsidRDefault="001D0AD7" w:rsidP="00CC2DC7">
      <w:pPr>
        <w:pStyle w:val="ListNumber"/>
        <w:numPr>
          <w:ilvl w:val="0"/>
          <w:numId w:val="56"/>
        </w:numPr>
      </w:pPr>
      <w:r w:rsidRPr="15725940">
        <w:t xml:space="preserve">The </w:t>
      </w:r>
      <w:r w:rsidR="00F67DDF" w:rsidRPr="15725940">
        <w:t>Bidder</w:t>
      </w:r>
      <w:r w:rsidRPr="15725940">
        <w:t xml:space="preserve"> shall adhere to the failure </w:t>
      </w:r>
      <w:r w:rsidR="00D9063C" w:rsidRPr="15725940">
        <w:t>priority/</w:t>
      </w:r>
      <w:r w:rsidRPr="15725940">
        <w:t xml:space="preserve">severity levels indicated on </w:t>
      </w:r>
      <w:r w:rsidR="00D9063C" w:rsidRPr="15725940">
        <w:t>T</w:t>
      </w:r>
      <w:r w:rsidRPr="15725940">
        <w:t xml:space="preserve">able </w:t>
      </w:r>
      <w:r w:rsidR="4A350E7E" w:rsidRPr="15725940">
        <w:t>3</w:t>
      </w:r>
      <w:r w:rsidRPr="15725940">
        <w:t xml:space="preserve"> below:</w:t>
      </w:r>
      <w:r w:rsidR="00902776" w:rsidRPr="15725940">
        <w:t xml:space="preserve"> (D)</w:t>
      </w:r>
    </w:p>
    <w:p w14:paraId="74F3D1AD" w14:textId="77777777" w:rsidR="001D0AD7" w:rsidRDefault="001D0AD7" w:rsidP="00C64825">
      <w:pPr>
        <w:pStyle w:val="ListParagraph"/>
        <w:ind w:left="792"/>
        <w:rPr>
          <w:rFonts w:cs="Arial"/>
          <w:sz w:val="24"/>
          <w:u w:val="single"/>
        </w:rPr>
      </w:pPr>
    </w:p>
    <w:p w14:paraId="48BFCA2A" w14:textId="010A6A63" w:rsidR="007E78C6" w:rsidRPr="001B58AE" w:rsidRDefault="4C8EBF2C" w:rsidP="00C64825">
      <w:pPr>
        <w:pStyle w:val="ListParagraph"/>
        <w:ind w:left="792"/>
        <w:rPr>
          <w:rFonts w:cs="Arial"/>
          <w:u w:val="single"/>
        </w:rPr>
      </w:pPr>
      <w:r w:rsidRPr="5CE27451">
        <w:rPr>
          <w:rFonts w:cs="Arial"/>
          <w:u w:val="single"/>
        </w:rPr>
        <w:t xml:space="preserve">TABLE </w:t>
      </w:r>
      <w:r w:rsidR="5DEE415A" w:rsidRPr="5CE27451">
        <w:rPr>
          <w:rFonts w:cs="Arial"/>
          <w:u w:val="single"/>
        </w:rPr>
        <w:t>3</w:t>
      </w:r>
      <w:r w:rsidR="398EF74E" w:rsidRPr="5CE27451">
        <w:rPr>
          <w:rFonts w:cs="Arial"/>
          <w:u w:val="single"/>
        </w:rPr>
        <w:t xml:space="preserve"> </w:t>
      </w:r>
      <w:r w:rsidRPr="5CE27451">
        <w:rPr>
          <w:rFonts w:cs="Arial"/>
          <w:u w:val="single"/>
        </w:rPr>
        <w:t xml:space="preserve">- </w:t>
      </w:r>
      <w:r w:rsidR="5FDF0D12" w:rsidRPr="5CE27451">
        <w:rPr>
          <w:rFonts w:cs="Arial"/>
          <w:u w:val="single"/>
        </w:rPr>
        <w:t>S</w:t>
      </w:r>
      <w:r w:rsidRPr="5CE27451">
        <w:rPr>
          <w:rFonts w:cs="Arial"/>
          <w:u w:val="single"/>
        </w:rPr>
        <w:t>everity levels</w:t>
      </w:r>
    </w:p>
    <w:tbl>
      <w:tblPr>
        <w:tblW w:w="8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00"/>
        <w:gridCol w:w="6583"/>
      </w:tblGrid>
      <w:tr w:rsidR="007E78C6" w:rsidRPr="00573ED9" w14:paraId="3BEA8FC0" w14:textId="77777777" w:rsidTr="5CE27451">
        <w:trPr>
          <w:trHeight w:val="849"/>
        </w:trPr>
        <w:tc>
          <w:tcPr>
            <w:tcW w:w="1800" w:type="dxa"/>
            <w:vAlign w:val="center"/>
          </w:tcPr>
          <w:p w14:paraId="36D88922" w14:textId="77777777" w:rsidR="007E78C6" w:rsidRPr="00573ED9" w:rsidRDefault="007E78C6" w:rsidP="00B466F4">
            <w:pPr>
              <w:rPr>
                <w:rFonts w:cs="Arial"/>
                <w:szCs w:val="20"/>
              </w:rPr>
            </w:pPr>
            <w:r w:rsidRPr="00573ED9">
              <w:rPr>
                <w:rFonts w:cs="Arial"/>
                <w:szCs w:val="20"/>
              </w:rPr>
              <w:t>Priority Level</w:t>
            </w:r>
          </w:p>
        </w:tc>
        <w:tc>
          <w:tcPr>
            <w:tcW w:w="6583" w:type="dxa"/>
            <w:vAlign w:val="center"/>
          </w:tcPr>
          <w:p w14:paraId="2C11A4C3" w14:textId="77777777" w:rsidR="007E78C6" w:rsidRPr="00573ED9" w:rsidRDefault="007E78C6" w:rsidP="00B466F4">
            <w:pPr>
              <w:rPr>
                <w:rFonts w:cs="Arial"/>
                <w:szCs w:val="20"/>
              </w:rPr>
            </w:pPr>
            <w:r w:rsidRPr="00573ED9">
              <w:rPr>
                <w:rFonts w:cs="Arial"/>
                <w:szCs w:val="20"/>
              </w:rPr>
              <w:t xml:space="preserve">Description </w:t>
            </w:r>
          </w:p>
        </w:tc>
      </w:tr>
      <w:tr w:rsidR="007E78C6" w:rsidRPr="00573ED9" w14:paraId="0AF9CF34" w14:textId="77777777" w:rsidTr="5CE27451">
        <w:trPr>
          <w:trHeight w:val="427"/>
        </w:trPr>
        <w:tc>
          <w:tcPr>
            <w:tcW w:w="1800" w:type="dxa"/>
          </w:tcPr>
          <w:p w14:paraId="30999A75" w14:textId="77777777" w:rsidR="007E78C6" w:rsidRPr="00573ED9" w:rsidRDefault="007E78C6" w:rsidP="00B466F4">
            <w:pPr>
              <w:rPr>
                <w:rFonts w:cs="Arial"/>
                <w:b/>
                <w:szCs w:val="20"/>
              </w:rPr>
            </w:pPr>
            <w:r w:rsidRPr="00573ED9">
              <w:rPr>
                <w:rFonts w:cs="Arial"/>
                <w:szCs w:val="20"/>
              </w:rPr>
              <w:t>Critical (S1)</w:t>
            </w:r>
          </w:p>
        </w:tc>
        <w:tc>
          <w:tcPr>
            <w:tcW w:w="6583" w:type="dxa"/>
            <w:vAlign w:val="center"/>
          </w:tcPr>
          <w:p w14:paraId="0FC74EF4" w14:textId="1DDDD3AC" w:rsidR="007E78C6" w:rsidRPr="00573ED9" w:rsidRDefault="007E78C6" w:rsidP="00B466F4">
            <w:pPr>
              <w:rPr>
                <w:rFonts w:cs="Arial"/>
                <w:b/>
                <w:szCs w:val="20"/>
              </w:rPr>
            </w:pPr>
            <w:r w:rsidRPr="00573ED9">
              <w:rPr>
                <w:rFonts w:cs="Arial"/>
                <w:szCs w:val="20"/>
              </w:rPr>
              <w:t>Emergency with the highest priority, indicating severe and acute operational problems where the availability of the service or essential functionality is severely impaired. Critical impact on business such as, but not limited to:</w:t>
            </w:r>
          </w:p>
          <w:p w14:paraId="6C2C8EF3" w14:textId="77777777" w:rsidR="007E78C6" w:rsidRPr="00573ED9" w:rsidRDefault="007E78C6" w:rsidP="00815A99">
            <w:pPr>
              <w:pStyle w:val="ListParagraph"/>
              <w:numPr>
                <w:ilvl w:val="0"/>
                <w:numId w:val="26"/>
              </w:numPr>
              <w:outlineLvl w:val="0"/>
              <w:rPr>
                <w:rFonts w:cs="Arial"/>
                <w:b/>
                <w:szCs w:val="20"/>
              </w:rPr>
            </w:pPr>
            <w:r w:rsidRPr="00573ED9">
              <w:rPr>
                <w:rFonts w:cs="Arial"/>
                <w:szCs w:val="20"/>
              </w:rPr>
              <w:t xml:space="preserve">Total outage of primary equipment </w:t>
            </w:r>
          </w:p>
          <w:p w14:paraId="0474F5D8" w14:textId="77777777" w:rsidR="007E78C6" w:rsidRPr="00573ED9" w:rsidRDefault="007E78C6" w:rsidP="00815A99">
            <w:pPr>
              <w:pStyle w:val="ListParagraph"/>
              <w:numPr>
                <w:ilvl w:val="0"/>
                <w:numId w:val="26"/>
              </w:numPr>
              <w:outlineLvl w:val="0"/>
              <w:rPr>
                <w:rFonts w:cs="Arial"/>
                <w:b/>
                <w:szCs w:val="20"/>
              </w:rPr>
            </w:pPr>
            <w:r w:rsidRPr="00573ED9">
              <w:rPr>
                <w:rFonts w:cs="Arial"/>
                <w:szCs w:val="20"/>
              </w:rPr>
              <w:t>Equipment failure or significant reduction in traffic handling capacity</w:t>
            </w:r>
          </w:p>
          <w:p w14:paraId="160812CC" w14:textId="620E39E9" w:rsidR="007E78C6" w:rsidRPr="00573ED9" w:rsidRDefault="007E78C6" w:rsidP="00815A99">
            <w:pPr>
              <w:pStyle w:val="ListParagraph"/>
              <w:numPr>
                <w:ilvl w:val="0"/>
                <w:numId w:val="26"/>
              </w:numPr>
              <w:outlineLvl w:val="0"/>
              <w:rPr>
                <w:rFonts w:cs="Arial"/>
                <w:b/>
                <w:szCs w:val="20"/>
              </w:rPr>
            </w:pPr>
            <w:r w:rsidRPr="00573ED9">
              <w:rPr>
                <w:rFonts w:cs="Arial"/>
                <w:szCs w:val="20"/>
              </w:rPr>
              <w:t xml:space="preserve">Prevented access to the equipment due to system failure </w:t>
            </w:r>
          </w:p>
          <w:p w14:paraId="4EC5DFD8" w14:textId="77777777" w:rsidR="007E78C6" w:rsidRPr="00573ED9" w:rsidRDefault="007E78C6" w:rsidP="00815A99">
            <w:pPr>
              <w:pStyle w:val="ListParagraph"/>
              <w:numPr>
                <w:ilvl w:val="0"/>
                <w:numId w:val="26"/>
              </w:numPr>
              <w:outlineLvl w:val="0"/>
              <w:rPr>
                <w:rFonts w:cs="Arial"/>
                <w:b/>
                <w:szCs w:val="20"/>
              </w:rPr>
            </w:pPr>
            <w:r w:rsidRPr="00573ED9">
              <w:rPr>
                <w:rFonts w:cs="Arial"/>
                <w:szCs w:val="20"/>
              </w:rPr>
              <w:t>Severe impairment of system administration</w:t>
            </w:r>
          </w:p>
          <w:p w14:paraId="1B921893" w14:textId="6F547388" w:rsidR="007E78C6" w:rsidRPr="00573ED9" w:rsidRDefault="25237422" w:rsidP="00815A99">
            <w:pPr>
              <w:pStyle w:val="ListParagraph"/>
              <w:numPr>
                <w:ilvl w:val="0"/>
                <w:numId w:val="26"/>
              </w:numPr>
              <w:outlineLvl w:val="0"/>
              <w:rPr>
                <w:rFonts w:cs="Arial"/>
                <w:b/>
                <w:bCs/>
              </w:rPr>
            </w:pPr>
            <w:r w:rsidRPr="5CE27451">
              <w:rPr>
                <w:rFonts w:cs="Arial"/>
              </w:rPr>
              <w:t>l</w:t>
            </w:r>
          </w:p>
          <w:p w14:paraId="4EC587DC" w14:textId="1863C99E" w:rsidR="007E78C6" w:rsidRPr="00573ED9" w:rsidRDefault="007E78C6" w:rsidP="00815A99">
            <w:pPr>
              <w:pStyle w:val="ListParagraph"/>
              <w:numPr>
                <w:ilvl w:val="0"/>
                <w:numId w:val="26"/>
              </w:numPr>
              <w:outlineLvl w:val="0"/>
              <w:rPr>
                <w:rFonts w:cs="Arial"/>
                <w:szCs w:val="20"/>
              </w:rPr>
            </w:pPr>
            <w:r w:rsidRPr="00573ED9">
              <w:rPr>
                <w:rFonts w:cs="Arial"/>
                <w:szCs w:val="20"/>
              </w:rPr>
              <w:t>Priority factor of 1 for critical incidents shall apply for the purpose of calculating penalties</w:t>
            </w:r>
          </w:p>
        </w:tc>
      </w:tr>
      <w:tr w:rsidR="007E78C6" w:rsidRPr="00573ED9" w14:paraId="36C38EBF" w14:textId="77777777" w:rsidTr="5CE27451">
        <w:trPr>
          <w:trHeight w:val="427"/>
        </w:trPr>
        <w:tc>
          <w:tcPr>
            <w:tcW w:w="1800" w:type="dxa"/>
          </w:tcPr>
          <w:p w14:paraId="2C8EADEC" w14:textId="77777777" w:rsidR="007E78C6" w:rsidRPr="00573ED9" w:rsidRDefault="007E78C6" w:rsidP="00B466F4">
            <w:pPr>
              <w:rPr>
                <w:rFonts w:cs="Arial"/>
                <w:b/>
                <w:szCs w:val="20"/>
              </w:rPr>
            </w:pPr>
            <w:r w:rsidRPr="00573ED9">
              <w:rPr>
                <w:rFonts w:cs="Arial"/>
                <w:szCs w:val="20"/>
              </w:rPr>
              <w:t>Major</w:t>
            </w:r>
          </w:p>
          <w:p w14:paraId="78B2FAC4" w14:textId="77777777" w:rsidR="007E78C6" w:rsidRPr="00573ED9" w:rsidRDefault="007E78C6" w:rsidP="00B466F4">
            <w:pPr>
              <w:rPr>
                <w:rFonts w:cs="Arial"/>
                <w:szCs w:val="20"/>
              </w:rPr>
            </w:pPr>
            <w:r w:rsidRPr="00573ED9">
              <w:rPr>
                <w:rFonts w:cs="Arial"/>
                <w:szCs w:val="20"/>
              </w:rPr>
              <w:t>(S2)</w:t>
            </w:r>
          </w:p>
        </w:tc>
        <w:tc>
          <w:tcPr>
            <w:tcW w:w="6583" w:type="dxa"/>
            <w:vAlign w:val="center"/>
          </w:tcPr>
          <w:p w14:paraId="054B2EB6" w14:textId="77777777" w:rsidR="007E78C6" w:rsidRPr="00573ED9" w:rsidRDefault="007E78C6" w:rsidP="00B466F4">
            <w:pPr>
              <w:rPr>
                <w:rFonts w:cs="Arial"/>
                <w:b/>
                <w:szCs w:val="20"/>
              </w:rPr>
            </w:pPr>
            <w:r w:rsidRPr="00573ED9">
              <w:rPr>
                <w:rFonts w:cs="Arial"/>
                <w:szCs w:val="20"/>
              </w:rPr>
              <w:t xml:space="preserve">The availability of the service is considerably restricted. Major impact or potential major impact on business such as, but not limited to:- </w:t>
            </w:r>
          </w:p>
          <w:p w14:paraId="304BB92F" w14:textId="63FA14DE" w:rsidR="007E78C6" w:rsidRPr="00573ED9" w:rsidRDefault="25237422" w:rsidP="00815A99">
            <w:pPr>
              <w:pStyle w:val="ListParagraph"/>
              <w:numPr>
                <w:ilvl w:val="0"/>
                <w:numId w:val="27"/>
              </w:numPr>
              <w:outlineLvl w:val="0"/>
              <w:rPr>
                <w:rFonts w:cs="Arial"/>
                <w:b/>
                <w:bCs/>
              </w:rPr>
            </w:pPr>
            <w:r w:rsidRPr="5CE27451">
              <w:rPr>
                <w:rFonts w:cs="Arial"/>
              </w:rPr>
              <w:t xml:space="preserve">One </w:t>
            </w:r>
            <w:r w:rsidR="00007247" w:rsidRPr="5CE27451">
              <w:rPr>
                <w:rFonts w:cs="Arial"/>
              </w:rPr>
              <w:t>channel non</w:t>
            </w:r>
            <w:r w:rsidR="21BA9BCA" w:rsidRPr="5CE27451">
              <w:rPr>
                <w:rFonts w:cs="Arial"/>
              </w:rPr>
              <w:t>-</w:t>
            </w:r>
            <w:r w:rsidRPr="5CE27451">
              <w:rPr>
                <w:rFonts w:cs="Arial"/>
              </w:rPr>
              <w:t>operational</w:t>
            </w:r>
          </w:p>
          <w:p w14:paraId="4C175924" w14:textId="77777777" w:rsidR="007E78C6" w:rsidRPr="00573ED9" w:rsidRDefault="007E78C6" w:rsidP="00815A99">
            <w:pPr>
              <w:pStyle w:val="ListParagraph"/>
              <w:numPr>
                <w:ilvl w:val="0"/>
                <w:numId w:val="27"/>
              </w:numPr>
              <w:jc w:val="center"/>
              <w:outlineLvl w:val="0"/>
              <w:rPr>
                <w:rFonts w:cs="Arial"/>
                <w:b/>
                <w:szCs w:val="20"/>
              </w:rPr>
            </w:pPr>
            <w:r w:rsidRPr="00573ED9">
              <w:rPr>
                <w:rFonts w:cs="Arial"/>
                <w:szCs w:val="20"/>
              </w:rPr>
              <w:t xml:space="preserve">Priority factor of 0.5 for major incidents shall apply for the purpose of calculating penalties. </w:t>
            </w:r>
          </w:p>
        </w:tc>
      </w:tr>
      <w:tr w:rsidR="007E78C6" w:rsidRPr="00573ED9" w14:paraId="2E10462A" w14:textId="77777777" w:rsidTr="5CE27451">
        <w:trPr>
          <w:trHeight w:val="427"/>
        </w:trPr>
        <w:tc>
          <w:tcPr>
            <w:tcW w:w="1800" w:type="dxa"/>
          </w:tcPr>
          <w:p w14:paraId="074818F8" w14:textId="77777777" w:rsidR="007E78C6" w:rsidRPr="00573ED9" w:rsidRDefault="007E78C6" w:rsidP="00B466F4">
            <w:pPr>
              <w:rPr>
                <w:rFonts w:cs="Arial"/>
                <w:b/>
                <w:szCs w:val="20"/>
              </w:rPr>
            </w:pPr>
            <w:r w:rsidRPr="00573ED9">
              <w:rPr>
                <w:rFonts w:cs="Arial"/>
                <w:szCs w:val="20"/>
              </w:rPr>
              <w:t>Minor</w:t>
            </w:r>
          </w:p>
          <w:p w14:paraId="73F2A4ED" w14:textId="77777777" w:rsidR="007E78C6" w:rsidRPr="00573ED9" w:rsidRDefault="007E78C6" w:rsidP="00B466F4">
            <w:pPr>
              <w:rPr>
                <w:rFonts w:cs="Arial"/>
                <w:szCs w:val="20"/>
              </w:rPr>
            </w:pPr>
            <w:r w:rsidRPr="00573ED9">
              <w:rPr>
                <w:rFonts w:cs="Arial"/>
                <w:szCs w:val="20"/>
              </w:rPr>
              <w:t>(S3)</w:t>
            </w:r>
          </w:p>
        </w:tc>
        <w:tc>
          <w:tcPr>
            <w:tcW w:w="6583" w:type="dxa"/>
            <w:vAlign w:val="center"/>
          </w:tcPr>
          <w:p w14:paraId="3EAE1933" w14:textId="26185769" w:rsidR="007E78C6" w:rsidRPr="00573ED9" w:rsidRDefault="007E78C6" w:rsidP="00B466F4">
            <w:pPr>
              <w:rPr>
                <w:rFonts w:cs="Arial"/>
                <w:b/>
                <w:szCs w:val="20"/>
              </w:rPr>
            </w:pPr>
            <w:r w:rsidRPr="00573ED9">
              <w:rPr>
                <w:rFonts w:cs="Arial"/>
                <w:szCs w:val="20"/>
              </w:rPr>
              <w:t xml:space="preserve">Queries and problems that are related to non-acute operational problems and important technical queries. Medium impact on the business such as, but not limited to: </w:t>
            </w:r>
          </w:p>
          <w:p w14:paraId="3809922B"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Failure of non-critical warnings and alerts</w:t>
            </w:r>
          </w:p>
          <w:p w14:paraId="623950E3"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Any problem deemed less significant than the ones above</w:t>
            </w:r>
          </w:p>
          <w:p w14:paraId="4BE1096D"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Any item, including documentation that can generate procedural problems.</w:t>
            </w:r>
          </w:p>
          <w:p w14:paraId="13338932" w14:textId="77777777" w:rsidR="007E78C6" w:rsidRPr="00573ED9" w:rsidRDefault="007E78C6" w:rsidP="00B466F4">
            <w:pPr>
              <w:rPr>
                <w:rFonts w:cs="Arial"/>
                <w:b/>
                <w:szCs w:val="20"/>
              </w:rPr>
            </w:pPr>
          </w:p>
          <w:p w14:paraId="3B22FA89"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 xml:space="preserve">General queries. Minor impact on business such as:- </w:t>
            </w:r>
          </w:p>
          <w:p w14:paraId="47F23C86" w14:textId="77777777" w:rsidR="007E78C6" w:rsidRPr="00573ED9" w:rsidRDefault="007E78C6" w:rsidP="00B466F4">
            <w:pPr>
              <w:rPr>
                <w:rFonts w:cs="Arial"/>
                <w:b/>
                <w:szCs w:val="20"/>
              </w:rPr>
            </w:pPr>
          </w:p>
          <w:p w14:paraId="3308C9F4"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General documentation problems</w:t>
            </w:r>
          </w:p>
          <w:p w14:paraId="4618520B" w14:textId="77777777" w:rsidR="007E78C6" w:rsidRPr="00573ED9" w:rsidRDefault="007E78C6" w:rsidP="00815A99">
            <w:pPr>
              <w:pStyle w:val="ListParagraph"/>
              <w:numPr>
                <w:ilvl w:val="0"/>
                <w:numId w:val="28"/>
              </w:numPr>
              <w:outlineLvl w:val="0"/>
              <w:rPr>
                <w:rFonts w:cs="Arial"/>
                <w:b/>
                <w:szCs w:val="20"/>
              </w:rPr>
            </w:pPr>
            <w:r w:rsidRPr="00573ED9">
              <w:rPr>
                <w:rFonts w:cs="Arial"/>
                <w:szCs w:val="20"/>
              </w:rPr>
              <w:t>Priority factor of 0.2 for minor incidents shall apply for the purpose of calculating penalties.</w:t>
            </w:r>
          </w:p>
        </w:tc>
      </w:tr>
    </w:tbl>
    <w:p w14:paraId="41608EC0" w14:textId="18A7EE93" w:rsidR="00B62659" w:rsidRDefault="00B62659" w:rsidP="007E78C6">
      <w:pPr>
        <w:pStyle w:val="ListParagraph"/>
        <w:rPr>
          <w:rFonts w:cs="Arial"/>
          <w:szCs w:val="20"/>
        </w:rPr>
      </w:pPr>
    </w:p>
    <w:p w14:paraId="3A1026A9" w14:textId="7BFA3EB3" w:rsidR="007E78C6" w:rsidRPr="00B62659" w:rsidRDefault="00B62659" w:rsidP="00167E02">
      <w:pPr>
        <w:rPr>
          <w:rFonts w:cs="Arial"/>
          <w:szCs w:val="20"/>
        </w:rPr>
      </w:pPr>
      <w:r>
        <w:rPr>
          <w:rFonts w:cs="Arial"/>
          <w:szCs w:val="20"/>
        </w:rP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190F42A3" w14:textId="77777777" w:rsidTr="00A50BA3">
        <w:tc>
          <w:tcPr>
            <w:tcW w:w="6587" w:type="dxa"/>
          </w:tcPr>
          <w:p w14:paraId="33F85514" w14:textId="77777777" w:rsidR="00901EEF" w:rsidRPr="008D17A9" w:rsidRDefault="00901EEF" w:rsidP="00A50BA3">
            <w:pPr>
              <w:rPr>
                <w:rFonts w:cs="Arial"/>
                <w:b/>
              </w:rPr>
            </w:pPr>
            <w:r w:rsidRPr="008D17A9">
              <w:rPr>
                <w:rFonts w:cs="Arial"/>
                <w:b/>
              </w:rPr>
              <w:lastRenderedPageBreak/>
              <w:t>COMPLIANCE (C/PC/NC/Noted)</w:t>
            </w:r>
          </w:p>
          <w:p w14:paraId="58E4BA67"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59CFEEF6"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1CBB1FB4" w14:textId="77777777" w:rsidTr="00A50BA3">
        <w:trPr>
          <w:cantSplit/>
        </w:trPr>
        <w:tc>
          <w:tcPr>
            <w:tcW w:w="7721" w:type="dxa"/>
            <w:gridSpan w:val="2"/>
          </w:tcPr>
          <w:p w14:paraId="797C36E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D547938"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526E434" w14:textId="77777777" w:rsidTr="00A50BA3">
        <w:trPr>
          <w:cantSplit/>
        </w:trPr>
        <w:tc>
          <w:tcPr>
            <w:tcW w:w="7721" w:type="dxa"/>
            <w:gridSpan w:val="2"/>
          </w:tcPr>
          <w:p w14:paraId="51BC055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7A96C0E" w14:textId="77777777" w:rsidR="007E78C6" w:rsidRDefault="007E78C6" w:rsidP="007E78C6">
      <w:pPr>
        <w:pStyle w:val="ListParagraph"/>
        <w:rPr>
          <w:rFonts w:cs="Arial"/>
          <w:szCs w:val="20"/>
        </w:rPr>
      </w:pPr>
    </w:p>
    <w:p w14:paraId="09A30485" w14:textId="4C40E26F" w:rsidR="001D0AD7" w:rsidRDefault="001D0AD7" w:rsidP="00CC2DC7">
      <w:pPr>
        <w:pStyle w:val="ListNumber"/>
      </w:pPr>
      <w:r w:rsidRPr="15725940">
        <w:t xml:space="preserve">The </w:t>
      </w:r>
      <w:r w:rsidR="00F67DDF" w:rsidRPr="15725940">
        <w:t>Bidder</w:t>
      </w:r>
      <w:r w:rsidRPr="15725940">
        <w:t xml:space="preserve"> shall adhere to the failure response times and/or restoration times indicated on table </w:t>
      </w:r>
      <w:r w:rsidR="3D358C50" w:rsidRPr="15725940">
        <w:t>4</w:t>
      </w:r>
      <w:r w:rsidR="00633AD6" w:rsidRPr="15725940">
        <w:t xml:space="preserve"> </w:t>
      </w:r>
      <w:r w:rsidR="00176211">
        <w:t>below</w:t>
      </w:r>
      <w:r w:rsidRPr="15725940">
        <w:t>:</w:t>
      </w:r>
      <w:r w:rsidR="00902776" w:rsidRPr="15725940">
        <w:t xml:space="preserve"> (D)</w:t>
      </w:r>
    </w:p>
    <w:p w14:paraId="4DF114F8" w14:textId="77777777" w:rsidR="007E78C6" w:rsidRDefault="007E78C6" w:rsidP="007E78C6">
      <w:pPr>
        <w:pStyle w:val="ListParagraph"/>
        <w:rPr>
          <w:rFonts w:cs="Arial"/>
          <w:szCs w:val="20"/>
        </w:rPr>
      </w:pPr>
    </w:p>
    <w:p w14:paraId="5CC61B79" w14:textId="5CDC7C67" w:rsidR="004E43FC" w:rsidRPr="00427D0F" w:rsidRDefault="4C8EBF2C" w:rsidP="5CE27451">
      <w:pPr>
        <w:pStyle w:val="ListParagraph"/>
        <w:rPr>
          <w:rFonts w:cs="Arial"/>
          <w:u w:val="single"/>
        </w:rPr>
      </w:pPr>
      <w:r w:rsidRPr="5CE27451">
        <w:rPr>
          <w:rFonts w:cs="Arial"/>
          <w:u w:val="single"/>
        </w:rPr>
        <w:t xml:space="preserve">TABLE </w:t>
      </w:r>
      <w:r w:rsidR="22B2D50A" w:rsidRPr="5CE27451">
        <w:rPr>
          <w:rFonts w:cs="Arial"/>
          <w:u w:val="single"/>
        </w:rPr>
        <w:t>4</w:t>
      </w:r>
      <w:r w:rsidRPr="5CE27451">
        <w:rPr>
          <w:rFonts w:cs="Arial"/>
          <w:u w:val="single"/>
        </w:rPr>
        <w:t xml:space="preserve"> – SERVICE LEVELS (Faul</w:t>
      </w:r>
      <w:r w:rsidR="6A6A7B41" w:rsidRPr="5CE27451">
        <w:rPr>
          <w:rFonts w:cs="Arial"/>
          <w:u w:val="single"/>
        </w:rPr>
        <w:t>t</w:t>
      </w:r>
      <w:r w:rsidRPr="5CE27451">
        <w:rPr>
          <w:rFonts w:cs="Arial"/>
          <w:u w:val="single"/>
        </w:rPr>
        <w:t xml:space="preserve"> restoration and resolution response times)</w:t>
      </w:r>
    </w:p>
    <w:p w14:paraId="0A0229EC" w14:textId="5ED8582F" w:rsidR="004E43FC" w:rsidRDefault="004E43FC" w:rsidP="007E78C6">
      <w:pPr>
        <w:pStyle w:val="ListParagraph"/>
        <w:rPr>
          <w:rFonts w:cs="Arial"/>
          <w:b/>
          <w:szCs w:val="20"/>
          <w:u w:val="single"/>
        </w:rPr>
      </w:pPr>
    </w:p>
    <w:tbl>
      <w:tblPr>
        <w:tblW w:w="8786" w:type="dxa"/>
        <w:tblInd w:w="135" w:type="dxa"/>
        <w:tblLayout w:type="fixed"/>
        <w:tblLook w:val="04A0" w:firstRow="1" w:lastRow="0" w:firstColumn="1" w:lastColumn="0" w:noHBand="0" w:noVBand="1"/>
      </w:tblPr>
      <w:tblGrid>
        <w:gridCol w:w="1035"/>
        <w:gridCol w:w="4632"/>
        <w:gridCol w:w="3119"/>
      </w:tblGrid>
      <w:tr w:rsidR="007A44A7" w:rsidRPr="003323B0" w14:paraId="4AEB19FA" w14:textId="77777777" w:rsidTr="00007247">
        <w:trPr>
          <w:trHeight w:val="300"/>
        </w:trPr>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C7385B" w14:textId="77777777" w:rsidR="007A44A7" w:rsidRPr="003323B0" w:rsidRDefault="007A44A7" w:rsidP="003E3D5F">
            <w:r w:rsidRPr="003323B0">
              <w:rPr>
                <w:rFonts w:eastAsia="Arial" w:cs="Arial"/>
                <w:b/>
                <w:bCs/>
                <w:szCs w:val="20"/>
              </w:rPr>
              <w:t>Priority Level</w:t>
            </w:r>
            <w:r w:rsidRPr="003323B0">
              <w:rPr>
                <w:rFonts w:eastAsia="Arial" w:cs="Arial"/>
                <w:szCs w:val="20"/>
              </w:rPr>
              <w:t xml:space="preserve"> </w:t>
            </w:r>
          </w:p>
        </w:tc>
        <w:tc>
          <w:tcPr>
            <w:tcW w:w="46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C9B4D4" w14:textId="77777777" w:rsidR="007A44A7" w:rsidRPr="003323B0" w:rsidRDefault="007A44A7" w:rsidP="003E3D5F">
            <w:r w:rsidRPr="003323B0">
              <w:rPr>
                <w:rFonts w:eastAsia="Arial" w:cs="Arial"/>
                <w:b/>
                <w:bCs/>
                <w:szCs w:val="20"/>
              </w:rPr>
              <w:t>Service cover period</w:t>
            </w:r>
            <w:r w:rsidRPr="003323B0">
              <w:rPr>
                <w:rFonts w:eastAsia="Arial" w:cs="Arial"/>
                <w:szCs w:val="20"/>
              </w:rPr>
              <w:t xml:space="preserve"> </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2B0494" w14:textId="77777777" w:rsidR="007A44A7" w:rsidRPr="003323B0" w:rsidRDefault="007A44A7" w:rsidP="003E3D5F">
            <w:r w:rsidRPr="003323B0">
              <w:rPr>
                <w:rFonts w:eastAsia="Arial" w:cs="Arial"/>
                <w:b/>
                <w:bCs/>
                <w:szCs w:val="20"/>
              </w:rPr>
              <w:t>Time to acknowledge and respond (per incident/failure)</w:t>
            </w:r>
            <w:r w:rsidRPr="003323B0">
              <w:rPr>
                <w:rFonts w:eastAsia="Arial" w:cs="Arial"/>
                <w:szCs w:val="20"/>
              </w:rPr>
              <w:t xml:space="preserve"> </w:t>
            </w:r>
          </w:p>
        </w:tc>
      </w:tr>
      <w:tr w:rsidR="007A44A7" w:rsidRPr="003323B0" w14:paraId="27EF833E" w14:textId="77777777" w:rsidTr="00007247">
        <w:trPr>
          <w:trHeight w:val="300"/>
        </w:trPr>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5070C0" w14:textId="77777777" w:rsidR="007A44A7" w:rsidRPr="003323B0" w:rsidRDefault="007A44A7" w:rsidP="003E3D5F">
            <w:pPr>
              <w:jc w:val="center"/>
              <w:rPr>
                <w:rFonts w:eastAsia="Arial" w:cs="Arial"/>
                <w:szCs w:val="20"/>
              </w:rPr>
            </w:pPr>
            <w:r w:rsidRPr="003323B0">
              <w:rPr>
                <w:rFonts w:eastAsia="Arial" w:cs="Arial"/>
                <w:szCs w:val="20"/>
              </w:rPr>
              <w:t xml:space="preserve">Critical </w:t>
            </w:r>
          </w:p>
          <w:p w14:paraId="010242EE" w14:textId="77777777" w:rsidR="007A44A7" w:rsidRPr="003323B0" w:rsidRDefault="007A44A7" w:rsidP="003E3D5F">
            <w:pPr>
              <w:jc w:val="center"/>
              <w:rPr>
                <w:rFonts w:eastAsia="Arial" w:cs="Arial"/>
                <w:b/>
                <w:bCs/>
                <w:szCs w:val="20"/>
              </w:rPr>
            </w:pPr>
            <w:r w:rsidRPr="003323B0">
              <w:rPr>
                <w:rFonts w:eastAsia="Arial" w:cs="Arial"/>
                <w:szCs w:val="20"/>
              </w:rPr>
              <w:t>(S1)</w:t>
            </w:r>
            <w:r w:rsidRPr="003323B0">
              <w:rPr>
                <w:rFonts w:eastAsia="Arial" w:cs="Arial"/>
                <w:b/>
                <w:bCs/>
                <w:szCs w:val="20"/>
              </w:rPr>
              <w:t xml:space="preserve"> </w:t>
            </w:r>
          </w:p>
        </w:tc>
        <w:tc>
          <w:tcPr>
            <w:tcW w:w="46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7ADABF" w14:textId="3E14B3DE" w:rsidR="007A44A7" w:rsidRPr="003323B0" w:rsidRDefault="007A44A7" w:rsidP="00007247">
            <w:r w:rsidRPr="003323B0">
              <w:rPr>
                <w:rFonts w:eastAsia="Arial" w:cs="Arial"/>
                <w:szCs w:val="20"/>
              </w:rPr>
              <w:t xml:space="preserve">24 hours/day x 7 days/week x </w:t>
            </w:r>
            <w:r w:rsidR="00466435" w:rsidRPr="003323B0">
              <w:rPr>
                <w:rFonts w:eastAsia="Arial" w:cs="Arial"/>
                <w:szCs w:val="20"/>
              </w:rPr>
              <w:t>365 days</w:t>
            </w:r>
            <w:r w:rsidRPr="003323B0">
              <w:rPr>
                <w:rFonts w:eastAsia="Arial" w:cs="Arial"/>
                <w:szCs w:val="20"/>
              </w:rPr>
              <w:t xml:space="preserve">/year </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26A8D3" w14:textId="14E159A4" w:rsidR="007A44A7" w:rsidRPr="003323B0" w:rsidRDefault="65A14940" w:rsidP="003E3D5F">
            <w:r w:rsidRPr="5CE27451">
              <w:rPr>
                <w:rFonts w:eastAsia="Arial" w:cs="Arial"/>
              </w:rPr>
              <w:t>6</w:t>
            </w:r>
            <w:r w:rsidR="449A14EA" w:rsidRPr="5CE27451">
              <w:rPr>
                <w:rFonts w:eastAsia="Arial" w:cs="Arial"/>
              </w:rPr>
              <w:t>0 minutes after fault raised with OEM</w:t>
            </w:r>
            <w:r w:rsidR="00466435" w:rsidRPr="5CE27451">
              <w:rPr>
                <w:rFonts w:eastAsia="Arial" w:cs="Arial"/>
              </w:rPr>
              <w:t>.)</w:t>
            </w:r>
            <w:r w:rsidR="449A14EA" w:rsidRPr="5CE27451">
              <w:rPr>
                <w:rFonts w:eastAsia="Arial" w:cs="Arial"/>
              </w:rPr>
              <w:t xml:space="preserve"> </w:t>
            </w:r>
          </w:p>
        </w:tc>
      </w:tr>
      <w:tr w:rsidR="007A44A7" w:rsidRPr="003323B0" w14:paraId="5A1C9F92" w14:textId="77777777" w:rsidTr="00007247">
        <w:trPr>
          <w:trHeight w:val="300"/>
        </w:trPr>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8AB4B2" w14:textId="77777777" w:rsidR="007A44A7" w:rsidRPr="003323B0" w:rsidRDefault="007A44A7" w:rsidP="003E3D5F">
            <w:pPr>
              <w:jc w:val="center"/>
              <w:rPr>
                <w:rFonts w:eastAsia="Arial" w:cs="Arial"/>
                <w:szCs w:val="20"/>
              </w:rPr>
            </w:pPr>
            <w:r w:rsidRPr="003323B0">
              <w:rPr>
                <w:rFonts w:eastAsia="Arial" w:cs="Arial"/>
                <w:szCs w:val="20"/>
              </w:rPr>
              <w:t xml:space="preserve">Major </w:t>
            </w:r>
          </w:p>
          <w:p w14:paraId="2642DBF8" w14:textId="77777777" w:rsidR="007A44A7" w:rsidRPr="003323B0" w:rsidRDefault="007A44A7" w:rsidP="003E3D5F">
            <w:pPr>
              <w:jc w:val="center"/>
              <w:rPr>
                <w:rFonts w:eastAsia="Arial" w:cs="Arial"/>
                <w:szCs w:val="20"/>
              </w:rPr>
            </w:pPr>
            <w:r w:rsidRPr="003323B0">
              <w:rPr>
                <w:rFonts w:eastAsia="Arial" w:cs="Arial"/>
                <w:szCs w:val="20"/>
              </w:rPr>
              <w:t xml:space="preserve">(S2) </w:t>
            </w:r>
          </w:p>
        </w:tc>
        <w:tc>
          <w:tcPr>
            <w:tcW w:w="46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2ED0DC" w14:textId="3956C62A" w:rsidR="007A44A7" w:rsidRPr="003323B0" w:rsidRDefault="007A44A7" w:rsidP="00466435">
            <w:r w:rsidRPr="003323B0">
              <w:rPr>
                <w:rFonts w:eastAsia="Arial" w:cs="Arial"/>
                <w:szCs w:val="20"/>
              </w:rPr>
              <w:t xml:space="preserve">24 hours/day x 7 days/week x </w:t>
            </w:r>
            <w:r w:rsidR="00466435" w:rsidRPr="003323B0">
              <w:rPr>
                <w:rFonts w:eastAsia="Arial" w:cs="Arial"/>
                <w:szCs w:val="20"/>
              </w:rPr>
              <w:t>365 days</w:t>
            </w:r>
            <w:r w:rsidRPr="003323B0">
              <w:rPr>
                <w:rFonts w:eastAsia="Arial" w:cs="Arial"/>
                <w:szCs w:val="20"/>
              </w:rPr>
              <w:t xml:space="preserve">/year </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C0F534C" w14:textId="49360E62" w:rsidR="007A44A7" w:rsidRPr="003323B0" w:rsidRDefault="71A02483" w:rsidP="003E3D5F">
            <w:r w:rsidRPr="5CE27451">
              <w:rPr>
                <w:rFonts w:eastAsia="Arial" w:cs="Arial"/>
              </w:rPr>
              <w:t>2 hours</w:t>
            </w:r>
            <w:r w:rsidR="449A14EA" w:rsidRPr="5CE27451">
              <w:rPr>
                <w:rFonts w:eastAsia="Arial" w:cs="Arial"/>
              </w:rPr>
              <w:t xml:space="preserve"> after fault raised with OEM. </w:t>
            </w:r>
          </w:p>
        </w:tc>
      </w:tr>
      <w:tr w:rsidR="007A44A7" w14:paraId="24A26348" w14:textId="77777777" w:rsidTr="00007247">
        <w:trPr>
          <w:trHeight w:val="300"/>
        </w:trPr>
        <w:tc>
          <w:tcPr>
            <w:tcW w:w="103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2289CB" w14:textId="77777777" w:rsidR="007A44A7" w:rsidRPr="003323B0" w:rsidRDefault="007A44A7" w:rsidP="003E3D5F">
            <w:pPr>
              <w:jc w:val="center"/>
              <w:rPr>
                <w:rFonts w:eastAsia="Arial" w:cs="Arial"/>
                <w:szCs w:val="20"/>
              </w:rPr>
            </w:pPr>
            <w:r w:rsidRPr="003323B0">
              <w:rPr>
                <w:rFonts w:eastAsia="Arial" w:cs="Arial"/>
                <w:szCs w:val="20"/>
              </w:rPr>
              <w:t xml:space="preserve">Minor </w:t>
            </w:r>
          </w:p>
          <w:p w14:paraId="230CFDD9" w14:textId="77777777" w:rsidR="007A44A7" w:rsidRPr="003323B0" w:rsidRDefault="007A44A7" w:rsidP="003E3D5F">
            <w:pPr>
              <w:jc w:val="center"/>
              <w:rPr>
                <w:rFonts w:eastAsia="Arial" w:cs="Arial"/>
                <w:szCs w:val="20"/>
              </w:rPr>
            </w:pPr>
            <w:r w:rsidRPr="003323B0">
              <w:rPr>
                <w:rFonts w:eastAsia="Arial" w:cs="Arial"/>
                <w:szCs w:val="20"/>
              </w:rPr>
              <w:t xml:space="preserve">(S3) </w:t>
            </w:r>
          </w:p>
        </w:tc>
        <w:tc>
          <w:tcPr>
            <w:tcW w:w="46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A85E0F" w14:textId="7D884ECA" w:rsidR="007A44A7" w:rsidRPr="003323B0" w:rsidRDefault="08C5DC74" w:rsidP="00007247">
            <w:pPr>
              <w:spacing w:line="259" w:lineRule="auto"/>
              <w:rPr>
                <w:rFonts w:eastAsia="Arial" w:cs="Arial"/>
              </w:rPr>
            </w:pPr>
            <w:r w:rsidRPr="5CE27451">
              <w:rPr>
                <w:rFonts w:eastAsia="Arial" w:cs="Arial"/>
              </w:rPr>
              <w:t>working hours</w:t>
            </w:r>
          </w:p>
        </w:tc>
        <w:tc>
          <w:tcPr>
            <w:tcW w:w="311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2D486E" w14:textId="069964B9" w:rsidR="007A44A7" w:rsidRPr="003323B0" w:rsidRDefault="4C4CFD43" w:rsidP="00007247">
            <w:pPr>
              <w:spacing w:line="259" w:lineRule="auto"/>
              <w:rPr>
                <w:rFonts w:eastAsia="Arial" w:cs="Arial"/>
              </w:rPr>
            </w:pPr>
            <w:r w:rsidRPr="5CE27451">
              <w:rPr>
                <w:rFonts w:eastAsia="Arial" w:cs="Arial"/>
              </w:rPr>
              <w:t>24 hours</w:t>
            </w:r>
          </w:p>
        </w:tc>
      </w:tr>
    </w:tbl>
    <w:p w14:paraId="0BF1611E" w14:textId="77777777" w:rsidR="00406D4E" w:rsidRDefault="00406D4E" w:rsidP="007A44A7">
      <w:pPr>
        <w:rPr>
          <w:rFonts w:eastAsia="Arial" w:cs="Arial"/>
          <w:b/>
          <w:bCs/>
          <w:szCs w:val="20"/>
          <w:u w:val="single"/>
        </w:rPr>
      </w:pPr>
    </w:p>
    <w:p w14:paraId="658CD4DC" w14:textId="27A8A5E7" w:rsidR="007A44A7" w:rsidRPr="003323B0" w:rsidRDefault="007A44A7" w:rsidP="007A44A7">
      <w:r w:rsidRPr="003323B0">
        <w:rPr>
          <w:rFonts w:eastAsia="Arial" w:cs="Arial"/>
          <w:b/>
          <w:bCs/>
          <w:szCs w:val="20"/>
          <w:u w:val="single"/>
        </w:rPr>
        <w:t>Notes</w:t>
      </w:r>
      <w:r w:rsidRPr="003323B0">
        <w:rPr>
          <w:rFonts w:eastAsia="Arial" w:cs="Arial"/>
          <w:b/>
          <w:bCs/>
          <w:szCs w:val="20"/>
        </w:rPr>
        <w:t>:</w:t>
      </w:r>
    </w:p>
    <w:p w14:paraId="66CEEF02" w14:textId="77777777" w:rsidR="007A44A7" w:rsidRPr="003323B0" w:rsidRDefault="007A44A7" w:rsidP="00815A99">
      <w:pPr>
        <w:pStyle w:val="ListParagraph"/>
        <w:numPr>
          <w:ilvl w:val="0"/>
          <w:numId w:val="40"/>
        </w:numPr>
        <w:rPr>
          <w:rFonts w:eastAsia="Arial" w:cs="Arial"/>
          <w:szCs w:val="20"/>
        </w:rPr>
      </w:pPr>
      <w:r w:rsidRPr="003323B0">
        <w:rPr>
          <w:rFonts w:eastAsia="Arial" w:cs="Arial"/>
          <w:szCs w:val="20"/>
        </w:rPr>
        <w:t>The calculation of the Response Times listed above shall only start when the Contractor/OEM has received all the required information it has requested from ATNS. The Contractor shall not be penalized for delays caused by ATNS.</w:t>
      </w:r>
    </w:p>
    <w:p w14:paraId="29DBD5DF" w14:textId="5DEF7608" w:rsidR="15725940" w:rsidRDefault="15725940" w:rsidP="15725940">
      <w:pPr>
        <w:pStyle w:val="ListParagraph"/>
        <w:rPr>
          <w:rFonts w:cs="Arial"/>
          <w:b/>
          <w:bCs/>
          <w:u w:val="single"/>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2C62B325" w14:textId="77777777" w:rsidTr="00A50BA3">
        <w:tc>
          <w:tcPr>
            <w:tcW w:w="6587" w:type="dxa"/>
          </w:tcPr>
          <w:p w14:paraId="3BF4C190" w14:textId="77777777" w:rsidR="00901EEF" w:rsidRPr="008D17A9" w:rsidRDefault="00901EEF" w:rsidP="00A50BA3">
            <w:pPr>
              <w:rPr>
                <w:rFonts w:cs="Arial"/>
                <w:b/>
              </w:rPr>
            </w:pPr>
            <w:r w:rsidRPr="008D17A9">
              <w:rPr>
                <w:rFonts w:cs="Arial"/>
                <w:b/>
              </w:rPr>
              <w:t>COMPLIANCE (C/PC/NC/Noted)</w:t>
            </w:r>
          </w:p>
          <w:p w14:paraId="37B27C51"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55580272"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0841ACA3" w14:textId="77777777" w:rsidTr="00A50BA3">
        <w:trPr>
          <w:cantSplit/>
        </w:trPr>
        <w:tc>
          <w:tcPr>
            <w:tcW w:w="7721" w:type="dxa"/>
            <w:gridSpan w:val="2"/>
          </w:tcPr>
          <w:p w14:paraId="617F6336"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F0E0779"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48E6E1D5" w14:textId="77777777" w:rsidTr="00A50BA3">
        <w:trPr>
          <w:cantSplit/>
        </w:trPr>
        <w:tc>
          <w:tcPr>
            <w:tcW w:w="7721" w:type="dxa"/>
            <w:gridSpan w:val="2"/>
          </w:tcPr>
          <w:p w14:paraId="5A88B07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DB77630" w14:textId="77777777" w:rsidR="00A65D3D" w:rsidRPr="00A65D3D" w:rsidRDefault="00A65D3D" w:rsidP="00A65D3D">
      <w:pPr>
        <w:pStyle w:val="BodyText-MITRE2007"/>
      </w:pPr>
      <w:bookmarkStart w:id="107" w:name="_Toc371674765"/>
    </w:p>
    <w:p w14:paraId="2C4A3153" w14:textId="6E62CAB4" w:rsidR="0034546A" w:rsidRDefault="0034546A">
      <w:pPr>
        <w:rPr>
          <w:rFonts w:ascii="Times New Roman" w:hAnsi="Times New Roman"/>
          <w:sz w:val="24"/>
        </w:rPr>
      </w:pPr>
      <w:r>
        <w:br w:type="page"/>
      </w:r>
    </w:p>
    <w:p w14:paraId="79B7C1AA" w14:textId="27F02E1B" w:rsidR="00160B37" w:rsidRDefault="007A44A7" w:rsidP="001B7A42">
      <w:pPr>
        <w:pStyle w:val="Heading1"/>
      </w:pPr>
      <w:bookmarkStart w:id="108" w:name="_Toc241670799"/>
      <w:bookmarkEnd w:id="107"/>
      <w:r w:rsidRPr="00995C1A">
        <w:lastRenderedPageBreak/>
        <w:t xml:space="preserve">MAINTENANCE </w:t>
      </w:r>
      <w:r>
        <w:t xml:space="preserve">AND </w:t>
      </w:r>
      <w:r w:rsidRPr="00995C1A">
        <w:t>SUPPORT CONTRACT</w:t>
      </w:r>
      <w:bookmarkEnd w:id="108"/>
    </w:p>
    <w:p w14:paraId="4C417121" w14:textId="214E1D18" w:rsidR="00317E18" w:rsidRPr="00317E18" w:rsidRDefault="00317E18" w:rsidP="008666A3">
      <w:pPr>
        <w:pStyle w:val="Heading2"/>
      </w:pPr>
      <w:bookmarkStart w:id="109" w:name="_Toc241670800"/>
      <w:r>
        <w:t>Requirements</w:t>
      </w:r>
      <w:bookmarkEnd w:id="109"/>
    </w:p>
    <w:p w14:paraId="198D81FC" w14:textId="3B720C02" w:rsidR="00160B37" w:rsidRPr="00F76E57" w:rsidRDefault="00EF0502" w:rsidP="00815A99">
      <w:pPr>
        <w:pStyle w:val="ListNumber"/>
        <w:numPr>
          <w:ilvl w:val="0"/>
          <w:numId w:val="21"/>
        </w:numPr>
      </w:pPr>
      <w:r w:rsidRPr="00EF0502">
        <w:rPr>
          <w:b/>
          <w:u w:val="single"/>
        </w:rPr>
        <w:t>SUPPORT CONTRACT PR</w:t>
      </w:r>
      <w:r w:rsidR="00AB2B89">
        <w:rPr>
          <w:b/>
          <w:u w:val="single"/>
        </w:rPr>
        <w:t>OPOSAL</w:t>
      </w:r>
      <w:r w:rsidR="00AB2B89">
        <w:t xml:space="preserve">: </w:t>
      </w:r>
      <w:r w:rsidR="00160B37" w:rsidRPr="00F76E57">
        <w:t xml:space="preserve">The </w:t>
      </w:r>
      <w:r w:rsidR="00F67DDF">
        <w:t>Bidder</w:t>
      </w:r>
      <w:r w:rsidR="00160B37" w:rsidRPr="00F76E57">
        <w:t xml:space="preserve"> shall provide a </w:t>
      </w:r>
      <w:r w:rsidR="00290A2F" w:rsidRPr="00F76E57">
        <w:t>15-year</w:t>
      </w:r>
      <w:r w:rsidR="00160B37" w:rsidRPr="00F76E57">
        <w:t xml:space="preserve"> </w:t>
      </w:r>
      <w:r w:rsidR="00160B37">
        <w:t xml:space="preserve">Maintenance and </w:t>
      </w:r>
      <w:r w:rsidR="00160B37" w:rsidRPr="00F76E57">
        <w:t xml:space="preserve">Support Contract proposal, as per the ATNS Support Concept. The Maintenance </w:t>
      </w:r>
      <w:r w:rsidR="00160B37">
        <w:t xml:space="preserve">and </w:t>
      </w:r>
      <w:r w:rsidR="00160B37" w:rsidRPr="00F76E57">
        <w:t xml:space="preserve">Support contract </w:t>
      </w:r>
      <w:r w:rsidR="00052AE5">
        <w:t>will</w:t>
      </w:r>
      <w:r w:rsidR="00052AE5" w:rsidRPr="00F76E57">
        <w:t xml:space="preserve"> </w:t>
      </w:r>
      <w:r w:rsidR="00160B37" w:rsidRPr="00F76E57">
        <w:t xml:space="preserve">be signed concurrently with the </w:t>
      </w:r>
      <w:r w:rsidR="00052AE5">
        <w:t>System acquisition</w:t>
      </w:r>
      <w:r w:rsidR="00052AE5" w:rsidRPr="00F76E57">
        <w:t xml:space="preserve"> </w:t>
      </w:r>
      <w:r w:rsidR="00160B37" w:rsidRPr="00F76E57">
        <w:t>contract and sh</w:t>
      </w:r>
      <w:r w:rsidR="00493FE9">
        <w:t>all commence at the end of PBU.</w:t>
      </w:r>
      <w:r w:rsidR="00902776">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49D43E7E" w14:textId="77777777" w:rsidTr="00A50BA3">
        <w:tc>
          <w:tcPr>
            <w:tcW w:w="6587" w:type="dxa"/>
          </w:tcPr>
          <w:p w14:paraId="27EDA430" w14:textId="77777777" w:rsidR="00901EEF" w:rsidRPr="008D17A9" w:rsidRDefault="00901EEF" w:rsidP="00A50BA3">
            <w:pPr>
              <w:rPr>
                <w:rFonts w:cs="Arial"/>
                <w:b/>
              </w:rPr>
            </w:pPr>
            <w:r w:rsidRPr="008D17A9">
              <w:rPr>
                <w:rFonts w:cs="Arial"/>
                <w:b/>
              </w:rPr>
              <w:t>COMPLIANCE (C/PC/NC/Noted)</w:t>
            </w:r>
          </w:p>
          <w:p w14:paraId="62C099E1"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11DC41C8"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2B26BC8C" w14:textId="77777777" w:rsidTr="00A50BA3">
        <w:trPr>
          <w:cantSplit/>
        </w:trPr>
        <w:tc>
          <w:tcPr>
            <w:tcW w:w="7721" w:type="dxa"/>
            <w:gridSpan w:val="2"/>
          </w:tcPr>
          <w:p w14:paraId="6E6E416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16CF5619"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941EEA8" w14:textId="77777777" w:rsidTr="00A50BA3">
        <w:trPr>
          <w:cantSplit/>
        </w:trPr>
        <w:tc>
          <w:tcPr>
            <w:tcW w:w="7721" w:type="dxa"/>
            <w:gridSpan w:val="2"/>
          </w:tcPr>
          <w:p w14:paraId="081C1AE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4EA5B7B" w14:textId="77777777" w:rsidR="00160B37" w:rsidRDefault="00160B37" w:rsidP="00CC2DC7"/>
    <w:p w14:paraId="35D0932C" w14:textId="7676E580" w:rsidR="003F30AB" w:rsidRPr="00F76E57" w:rsidRDefault="00995C1A" w:rsidP="00815A99">
      <w:pPr>
        <w:pStyle w:val="ListNumber"/>
        <w:numPr>
          <w:ilvl w:val="0"/>
          <w:numId w:val="21"/>
        </w:numPr>
      </w:pPr>
      <w:r w:rsidRPr="006D0814">
        <w:rPr>
          <w:b/>
          <w:u w:val="single"/>
        </w:rPr>
        <w:t>EXPLICIT INDICATION OF EXCLUSIONS</w:t>
      </w:r>
      <w:r w:rsidR="003F30AB">
        <w:t xml:space="preserve">: </w:t>
      </w:r>
      <w:r>
        <w:t>Listed below, as requirements, are</w:t>
      </w:r>
      <w:r w:rsidR="00A66AD7">
        <w:t xml:space="preserve"> minimum </w:t>
      </w:r>
      <w:r>
        <w:t xml:space="preserve">maintenance and support services, therefore, </w:t>
      </w:r>
      <w:r w:rsidR="006D0814">
        <w:t>t</w:t>
      </w:r>
      <w:r w:rsidR="006D0814" w:rsidRPr="006D0814">
        <w:t xml:space="preserve">he </w:t>
      </w:r>
      <w:r w:rsidR="00F67DDF">
        <w:t>Bidder</w:t>
      </w:r>
      <w:r w:rsidR="006D0814" w:rsidRPr="00F1249F">
        <w:t xml:space="preserve"> shall</w:t>
      </w:r>
      <w:r w:rsidR="006D0814" w:rsidRPr="006D0814">
        <w:t xml:space="preserve"> </w:t>
      </w:r>
      <w:r w:rsidR="00A66AD7">
        <w:t>detail</w:t>
      </w:r>
      <w:r w:rsidR="006D0814" w:rsidRPr="006D0814">
        <w:t xml:space="preserve"> all their proposed maintenance support services in their bid.</w:t>
      </w:r>
      <w:r>
        <w:t xml:space="preserve"> </w:t>
      </w:r>
      <w:r w:rsidR="00A66AD7">
        <w:t xml:space="preserve">The </w:t>
      </w:r>
      <w:r w:rsidR="00F67DDF">
        <w:t>Bidder</w:t>
      </w:r>
      <w:r w:rsidR="00A66AD7">
        <w:t xml:space="preserve"> shall explicitly emphasise the excluded maintenance</w:t>
      </w:r>
      <w:r>
        <w:t xml:space="preserve"> support services</w:t>
      </w:r>
      <w:r w:rsidR="00A66AD7">
        <w:t>, if any, plus the rationale for their exclusion.</w:t>
      </w:r>
      <w:r w:rsidR="00902776">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53A69710" w14:textId="77777777" w:rsidTr="00A50BA3">
        <w:tc>
          <w:tcPr>
            <w:tcW w:w="6587" w:type="dxa"/>
          </w:tcPr>
          <w:p w14:paraId="58B72C8E" w14:textId="77777777" w:rsidR="00901EEF" w:rsidRPr="008D17A9" w:rsidRDefault="00901EEF" w:rsidP="00A50BA3">
            <w:pPr>
              <w:rPr>
                <w:rFonts w:cs="Arial"/>
                <w:b/>
              </w:rPr>
            </w:pPr>
            <w:r w:rsidRPr="008D17A9">
              <w:rPr>
                <w:rFonts w:cs="Arial"/>
                <w:b/>
              </w:rPr>
              <w:t>COMPLIANCE (C/PC/NC/Noted)</w:t>
            </w:r>
          </w:p>
          <w:p w14:paraId="0635370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428DC40A"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03D7A0EC" w14:textId="77777777" w:rsidTr="00A50BA3">
        <w:trPr>
          <w:cantSplit/>
        </w:trPr>
        <w:tc>
          <w:tcPr>
            <w:tcW w:w="7721" w:type="dxa"/>
            <w:gridSpan w:val="2"/>
          </w:tcPr>
          <w:p w14:paraId="38FE1C1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787E7E3"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2D13E0D" w14:textId="77777777" w:rsidTr="00A50BA3">
        <w:trPr>
          <w:cantSplit/>
        </w:trPr>
        <w:tc>
          <w:tcPr>
            <w:tcW w:w="7721" w:type="dxa"/>
            <w:gridSpan w:val="2"/>
          </w:tcPr>
          <w:p w14:paraId="02452CB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73E9224" w14:textId="77777777" w:rsidR="003F30AB" w:rsidRPr="00E450CE" w:rsidRDefault="003F30AB" w:rsidP="00CC2DC7"/>
    <w:p w14:paraId="4647F02D" w14:textId="10A38A6F" w:rsidR="00160B37" w:rsidRDefault="596B37A1" w:rsidP="5CE27451">
      <w:pPr>
        <w:pStyle w:val="ListNumber"/>
      </w:pPr>
      <w:r w:rsidRPr="390673F8">
        <w:rPr>
          <w:b/>
          <w:bCs/>
          <w:u w:val="single"/>
        </w:rPr>
        <w:t>SUPPORT CONTRACT PRICES</w:t>
      </w:r>
      <w:r w:rsidR="23FE7854">
        <w:t xml:space="preserve">: </w:t>
      </w:r>
      <w:r w:rsidR="4469C483">
        <w:t>Bidder</w:t>
      </w:r>
      <w:r w:rsidR="3F5A91EE">
        <w:t xml:space="preserve"> shall provide d</w:t>
      </w:r>
      <w:r w:rsidR="235E16D9">
        <w:t xml:space="preserve">etailed prices of the Maintenance and Support contract </w:t>
      </w:r>
      <w:r w:rsidR="79A3C5B6">
        <w:t xml:space="preserve">proposal </w:t>
      </w:r>
      <w:r w:rsidR="235E16D9">
        <w:t>only in Volume 1</w:t>
      </w:r>
      <w:r w:rsidR="3F5A91EE">
        <w:t>C</w:t>
      </w:r>
      <w:r w:rsidR="235E16D9">
        <w:t>.</w:t>
      </w:r>
      <w:r w:rsidR="235E16D9" w:rsidRPr="390673F8">
        <w:rPr>
          <w:rFonts w:cs="Arial"/>
        </w:rPr>
        <w:t xml:space="preserve"> The rest of the Support Contract aspects, excluding pricing, shall be provided </w:t>
      </w:r>
      <w:r w:rsidR="17C2B643" w:rsidRPr="390673F8">
        <w:rPr>
          <w:rFonts w:cs="Arial"/>
        </w:rPr>
        <w:t xml:space="preserve">in </w:t>
      </w:r>
      <w:r w:rsidR="235E16D9" w:rsidRPr="390673F8">
        <w:rPr>
          <w:rFonts w:cs="Arial"/>
        </w:rPr>
        <w:t xml:space="preserve">Volume 4. </w:t>
      </w:r>
      <w:r w:rsidR="48FC6787" w:rsidRPr="390673F8">
        <w:rPr>
          <w:rFonts w:cs="Arial"/>
        </w:rPr>
        <w:t xml:space="preserve">During each year, the </w:t>
      </w:r>
      <w:r w:rsidR="17C2B643" w:rsidRPr="390673F8">
        <w:rPr>
          <w:rFonts w:cs="Arial"/>
        </w:rPr>
        <w:t xml:space="preserve">Maintenance and </w:t>
      </w:r>
      <w:r w:rsidR="48FC6787" w:rsidRPr="390673F8">
        <w:rPr>
          <w:rFonts w:cs="Arial"/>
        </w:rPr>
        <w:t>Support shall cater for quarterly invoicing</w:t>
      </w:r>
      <w:r w:rsidR="2B96D203" w:rsidRPr="390673F8">
        <w:rPr>
          <w:rFonts w:cs="Arial"/>
        </w:rPr>
        <w:t xml:space="preserve"> in </w:t>
      </w:r>
      <w:r w:rsidR="00466435" w:rsidRPr="390673F8">
        <w:rPr>
          <w:rFonts w:cs="Arial"/>
        </w:rPr>
        <w:t>arrears.</w:t>
      </w:r>
      <w:r w:rsidR="1C7AAA58" w:rsidRPr="390673F8">
        <w:rPr>
          <w:rFonts w:cs="Arial"/>
        </w:rPr>
        <w:t xml:space="preserve"> (D)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45FD0C1F" w14:textId="77777777" w:rsidTr="00A50BA3">
        <w:tc>
          <w:tcPr>
            <w:tcW w:w="6587" w:type="dxa"/>
          </w:tcPr>
          <w:p w14:paraId="572B4E40" w14:textId="77777777" w:rsidR="00901EEF" w:rsidRPr="008D17A9" w:rsidRDefault="00901EEF" w:rsidP="00A50BA3">
            <w:pPr>
              <w:rPr>
                <w:rFonts w:cs="Arial"/>
                <w:b/>
              </w:rPr>
            </w:pPr>
            <w:r w:rsidRPr="008D17A9">
              <w:rPr>
                <w:rFonts w:cs="Arial"/>
                <w:b/>
              </w:rPr>
              <w:t>COMPLIANCE (C/PC/NC/Noted)</w:t>
            </w:r>
          </w:p>
          <w:p w14:paraId="3365CA63"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63120956"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4AFFA92E" w14:textId="77777777" w:rsidTr="00A50BA3">
        <w:trPr>
          <w:cantSplit/>
        </w:trPr>
        <w:tc>
          <w:tcPr>
            <w:tcW w:w="7721" w:type="dxa"/>
            <w:gridSpan w:val="2"/>
          </w:tcPr>
          <w:p w14:paraId="17C6DFF9"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8B1DB6"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AEB53E9" w14:textId="77777777" w:rsidTr="00A50BA3">
        <w:trPr>
          <w:cantSplit/>
        </w:trPr>
        <w:tc>
          <w:tcPr>
            <w:tcW w:w="7721" w:type="dxa"/>
            <w:gridSpan w:val="2"/>
          </w:tcPr>
          <w:p w14:paraId="4D0A304A"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D25BD3F" w14:textId="210F24D3" w:rsidR="00160B37" w:rsidRDefault="00160B37" w:rsidP="00CC2DC7"/>
    <w:p w14:paraId="5BDA088E" w14:textId="3DDD4777" w:rsidR="00B62659" w:rsidRDefault="00EF0502" w:rsidP="00860BF6">
      <w:pPr>
        <w:pStyle w:val="ListNumber"/>
      </w:pPr>
      <w:r w:rsidRPr="00EF0502">
        <w:rPr>
          <w:b/>
          <w:u w:val="single"/>
        </w:rPr>
        <w:t>SERVICE &amp; LABOUR RATES</w:t>
      </w:r>
      <w:r w:rsidR="00AB2B89">
        <w:t xml:space="preserve">: </w:t>
      </w:r>
      <w:r w:rsidR="00160B37">
        <w:t xml:space="preserve">The </w:t>
      </w:r>
      <w:r w:rsidR="00F67DDF">
        <w:t>Bidder</w:t>
      </w:r>
      <w:r w:rsidR="000B5432">
        <w:t xml:space="preserve"> </w:t>
      </w:r>
      <w:r w:rsidR="00160B37">
        <w:t xml:space="preserve">shall </w:t>
      </w:r>
      <w:r w:rsidR="007D2E83">
        <w:t xml:space="preserve">submit a schedule </w:t>
      </w:r>
      <w:r w:rsidR="002F46AE">
        <w:t>of all</w:t>
      </w:r>
      <w:r w:rsidR="00160B37">
        <w:t xml:space="preserve"> labour and service rates, for both local and overseas </w:t>
      </w:r>
      <w:r w:rsidR="000B5432">
        <w:t>resources</w:t>
      </w:r>
      <w:r w:rsidR="00160B37">
        <w:t xml:space="preserve">, for normal working hours, weekends and public holidays. </w:t>
      </w:r>
      <w:r w:rsidR="00902776">
        <w:t>(D)</w:t>
      </w:r>
    </w:p>
    <w:p w14:paraId="1437DB1B" w14:textId="4341DBDB" w:rsidR="00160B37" w:rsidRPr="00B62659" w:rsidRDefault="00B62659" w:rsidP="00167E02">
      <w: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338AB37D" w14:textId="77777777" w:rsidTr="00A50BA3">
        <w:tc>
          <w:tcPr>
            <w:tcW w:w="6587" w:type="dxa"/>
          </w:tcPr>
          <w:p w14:paraId="5D65A683" w14:textId="77777777" w:rsidR="00901EEF" w:rsidRPr="008D17A9" w:rsidRDefault="00901EEF" w:rsidP="00A50BA3">
            <w:pPr>
              <w:rPr>
                <w:rFonts w:cs="Arial"/>
                <w:b/>
              </w:rPr>
            </w:pPr>
            <w:r w:rsidRPr="008D17A9">
              <w:rPr>
                <w:rFonts w:cs="Arial"/>
                <w:b/>
              </w:rPr>
              <w:lastRenderedPageBreak/>
              <w:t>COMPLIANCE (C/PC/NC/Noted)</w:t>
            </w:r>
          </w:p>
          <w:p w14:paraId="1FB1DD23"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057D50A0"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CB2F462" w14:textId="77777777" w:rsidTr="00A50BA3">
        <w:trPr>
          <w:cantSplit/>
        </w:trPr>
        <w:tc>
          <w:tcPr>
            <w:tcW w:w="7721" w:type="dxa"/>
            <w:gridSpan w:val="2"/>
          </w:tcPr>
          <w:p w14:paraId="6B14801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C82458D"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F562024" w14:textId="77777777" w:rsidTr="00A50BA3">
        <w:trPr>
          <w:cantSplit/>
        </w:trPr>
        <w:tc>
          <w:tcPr>
            <w:tcW w:w="7721" w:type="dxa"/>
            <w:gridSpan w:val="2"/>
          </w:tcPr>
          <w:p w14:paraId="78563C59"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27CBCF76" w14:textId="77777777" w:rsidR="00160B37" w:rsidRDefault="00160B37" w:rsidP="00CC2DC7"/>
    <w:p w14:paraId="080BC3E9" w14:textId="5628C579" w:rsidR="00160B37" w:rsidRDefault="596B37A1" w:rsidP="5CE27451">
      <w:pPr>
        <w:pStyle w:val="ListNumber"/>
      </w:pPr>
      <w:r w:rsidRPr="5CE27451">
        <w:rPr>
          <w:b/>
          <w:bCs/>
          <w:u w:val="single"/>
        </w:rPr>
        <w:t>SYSTEM PERFORMANCE GUARANTEE</w:t>
      </w:r>
      <w:r w:rsidR="23FE7854">
        <w:t xml:space="preserve">: </w:t>
      </w:r>
      <w:r w:rsidR="235E16D9">
        <w:t xml:space="preserve">The </w:t>
      </w:r>
      <w:r w:rsidR="4469C483">
        <w:t>Bidder</w:t>
      </w:r>
      <w:r w:rsidR="235E16D9">
        <w:t xml:space="preserve"> shall propose a </w:t>
      </w:r>
      <w:r w:rsidR="3CAB8191">
        <w:t xml:space="preserve">Maintenance and </w:t>
      </w:r>
      <w:r w:rsidR="235E16D9">
        <w:t xml:space="preserve">Support Contract that </w:t>
      </w:r>
      <w:r w:rsidR="3CAB8191">
        <w:t xml:space="preserve">shall </w:t>
      </w:r>
      <w:r w:rsidR="235E16D9">
        <w:t xml:space="preserve">guarantee that the specified System Performance </w:t>
      </w:r>
      <w:r w:rsidR="79A3C5B6">
        <w:t>Requirements</w:t>
      </w:r>
      <w:r w:rsidR="235E16D9">
        <w:t xml:space="preserve">, as mentioned in section </w:t>
      </w:r>
      <w:r w:rsidR="757AEAD2">
        <w:t>4</w:t>
      </w:r>
      <w:r w:rsidR="235E16D9">
        <w:t>.1 are achieved, for the complete system lifespan.</w:t>
      </w:r>
      <w:r w:rsidR="235E16D9" w:rsidRPr="5CE27451">
        <w:rPr>
          <w:rFonts w:cs="Arial"/>
        </w:rPr>
        <w:t xml:space="preserve"> </w:t>
      </w:r>
      <w:r w:rsidR="1C7AAA58" w:rsidRPr="5CE27451">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3461D06" w14:textId="77777777" w:rsidTr="00A50BA3">
        <w:tc>
          <w:tcPr>
            <w:tcW w:w="6587" w:type="dxa"/>
          </w:tcPr>
          <w:p w14:paraId="453EF2E8" w14:textId="77777777" w:rsidR="00901EEF" w:rsidRPr="008D17A9" w:rsidRDefault="00901EEF" w:rsidP="00A50BA3">
            <w:pPr>
              <w:rPr>
                <w:rFonts w:cs="Arial"/>
                <w:b/>
              </w:rPr>
            </w:pPr>
            <w:r w:rsidRPr="008D17A9">
              <w:rPr>
                <w:rFonts w:cs="Arial"/>
                <w:b/>
              </w:rPr>
              <w:t>COMPLIANCE (C/PC/NC/Noted)</w:t>
            </w:r>
          </w:p>
          <w:p w14:paraId="1AF984D3"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7169649F"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71D8794" w14:textId="77777777" w:rsidTr="00A50BA3">
        <w:trPr>
          <w:cantSplit/>
        </w:trPr>
        <w:tc>
          <w:tcPr>
            <w:tcW w:w="7721" w:type="dxa"/>
            <w:gridSpan w:val="2"/>
          </w:tcPr>
          <w:p w14:paraId="63D4535B"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38EC4B7"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3B2557FB" w14:textId="77777777" w:rsidTr="00A50BA3">
        <w:trPr>
          <w:cantSplit/>
        </w:trPr>
        <w:tc>
          <w:tcPr>
            <w:tcW w:w="7721" w:type="dxa"/>
            <w:gridSpan w:val="2"/>
          </w:tcPr>
          <w:p w14:paraId="42E7369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CAE3440" w14:textId="77777777" w:rsidR="00160B37" w:rsidRDefault="00160B37" w:rsidP="00CC2DC7"/>
    <w:p w14:paraId="62174880" w14:textId="263F8190" w:rsidR="00160B37" w:rsidRDefault="00EF0502" w:rsidP="00860BF6">
      <w:pPr>
        <w:pStyle w:val="ListNumber"/>
      </w:pPr>
      <w:r w:rsidRPr="00523962">
        <w:rPr>
          <w:b/>
          <w:u w:val="single"/>
        </w:rPr>
        <w:t>SOFTWARE &amp; HARDWARE SUPPORT</w:t>
      </w:r>
      <w:r w:rsidR="00AB2B89">
        <w:t xml:space="preserve">: </w:t>
      </w:r>
      <w:r w:rsidR="00160B37">
        <w:t xml:space="preserve">The </w:t>
      </w:r>
      <w:r w:rsidR="00104486">
        <w:t xml:space="preserve">Maintenance and </w:t>
      </w:r>
      <w:r w:rsidR="00160B37">
        <w:t xml:space="preserve">Support Contract shall </w:t>
      </w:r>
      <w:r w:rsidR="00104486">
        <w:t xml:space="preserve">cater for </w:t>
      </w:r>
      <w:r w:rsidR="00160B37">
        <w:t xml:space="preserve">the </w:t>
      </w:r>
      <w:r w:rsidR="00104486">
        <w:t xml:space="preserve">complete </w:t>
      </w:r>
      <w:r w:rsidR="00523962" w:rsidRPr="00523962">
        <w:t xml:space="preserve">turnkey </w:t>
      </w:r>
      <w:r w:rsidR="003702F4">
        <w:t>HF</w:t>
      </w:r>
      <w:r w:rsidR="00523962" w:rsidRPr="00523962">
        <w:t xml:space="preserve"> </w:t>
      </w:r>
      <w:r w:rsidR="00AB29CC">
        <w:t>s</w:t>
      </w:r>
      <w:r w:rsidR="00104486">
        <w:t xml:space="preserve">ystem, including, but not limited to, </w:t>
      </w:r>
      <w:r w:rsidR="00523962">
        <w:t xml:space="preserve">third party hardware and software; </w:t>
      </w:r>
      <w:r w:rsidR="004A2C1B">
        <w:t xml:space="preserve">Turnkey </w:t>
      </w:r>
      <w:r w:rsidR="0059015F">
        <w:t xml:space="preserve">Systems </w:t>
      </w:r>
      <w:r w:rsidR="00160B37">
        <w:t>Software</w:t>
      </w:r>
      <w:r w:rsidR="004A2C1B">
        <w:t xml:space="preserve">, </w:t>
      </w:r>
      <w:r w:rsidR="0059015F">
        <w:t>Applications Software</w:t>
      </w:r>
      <w:r w:rsidR="004A2C1B">
        <w:t xml:space="preserve">, </w:t>
      </w:r>
      <w:r w:rsidR="00F9713E">
        <w:t>F</w:t>
      </w:r>
      <w:r w:rsidR="00160B37">
        <w:t xml:space="preserve">irmware </w:t>
      </w:r>
      <w:r w:rsidR="00F9713E">
        <w:t xml:space="preserve">and </w:t>
      </w:r>
      <w:r w:rsidR="00160B37">
        <w:t>Hardware failure corrections</w:t>
      </w:r>
      <w:r w:rsidR="00160B37" w:rsidRPr="00F76E57">
        <w:t>.</w:t>
      </w:r>
      <w:r w:rsidR="00160B37" w:rsidRPr="00523962">
        <w:rPr>
          <w:rFonts w:cs="Arial"/>
        </w:rPr>
        <w:t xml:space="preserve"> </w:t>
      </w:r>
      <w:r w:rsidR="00902776">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6D0A822F" w14:textId="77777777" w:rsidTr="00A50BA3">
        <w:tc>
          <w:tcPr>
            <w:tcW w:w="6587" w:type="dxa"/>
          </w:tcPr>
          <w:p w14:paraId="46F2BC2F" w14:textId="77777777" w:rsidR="00901EEF" w:rsidRPr="008D17A9" w:rsidRDefault="00901EEF" w:rsidP="00A50BA3">
            <w:pPr>
              <w:rPr>
                <w:rFonts w:cs="Arial"/>
                <w:b/>
              </w:rPr>
            </w:pPr>
            <w:r w:rsidRPr="008D17A9">
              <w:rPr>
                <w:rFonts w:cs="Arial"/>
                <w:b/>
              </w:rPr>
              <w:t>COMPLIANCE (C/PC/NC/Noted)</w:t>
            </w:r>
          </w:p>
          <w:p w14:paraId="692A4045"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14F0982C"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58498954" w14:textId="77777777" w:rsidTr="00A50BA3">
        <w:trPr>
          <w:cantSplit/>
        </w:trPr>
        <w:tc>
          <w:tcPr>
            <w:tcW w:w="7721" w:type="dxa"/>
            <w:gridSpan w:val="2"/>
          </w:tcPr>
          <w:p w14:paraId="473139BD"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680DA75"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0D58300B" w14:textId="77777777" w:rsidTr="00A50BA3">
        <w:trPr>
          <w:cantSplit/>
        </w:trPr>
        <w:tc>
          <w:tcPr>
            <w:tcW w:w="7721" w:type="dxa"/>
            <w:gridSpan w:val="2"/>
          </w:tcPr>
          <w:p w14:paraId="182638A7"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6C50A2CC" w14:textId="77777777" w:rsidR="00160B37" w:rsidRDefault="00160B37" w:rsidP="00CC2DC7"/>
    <w:p w14:paraId="6C825754" w14:textId="752C999B" w:rsidR="00160B37" w:rsidRDefault="596B37A1" w:rsidP="5CE27451">
      <w:pPr>
        <w:pStyle w:val="ListNumber"/>
      </w:pPr>
      <w:r w:rsidRPr="5CE27451">
        <w:rPr>
          <w:b/>
          <w:bCs/>
          <w:u w:val="single"/>
        </w:rPr>
        <w:t>RESPONSE TIMES</w:t>
      </w:r>
      <w:r w:rsidR="23FE7854">
        <w:t xml:space="preserve">: </w:t>
      </w:r>
      <w:r w:rsidR="235E16D9">
        <w:t xml:space="preserve">For Hardware, Software and Firmware failure corrections, the </w:t>
      </w:r>
      <w:r w:rsidR="66329592">
        <w:t xml:space="preserve">Maintenance and </w:t>
      </w:r>
      <w:r w:rsidR="235E16D9">
        <w:t xml:space="preserve">Support Contract shall </w:t>
      </w:r>
      <w:r w:rsidR="66329592">
        <w:t xml:space="preserve">adhere to </w:t>
      </w:r>
      <w:r w:rsidR="235E16D9">
        <w:t xml:space="preserve">the maximum response times (Service Level Agreement) indicated in table </w:t>
      </w:r>
      <w:r w:rsidR="252AF182">
        <w:t>4</w:t>
      </w:r>
      <w:r w:rsidR="235E16D9">
        <w:t>.</w:t>
      </w:r>
      <w:r w:rsidR="235E16D9" w:rsidRPr="5CE27451">
        <w:rPr>
          <w:rFonts w:cs="Arial"/>
        </w:rPr>
        <w:t xml:space="preserve"> </w:t>
      </w:r>
      <w:r w:rsidR="1C7AAA58" w:rsidRPr="5CE27451">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84B6D84" w14:textId="77777777" w:rsidTr="00A50BA3">
        <w:tc>
          <w:tcPr>
            <w:tcW w:w="6587" w:type="dxa"/>
          </w:tcPr>
          <w:p w14:paraId="62DFA64D" w14:textId="77777777" w:rsidR="00901EEF" w:rsidRPr="008D17A9" w:rsidRDefault="00901EEF" w:rsidP="00A50BA3">
            <w:pPr>
              <w:rPr>
                <w:rFonts w:cs="Arial"/>
                <w:b/>
              </w:rPr>
            </w:pPr>
            <w:r w:rsidRPr="008D17A9">
              <w:rPr>
                <w:rFonts w:cs="Arial"/>
                <w:b/>
              </w:rPr>
              <w:t>COMPLIANCE (C/PC/NC/Noted)</w:t>
            </w:r>
          </w:p>
          <w:p w14:paraId="38FBBB2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2C489A12"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7A45DDBE" w14:textId="77777777" w:rsidTr="00A50BA3">
        <w:trPr>
          <w:cantSplit/>
        </w:trPr>
        <w:tc>
          <w:tcPr>
            <w:tcW w:w="7721" w:type="dxa"/>
            <w:gridSpan w:val="2"/>
          </w:tcPr>
          <w:p w14:paraId="00B55E0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8E452B6"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6207F46" w14:textId="77777777" w:rsidTr="00A50BA3">
        <w:trPr>
          <w:cantSplit/>
        </w:trPr>
        <w:tc>
          <w:tcPr>
            <w:tcW w:w="7721" w:type="dxa"/>
            <w:gridSpan w:val="2"/>
          </w:tcPr>
          <w:p w14:paraId="6558AE3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78976515" w14:textId="77777777" w:rsidR="00160B37" w:rsidRDefault="00160B37" w:rsidP="00CC2DC7"/>
    <w:p w14:paraId="32379755" w14:textId="2F2F66B3" w:rsidR="00B62659" w:rsidRDefault="00EF0502" w:rsidP="00860BF6">
      <w:pPr>
        <w:pStyle w:val="ListNumber"/>
        <w:rPr>
          <w:rFonts w:cs="Arial"/>
        </w:rPr>
      </w:pPr>
      <w:r w:rsidRPr="00EF0502">
        <w:rPr>
          <w:b/>
          <w:u w:val="single"/>
        </w:rPr>
        <w:t>FAILURE CORRECTION REPORT</w:t>
      </w:r>
      <w:r w:rsidR="00AB2B89">
        <w:t xml:space="preserve">: </w:t>
      </w:r>
      <w:r w:rsidR="00160B37">
        <w:t>The Contractor shall provide ATNS with a failure correction report</w:t>
      </w:r>
      <w:r w:rsidR="002E6942">
        <w:t>,</w:t>
      </w:r>
      <w:r w:rsidR="00160B37">
        <w:t xml:space="preserve"> within </w:t>
      </w:r>
      <w:r w:rsidR="002E6942">
        <w:t>7 days</w:t>
      </w:r>
      <w:r w:rsidR="00160B37">
        <w:t xml:space="preserve"> of each fault</w:t>
      </w:r>
      <w:r w:rsidR="002E6942">
        <w:t>/failure/Error/Bug</w:t>
      </w:r>
      <w:r w:rsidR="00160B37">
        <w:t xml:space="preserve"> correction.</w:t>
      </w:r>
      <w:r w:rsidR="00160B37" w:rsidRPr="00D83A75">
        <w:rPr>
          <w:rFonts w:cs="Arial"/>
        </w:rPr>
        <w:t xml:space="preserve"> </w:t>
      </w:r>
      <w:r w:rsidR="00902776">
        <w:rPr>
          <w:rFonts w:cs="Arial"/>
        </w:rPr>
        <w:t>(D)</w:t>
      </w:r>
    </w:p>
    <w:p w14:paraId="593707B4" w14:textId="685E81A1" w:rsidR="00160B37" w:rsidRPr="007B5492" w:rsidRDefault="00B62659" w:rsidP="00167E02">
      <w:pPr>
        <w:rPr>
          <w:rFonts w:cs="Arial"/>
        </w:rPr>
      </w:pPr>
      <w:r>
        <w:rPr>
          <w:rFonts w:cs="Arial"/>
        </w:rP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797442C3" w14:textId="77777777" w:rsidTr="00A50BA3">
        <w:tc>
          <w:tcPr>
            <w:tcW w:w="6587" w:type="dxa"/>
          </w:tcPr>
          <w:p w14:paraId="2F4C7935" w14:textId="77777777" w:rsidR="00901EEF" w:rsidRPr="008D17A9" w:rsidRDefault="00901EEF" w:rsidP="00A50BA3">
            <w:pPr>
              <w:rPr>
                <w:rFonts w:cs="Arial"/>
                <w:b/>
              </w:rPr>
            </w:pPr>
            <w:r w:rsidRPr="008D17A9">
              <w:rPr>
                <w:rFonts w:cs="Arial"/>
                <w:b/>
              </w:rPr>
              <w:lastRenderedPageBreak/>
              <w:t>COMPLIANCE (C/PC/NC/Noted)</w:t>
            </w:r>
          </w:p>
          <w:p w14:paraId="23D2C21E"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676DC6E6"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17A559A5" w14:textId="77777777" w:rsidTr="00A50BA3">
        <w:trPr>
          <w:cantSplit/>
        </w:trPr>
        <w:tc>
          <w:tcPr>
            <w:tcW w:w="7721" w:type="dxa"/>
            <w:gridSpan w:val="2"/>
          </w:tcPr>
          <w:p w14:paraId="7C32318A"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2CA38155"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3BB4E65" w14:textId="77777777" w:rsidTr="00A50BA3">
        <w:trPr>
          <w:cantSplit/>
        </w:trPr>
        <w:tc>
          <w:tcPr>
            <w:tcW w:w="7721" w:type="dxa"/>
            <w:gridSpan w:val="2"/>
          </w:tcPr>
          <w:p w14:paraId="3D6CD885"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50354ACF" w14:textId="77777777" w:rsidR="00160B37" w:rsidRDefault="00160B37" w:rsidP="00CC2DC7"/>
    <w:p w14:paraId="2783D485" w14:textId="6D5A2589" w:rsidR="00160B37" w:rsidRDefault="00EF0502" w:rsidP="00860BF6">
      <w:pPr>
        <w:pStyle w:val="ListNumber"/>
      </w:pPr>
      <w:r w:rsidRPr="00EF0502">
        <w:rPr>
          <w:b/>
          <w:u w:val="single"/>
        </w:rPr>
        <w:t>LRU EXPENSES</w:t>
      </w:r>
      <w:r w:rsidR="00AB2B89">
        <w:t xml:space="preserve">: </w:t>
      </w:r>
      <w:r w:rsidR="00160B37">
        <w:t xml:space="preserve">The </w:t>
      </w:r>
      <w:r w:rsidR="002E6942">
        <w:t xml:space="preserve">proposed Maintenance and </w:t>
      </w:r>
      <w:r w:rsidR="00160B37">
        <w:t xml:space="preserve">Support Contract shall cover </w:t>
      </w:r>
      <w:r w:rsidR="00064F41">
        <w:t>unlimited LRU</w:t>
      </w:r>
      <w:r w:rsidR="00160B37">
        <w:t xml:space="preserve"> repair</w:t>
      </w:r>
      <w:r w:rsidR="002E6942">
        <w:t xml:space="preserve">s/replacements, for the </w:t>
      </w:r>
      <w:r w:rsidR="00973177">
        <w:t>HF s</w:t>
      </w:r>
      <w:r w:rsidR="002E6942">
        <w:t>ystem lifespan. The maintenance and support agreement shall also cover all the LRU repair/replacement</w:t>
      </w:r>
      <w:r w:rsidR="00160B37">
        <w:t xml:space="preserve"> associated expenses, including, but not limited to, actual repairs</w:t>
      </w:r>
      <w:r w:rsidR="002E6942">
        <w:t>/replacements</w:t>
      </w:r>
      <w:r w:rsidR="00160B37">
        <w:t>, shipping, insurance</w:t>
      </w:r>
      <w:r w:rsidR="002E6942">
        <w:t xml:space="preserve">, </w:t>
      </w:r>
      <w:r w:rsidR="00160B37">
        <w:t>taxes</w:t>
      </w:r>
      <w:r w:rsidR="00C5034B">
        <w:t>,</w:t>
      </w:r>
      <w:r w:rsidR="002E6942">
        <w:t xml:space="preserve"> etc</w:t>
      </w:r>
      <w:r w:rsidR="00160B37">
        <w:t>. The incurred expenses shall</w:t>
      </w:r>
      <w:r w:rsidR="002E6942">
        <w:t xml:space="preserve"> include</w:t>
      </w:r>
      <w:r w:rsidR="005A7C15">
        <w:t xml:space="preserve">, but not limited to, </w:t>
      </w:r>
      <w:r w:rsidR="00160B37">
        <w:t>sending away to factory the faulty LRUs and returning the repaired LRUs, to ATNS.</w:t>
      </w:r>
      <w:r w:rsidR="00160B37" w:rsidRPr="00E944E6">
        <w:rPr>
          <w:rFonts w:cs="Arial"/>
        </w:rPr>
        <w:t xml:space="preserve"> </w:t>
      </w:r>
      <w:r w:rsidR="00902776">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4421048F" w14:textId="77777777" w:rsidTr="00A50BA3">
        <w:tc>
          <w:tcPr>
            <w:tcW w:w="6587" w:type="dxa"/>
          </w:tcPr>
          <w:p w14:paraId="37F6ED9A" w14:textId="77777777" w:rsidR="00901EEF" w:rsidRPr="008D17A9" w:rsidRDefault="00901EEF" w:rsidP="00A50BA3">
            <w:pPr>
              <w:rPr>
                <w:rFonts w:cs="Arial"/>
                <w:b/>
              </w:rPr>
            </w:pPr>
            <w:r w:rsidRPr="008D17A9">
              <w:rPr>
                <w:rFonts w:cs="Arial"/>
                <w:b/>
              </w:rPr>
              <w:t>COMPLIANCE (C/PC/NC/Noted)</w:t>
            </w:r>
          </w:p>
          <w:p w14:paraId="1705FC99"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5BB83047"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4A364DCF" w14:textId="77777777" w:rsidTr="00A50BA3">
        <w:trPr>
          <w:cantSplit/>
        </w:trPr>
        <w:tc>
          <w:tcPr>
            <w:tcW w:w="7721" w:type="dxa"/>
            <w:gridSpan w:val="2"/>
          </w:tcPr>
          <w:p w14:paraId="41B8C9F3"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69284D9C"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4EB2E55A" w14:textId="77777777" w:rsidTr="00A50BA3">
        <w:trPr>
          <w:cantSplit/>
        </w:trPr>
        <w:tc>
          <w:tcPr>
            <w:tcW w:w="7721" w:type="dxa"/>
            <w:gridSpan w:val="2"/>
          </w:tcPr>
          <w:p w14:paraId="2053ECDF"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F68DD51" w14:textId="77777777" w:rsidR="00910E19" w:rsidRPr="00910E19" w:rsidRDefault="00910E19" w:rsidP="00CC2DC7"/>
    <w:p w14:paraId="04FF3EDA" w14:textId="608815FE" w:rsidR="00160B37" w:rsidRDefault="003F30AB" w:rsidP="00860BF6">
      <w:pPr>
        <w:pStyle w:val="ListNumber"/>
      </w:pPr>
      <w:r>
        <w:rPr>
          <w:b/>
          <w:u w:val="single"/>
        </w:rPr>
        <w:t xml:space="preserve">LRU REPAIR </w:t>
      </w:r>
      <w:r w:rsidR="00EF0502" w:rsidRPr="00EF0502">
        <w:rPr>
          <w:b/>
          <w:u w:val="single"/>
        </w:rPr>
        <w:t>TURN AROUND TIME</w:t>
      </w:r>
      <w:r w:rsidR="00EF0502" w:rsidRPr="00EF0502">
        <w:rPr>
          <w:u w:val="single"/>
        </w:rPr>
        <w:t xml:space="preserve"> (TAT)</w:t>
      </w:r>
      <w:r w:rsidR="00AB2B89">
        <w:t xml:space="preserve">: </w:t>
      </w:r>
      <w:r w:rsidR="00160B37">
        <w:t xml:space="preserve">The Contractor shall return </w:t>
      </w:r>
      <w:r w:rsidR="002F46AE">
        <w:t xml:space="preserve">each repaired </w:t>
      </w:r>
      <w:r w:rsidR="00160B37">
        <w:t>LRU/</w:t>
      </w:r>
      <w:r w:rsidR="00975F2A">
        <w:t xml:space="preserve">component, </w:t>
      </w:r>
      <w:r w:rsidR="00160B37">
        <w:t>to ATNS</w:t>
      </w:r>
      <w:r w:rsidR="00975F2A">
        <w:t>,</w:t>
      </w:r>
      <w:r w:rsidR="00160B37">
        <w:t xml:space="preserve"> within </w:t>
      </w:r>
      <w:r w:rsidR="001F5FD4">
        <w:t>45</w:t>
      </w:r>
      <w:r w:rsidR="00160B37">
        <w:t xml:space="preserve"> </w:t>
      </w:r>
      <w:r w:rsidR="00C61FBA">
        <w:t xml:space="preserve">business </w:t>
      </w:r>
      <w:r w:rsidR="00160B37">
        <w:t>days of receipt</w:t>
      </w:r>
      <w:r w:rsidR="002F46AE">
        <w:t xml:space="preserve"> of the faulty one</w:t>
      </w:r>
      <w:r w:rsidR="00160B37">
        <w:t xml:space="preserve">. </w:t>
      </w:r>
      <w:r w:rsidR="00902776">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901EEF" w:rsidRPr="00587A63" w14:paraId="2E338828" w14:textId="77777777" w:rsidTr="00A50BA3">
        <w:tc>
          <w:tcPr>
            <w:tcW w:w="6587" w:type="dxa"/>
          </w:tcPr>
          <w:p w14:paraId="27402633" w14:textId="77777777" w:rsidR="00901EEF" w:rsidRPr="008D17A9" w:rsidRDefault="00901EEF" w:rsidP="00A50BA3">
            <w:pPr>
              <w:rPr>
                <w:rFonts w:cs="Arial"/>
                <w:b/>
              </w:rPr>
            </w:pPr>
            <w:r w:rsidRPr="008D17A9">
              <w:rPr>
                <w:rFonts w:cs="Arial"/>
                <w:b/>
              </w:rPr>
              <w:t>COMPLIANCE (C/PC/NC/Noted)</w:t>
            </w:r>
          </w:p>
          <w:p w14:paraId="63063AE8" w14:textId="77777777" w:rsidR="00901EEF" w:rsidRPr="008D17A9" w:rsidRDefault="00901EEF" w:rsidP="00A50BA3">
            <w:pPr>
              <w:rPr>
                <w:rFonts w:cs="Arial"/>
                <w:b/>
                <w:bCs/>
                <w:sz w:val="22"/>
                <w:szCs w:val="22"/>
              </w:rPr>
            </w:pPr>
            <w:r w:rsidRPr="008D17A9">
              <w:rPr>
                <w:rFonts w:cs="Arial"/>
                <w:sz w:val="18"/>
              </w:rPr>
              <w:t>Responding with C/PC/NC only without proof will not be accepted.</w:t>
            </w:r>
          </w:p>
        </w:tc>
        <w:tc>
          <w:tcPr>
            <w:tcW w:w="1134" w:type="dxa"/>
          </w:tcPr>
          <w:p w14:paraId="010EC1F5" w14:textId="77777777" w:rsidR="00901EEF" w:rsidRPr="00587A63" w:rsidRDefault="00901EEF" w:rsidP="00A50BA3">
            <w:pPr>
              <w:pStyle w:val="NormalIndent"/>
              <w:spacing w:line="360" w:lineRule="auto"/>
              <w:ind w:left="0"/>
              <w:rPr>
                <w:rFonts w:ascii="Arial Narrow" w:hAnsi="Arial Narrow" w:cs="Arial"/>
                <w:sz w:val="22"/>
                <w:szCs w:val="22"/>
                <w:lang w:val="en-US"/>
              </w:rPr>
            </w:pPr>
          </w:p>
        </w:tc>
      </w:tr>
      <w:tr w:rsidR="00901EEF" w:rsidRPr="00587A63" w14:paraId="0CD006FB" w14:textId="77777777" w:rsidTr="00A50BA3">
        <w:trPr>
          <w:cantSplit/>
        </w:trPr>
        <w:tc>
          <w:tcPr>
            <w:tcW w:w="7721" w:type="dxa"/>
            <w:gridSpan w:val="2"/>
          </w:tcPr>
          <w:p w14:paraId="09FB2A32"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038E7FF8" w14:textId="77777777" w:rsidR="00901EEF" w:rsidRPr="00587A63" w:rsidRDefault="00901EEF" w:rsidP="00A50BA3">
            <w:pPr>
              <w:pStyle w:val="NormalIndent"/>
              <w:spacing w:line="360" w:lineRule="auto"/>
              <w:ind w:left="-495"/>
              <w:rPr>
                <w:rFonts w:ascii="Arial Narrow" w:hAnsi="Arial Narrow" w:cs="Arial"/>
                <w:i/>
                <w:sz w:val="22"/>
                <w:szCs w:val="22"/>
                <w:lang w:val="en-US"/>
              </w:rPr>
            </w:pPr>
          </w:p>
        </w:tc>
      </w:tr>
      <w:tr w:rsidR="00901EEF" w:rsidRPr="00587A63" w14:paraId="11032729" w14:textId="77777777" w:rsidTr="00A50BA3">
        <w:trPr>
          <w:cantSplit/>
        </w:trPr>
        <w:tc>
          <w:tcPr>
            <w:tcW w:w="7721" w:type="dxa"/>
            <w:gridSpan w:val="2"/>
          </w:tcPr>
          <w:p w14:paraId="23A877A8" w14:textId="77777777" w:rsidR="00901EEF" w:rsidRPr="00587A63" w:rsidRDefault="00901EEF" w:rsidP="00A50BA3">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4BBFFA5A" w14:textId="77777777" w:rsidR="00160B37" w:rsidRDefault="00160B37" w:rsidP="00CC2DC7"/>
    <w:p w14:paraId="682813AF" w14:textId="76BF8393" w:rsidR="00466435" w:rsidRPr="00D10EB7" w:rsidRDefault="00EF0502" w:rsidP="00D10EB7">
      <w:pPr>
        <w:pStyle w:val="ListNumber"/>
      </w:pPr>
      <w:r w:rsidRPr="005D4BF0">
        <w:rPr>
          <w:b/>
          <w:u w:val="single"/>
        </w:rPr>
        <w:t xml:space="preserve">SYSTEM </w:t>
      </w:r>
      <w:r w:rsidR="00975F2A">
        <w:rPr>
          <w:b/>
          <w:u w:val="single"/>
        </w:rPr>
        <w:t xml:space="preserve">TO </w:t>
      </w:r>
      <w:r w:rsidR="003F30AB">
        <w:rPr>
          <w:b/>
          <w:u w:val="single"/>
        </w:rPr>
        <w:t>MAINTAIN A</w:t>
      </w:r>
      <w:r w:rsidR="00975F2A">
        <w:rPr>
          <w:b/>
          <w:u w:val="single"/>
        </w:rPr>
        <w:t xml:space="preserve"> </w:t>
      </w:r>
      <w:r w:rsidRPr="005D4BF0">
        <w:rPr>
          <w:b/>
          <w:u w:val="single"/>
        </w:rPr>
        <w:t>CURRENT</w:t>
      </w:r>
      <w:r w:rsidR="003F30AB">
        <w:rPr>
          <w:b/>
          <w:u w:val="single"/>
        </w:rPr>
        <w:t xml:space="preserve"> STATUS</w:t>
      </w:r>
      <w:r w:rsidR="00EC6F3E">
        <w:t xml:space="preserve">: </w:t>
      </w:r>
      <w:r w:rsidR="00160B37">
        <w:t xml:space="preserve">The Contractor shall ensure that the entire system is always equipped with the latest </w:t>
      </w:r>
      <w:r w:rsidR="00634522">
        <w:rPr>
          <w:rFonts w:cs="Arial"/>
        </w:rPr>
        <w:t>s</w:t>
      </w:r>
      <w:r w:rsidR="005B3BC2">
        <w:rPr>
          <w:rFonts w:cs="Arial"/>
        </w:rPr>
        <w:t xml:space="preserve">ystems </w:t>
      </w:r>
      <w:r w:rsidR="00634522">
        <w:rPr>
          <w:rFonts w:cs="Arial"/>
        </w:rPr>
        <w:t>s</w:t>
      </w:r>
      <w:r w:rsidR="005B3BC2">
        <w:rPr>
          <w:rFonts w:cs="Arial"/>
        </w:rPr>
        <w:t xml:space="preserve">oftware, </w:t>
      </w:r>
      <w:r w:rsidR="005D4BF0" w:rsidRPr="005D4BF0">
        <w:rPr>
          <w:rFonts w:cs="Arial"/>
        </w:rPr>
        <w:t xml:space="preserve">Applications </w:t>
      </w:r>
      <w:r w:rsidR="005B3BC2">
        <w:rPr>
          <w:rFonts w:cs="Arial"/>
        </w:rPr>
        <w:t xml:space="preserve">Software and </w:t>
      </w:r>
      <w:r w:rsidR="005D4BF0" w:rsidRPr="005D4BF0">
        <w:rPr>
          <w:rFonts w:cs="Arial"/>
        </w:rPr>
        <w:t>Firmware</w:t>
      </w:r>
      <w:r w:rsidR="005B3BC2">
        <w:rPr>
          <w:rFonts w:cs="Arial"/>
        </w:rPr>
        <w:t xml:space="preserve"> versions</w:t>
      </w:r>
      <w:r w:rsidR="00AD489F">
        <w:rPr>
          <w:rFonts w:cs="Arial"/>
        </w:rPr>
        <w:t xml:space="preserve"> throughout its expected lifespan (15 years)</w:t>
      </w:r>
      <w:r w:rsidR="005B3BC2">
        <w:rPr>
          <w:rFonts w:cs="Arial"/>
        </w:rPr>
        <w:t xml:space="preserve">. </w:t>
      </w:r>
      <w:r w:rsidR="00902776">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858DC" w:rsidRPr="00587A63" w14:paraId="090B3203" w14:textId="77777777" w:rsidTr="002C2FB3">
        <w:tc>
          <w:tcPr>
            <w:tcW w:w="6587" w:type="dxa"/>
          </w:tcPr>
          <w:p w14:paraId="7F8B748E" w14:textId="77777777" w:rsidR="00D858DC" w:rsidRPr="008D17A9" w:rsidRDefault="00D858DC" w:rsidP="00D858DC">
            <w:pPr>
              <w:rPr>
                <w:rFonts w:cs="Arial"/>
                <w:b/>
              </w:rPr>
            </w:pPr>
            <w:r w:rsidRPr="008D17A9">
              <w:rPr>
                <w:rFonts w:cs="Arial"/>
                <w:b/>
              </w:rPr>
              <w:t>COMPLIANCE (C/PC/NC/Noted)</w:t>
            </w:r>
          </w:p>
          <w:p w14:paraId="24035E3A"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34" w:type="dxa"/>
          </w:tcPr>
          <w:p w14:paraId="3042AD9D"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160B37" w:rsidRPr="00587A63" w14:paraId="43D549EB" w14:textId="77777777" w:rsidTr="002C2FB3">
        <w:trPr>
          <w:cantSplit/>
        </w:trPr>
        <w:tc>
          <w:tcPr>
            <w:tcW w:w="7721" w:type="dxa"/>
            <w:gridSpan w:val="2"/>
          </w:tcPr>
          <w:p w14:paraId="308454B1"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5FB1D215"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4DB74F70" w14:textId="77777777" w:rsidTr="002C2FB3">
        <w:trPr>
          <w:cantSplit/>
        </w:trPr>
        <w:tc>
          <w:tcPr>
            <w:tcW w:w="7721" w:type="dxa"/>
            <w:gridSpan w:val="2"/>
          </w:tcPr>
          <w:p w14:paraId="6881917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C6F4C2A" w14:textId="77777777" w:rsidR="00160B37" w:rsidRDefault="00160B37" w:rsidP="00CC2DC7"/>
    <w:p w14:paraId="24C99DE2" w14:textId="65B06644" w:rsidR="00160B37" w:rsidRDefault="00EF0502" w:rsidP="00860BF6">
      <w:pPr>
        <w:pStyle w:val="ListNumber"/>
      </w:pPr>
      <w:r w:rsidRPr="00EF0502">
        <w:rPr>
          <w:b/>
          <w:u w:val="single"/>
        </w:rPr>
        <w:t>OBSOLESCENCE MANAGEMENT</w:t>
      </w:r>
      <w:r w:rsidR="00EC6F3E">
        <w:t xml:space="preserve">: </w:t>
      </w:r>
      <w:r w:rsidR="00160B37">
        <w:t>The</w:t>
      </w:r>
      <w:r w:rsidR="001C1837">
        <w:t xml:space="preserve"> </w:t>
      </w:r>
      <w:r w:rsidR="00F67DDF">
        <w:t>Bidder</w:t>
      </w:r>
      <w:r w:rsidR="001C1837">
        <w:t xml:space="preserve"> shall submit an Obsolescence Management strategy</w:t>
      </w:r>
      <w:r w:rsidR="00747FE6">
        <w:t xml:space="preserve"> that will deal with </w:t>
      </w:r>
      <w:r w:rsidR="006A4FB9">
        <w:t>obsolesce within th</w:t>
      </w:r>
      <w:r w:rsidR="00542DF1">
        <w:t xml:space="preserve">is </w:t>
      </w:r>
      <w:r w:rsidR="006A4FB9">
        <w:t>system</w:t>
      </w:r>
      <w:r w:rsidR="00D20E24">
        <w:t>.</w:t>
      </w:r>
      <w:r w:rsidR="001C1837">
        <w:t xml:space="preserve"> </w:t>
      </w:r>
      <w:r w:rsidR="002B200B">
        <w:t xml:space="preserve">The Obsolescence Management </w:t>
      </w:r>
      <w:r w:rsidR="001C1837">
        <w:t xml:space="preserve">that will be implemented throughout the system lifecycle </w:t>
      </w:r>
      <w:r w:rsidR="009C41A2">
        <w:t>shall include the associated cost</w:t>
      </w:r>
      <w:r w:rsidR="00F85BAB">
        <w:t>s</w:t>
      </w:r>
      <w:r w:rsidR="009C41A2">
        <w:t xml:space="preserve"> </w:t>
      </w:r>
      <w:r w:rsidR="001C1837">
        <w:t xml:space="preserve">to </w:t>
      </w:r>
      <w:r w:rsidR="001C1837">
        <w:lastRenderedPageBreak/>
        <w:t>ensure that the system remains compliant to performance requirements stipulated herein and in Volume 2</w:t>
      </w:r>
      <w:r w:rsidR="00975F2A">
        <w:t>.</w:t>
      </w:r>
      <w:r w:rsidR="00160B37" w:rsidRPr="008B0AEB">
        <w:rPr>
          <w:rFonts w:cs="Arial"/>
        </w:rPr>
        <w:t xml:space="preserve"> </w:t>
      </w:r>
      <w:r w:rsidR="00902776">
        <w:rPr>
          <w:rFonts w:cs="Arial"/>
        </w:rPr>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858DC" w:rsidRPr="00587A63" w14:paraId="003442BB" w14:textId="77777777" w:rsidTr="00E9741B">
        <w:tc>
          <w:tcPr>
            <w:tcW w:w="6587" w:type="dxa"/>
          </w:tcPr>
          <w:p w14:paraId="35596CD4" w14:textId="77777777" w:rsidR="00D858DC" w:rsidRPr="008D17A9" w:rsidRDefault="00D858DC" w:rsidP="00D858DC">
            <w:pPr>
              <w:rPr>
                <w:rFonts w:cs="Arial"/>
                <w:b/>
              </w:rPr>
            </w:pPr>
            <w:r w:rsidRPr="008D17A9">
              <w:rPr>
                <w:rFonts w:cs="Arial"/>
                <w:b/>
              </w:rPr>
              <w:t>COMPLIANCE (C/PC/NC/Noted)</w:t>
            </w:r>
          </w:p>
          <w:p w14:paraId="42B0D203"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34" w:type="dxa"/>
          </w:tcPr>
          <w:p w14:paraId="1475A47E"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160B37" w:rsidRPr="00587A63" w14:paraId="76524AF6" w14:textId="77777777" w:rsidTr="00E9741B">
        <w:trPr>
          <w:cantSplit/>
        </w:trPr>
        <w:tc>
          <w:tcPr>
            <w:tcW w:w="7721" w:type="dxa"/>
            <w:gridSpan w:val="2"/>
          </w:tcPr>
          <w:p w14:paraId="32109BAE"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2313F32"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3D49B872" w14:textId="77777777" w:rsidTr="00E9741B">
        <w:trPr>
          <w:cantSplit/>
        </w:trPr>
        <w:tc>
          <w:tcPr>
            <w:tcW w:w="7721" w:type="dxa"/>
            <w:gridSpan w:val="2"/>
          </w:tcPr>
          <w:p w14:paraId="4E12AB7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05114799" w14:textId="77777777" w:rsidR="00574377" w:rsidRDefault="00574377" w:rsidP="00CC2DC7"/>
    <w:p w14:paraId="02F47102" w14:textId="2128E51B" w:rsidR="00160B37" w:rsidRDefault="596B37A1" w:rsidP="5CE27451">
      <w:pPr>
        <w:pStyle w:val="ListNumber"/>
      </w:pPr>
      <w:r w:rsidRPr="5CE27451">
        <w:rPr>
          <w:b/>
          <w:bCs/>
          <w:u w:val="single"/>
        </w:rPr>
        <w:t>RESOURCE PROVISION</w:t>
      </w:r>
      <w:r w:rsidR="07B2F7A4">
        <w:t xml:space="preserve">: </w:t>
      </w:r>
      <w:r w:rsidR="4A756079">
        <w:t xml:space="preserve">In the event of </w:t>
      </w:r>
      <w:r w:rsidR="7F38DEA6">
        <w:t>emergencies, t</w:t>
      </w:r>
      <w:r w:rsidR="235E16D9">
        <w:t xml:space="preserve">he Contractor shall make available, within 48 hours after ATNS request, a Technical resource to </w:t>
      </w:r>
      <w:r w:rsidR="00466435">
        <w:t>the site</w:t>
      </w:r>
      <w:r w:rsidR="235E16D9">
        <w:t xml:space="preserve">. </w:t>
      </w:r>
      <w:r w:rsidR="1C7AAA58">
        <w:t>(D)</w:t>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858DC" w:rsidRPr="00587A63" w14:paraId="67426795" w14:textId="77777777" w:rsidTr="00E9741B">
        <w:tc>
          <w:tcPr>
            <w:tcW w:w="6587" w:type="dxa"/>
          </w:tcPr>
          <w:p w14:paraId="06DC7706" w14:textId="77777777" w:rsidR="00D858DC" w:rsidRPr="008D17A9" w:rsidRDefault="00D858DC" w:rsidP="00D858DC">
            <w:pPr>
              <w:rPr>
                <w:rFonts w:cs="Arial"/>
                <w:b/>
              </w:rPr>
            </w:pPr>
            <w:r w:rsidRPr="008D17A9">
              <w:rPr>
                <w:rFonts w:cs="Arial"/>
                <w:b/>
              </w:rPr>
              <w:t>COMPLIANCE (C/PC/NC/Noted)</w:t>
            </w:r>
          </w:p>
          <w:p w14:paraId="52CEC7C4"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34" w:type="dxa"/>
          </w:tcPr>
          <w:p w14:paraId="61D298F2"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160B37" w:rsidRPr="00587A63" w14:paraId="436FC7EA" w14:textId="77777777" w:rsidTr="00E9741B">
        <w:trPr>
          <w:cantSplit/>
        </w:trPr>
        <w:tc>
          <w:tcPr>
            <w:tcW w:w="7721" w:type="dxa"/>
            <w:gridSpan w:val="2"/>
          </w:tcPr>
          <w:p w14:paraId="0BA48EAC"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43021F19"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0BA9045E" w14:textId="77777777" w:rsidTr="00E9741B">
        <w:trPr>
          <w:cantSplit/>
        </w:trPr>
        <w:tc>
          <w:tcPr>
            <w:tcW w:w="7721" w:type="dxa"/>
            <w:gridSpan w:val="2"/>
          </w:tcPr>
          <w:p w14:paraId="325540F0"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35279F71" w14:textId="77777777" w:rsidR="00160B37" w:rsidRDefault="00160B37" w:rsidP="00CC2DC7"/>
    <w:p w14:paraId="1AFBD7A8" w14:textId="06106D71" w:rsidR="00160B37" w:rsidRPr="00A514AB" w:rsidRDefault="00A67F74" w:rsidP="00860BF6">
      <w:pPr>
        <w:pStyle w:val="ListNumber"/>
      </w:pPr>
      <w:r w:rsidRPr="00E450CE">
        <w:rPr>
          <w:u w:val="single"/>
        </w:rPr>
        <w:t>PENALTIES</w:t>
      </w:r>
      <w:r w:rsidRPr="00710BA1">
        <w:t xml:space="preserve">: </w:t>
      </w:r>
      <w:r w:rsidR="00160B37" w:rsidRPr="00A514AB">
        <w:t xml:space="preserve">Should the Contractor </w:t>
      </w:r>
      <w:r w:rsidR="004A192D" w:rsidRPr="00A514AB">
        <w:t>breach</w:t>
      </w:r>
      <w:r w:rsidR="00160B37" w:rsidRPr="00A514AB">
        <w:t xml:space="preserve"> </w:t>
      </w:r>
      <w:r w:rsidR="005B2F56">
        <w:t>the LRU REPAIR TAT (Point J. above)</w:t>
      </w:r>
      <w:r w:rsidR="00160B37" w:rsidRPr="00A514AB">
        <w:t>, ATNS shall impose penalties.</w:t>
      </w:r>
      <w:r w:rsidR="00160B37" w:rsidRPr="00A67F74">
        <w:rPr>
          <w:rFonts w:cs="Arial"/>
        </w:rPr>
        <w:t xml:space="preserve"> </w:t>
      </w:r>
    </w:p>
    <w:p w14:paraId="0FD6FA32" w14:textId="19073305" w:rsidR="00160B37" w:rsidRPr="00A514AB" w:rsidRDefault="001C1FD4" w:rsidP="00401FD3">
      <w:pPr>
        <w:pStyle w:val="ListNumber"/>
        <w:numPr>
          <w:ilvl w:val="0"/>
          <w:numId w:val="0"/>
        </w:numPr>
        <w:ind w:left="1080"/>
        <w:rPr>
          <w:b/>
        </w:rPr>
      </w:pPr>
      <w:r w:rsidRPr="001C1FD4">
        <w:t xml:space="preserve">In the event that </w:t>
      </w:r>
      <w:r>
        <w:t xml:space="preserve">each LRU Repair </w:t>
      </w:r>
      <w:r w:rsidRPr="001C1FD4">
        <w:t xml:space="preserve">TAT </w:t>
      </w:r>
      <w:r w:rsidR="00980EC9">
        <w:t xml:space="preserve">exceeds </w:t>
      </w:r>
      <w:r w:rsidR="00D520D6">
        <w:t>45 working</w:t>
      </w:r>
      <w:r w:rsidR="00980EC9">
        <w:t xml:space="preserve"> days, the total number of days for the breach (for all LRUs in breach), </w:t>
      </w:r>
      <w:r>
        <w:t xml:space="preserve">over a measurement period of three (3) months, </w:t>
      </w:r>
      <w:r w:rsidR="00980EC9">
        <w:t>the service provider sha</w:t>
      </w:r>
      <w:r w:rsidRPr="001C1FD4">
        <w:t>ll pay a penalty as follows:</w:t>
      </w:r>
      <w:r w:rsidR="00160B37" w:rsidRPr="00A514AB">
        <w:t xml:space="preserve"> </w:t>
      </w:r>
    </w:p>
    <w:p w14:paraId="726F0003" w14:textId="6ED3431D" w:rsidR="00D520D6" w:rsidRDefault="45D3AF68" w:rsidP="00216375">
      <w:pPr>
        <w:pStyle w:val="BodyText"/>
        <w:ind w:left="1080"/>
        <w:rPr>
          <w:rFonts w:cs="Arial"/>
        </w:rPr>
      </w:pPr>
      <w:r w:rsidRPr="5CE27451">
        <w:rPr>
          <w:rFonts w:cs="Arial"/>
        </w:rPr>
        <w:t xml:space="preserve">Quarterly </w:t>
      </w:r>
      <w:r w:rsidR="235E16D9" w:rsidRPr="5CE27451">
        <w:rPr>
          <w:rFonts w:cs="Arial"/>
        </w:rPr>
        <w:t xml:space="preserve">Service </w:t>
      </w:r>
      <w:r w:rsidRPr="5CE27451">
        <w:rPr>
          <w:rFonts w:cs="Arial"/>
        </w:rPr>
        <w:t xml:space="preserve">Penalty </w:t>
      </w:r>
      <w:r w:rsidR="235E16D9" w:rsidRPr="5CE27451">
        <w:rPr>
          <w:rFonts w:cs="Arial"/>
        </w:rPr>
        <w:t>= Tact</w:t>
      </w:r>
      <w:r w:rsidR="36806D73" w:rsidRPr="5CE27451">
        <w:rPr>
          <w:rFonts w:cs="Arial"/>
        </w:rPr>
        <w:t xml:space="preserve"> [</w:t>
      </w:r>
      <w:r w:rsidR="235E16D9" w:rsidRPr="5CE27451">
        <w:rPr>
          <w:rFonts w:cs="Arial"/>
        </w:rPr>
        <w:t>hours</w:t>
      </w:r>
      <w:r w:rsidR="36806D73" w:rsidRPr="5CE27451">
        <w:rPr>
          <w:rFonts w:cs="Arial"/>
        </w:rPr>
        <w:t xml:space="preserve">]/ </w:t>
      </w:r>
      <w:r w:rsidR="235E16D9" w:rsidRPr="5CE27451">
        <w:rPr>
          <w:rFonts w:cs="Arial"/>
        </w:rPr>
        <w:t>Tmax</w:t>
      </w:r>
      <w:r w:rsidR="36806D73" w:rsidRPr="5CE27451">
        <w:rPr>
          <w:rFonts w:cs="Arial"/>
        </w:rPr>
        <w:t xml:space="preserve"> [</w:t>
      </w:r>
      <w:r w:rsidR="235E16D9" w:rsidRPr="5CE27451">
        <w:rPr>
          <w:rFonts w:cs="Arial"/>
        </w:rPr>
        <w:t>hours</w:t>
      </w:r>
      <w:r w:rsidR="36806D73" w:rsidRPr="5CE27451">
        <w:rPr>
          <w:rFonts w:cs="Arial"/>
        </w:rPr>
        <w:t xml:space="preserve">] </w:t>
      </w:r>
      <w:r w:rsidR="235E16D9" w:rsidRPr="5CE27451">
        <w:rPr>
          <w:rFonts w:cs="Arial"/>
        </w:rPr>
        <w:t>* (Priority factor)</w:t>
      </w:r>
      <w:r w:rsidR="36806D73" w:rsidRPr="5CE27451">
        <w:rPr>
          <w:rFonts w:cs="Arial"/>
        </w:rPr>
        <w:t xml:space="preserve"> </w:t>
      </w:r>
      <w:r w:rsidR="235E16D9" w:rsidRPr="5CE27451">
        <w:rPr>
          <w:rFonts w:cs="Arial"/>
        </w:rPr>
        <w:t>*</w:t>
      </w:r>
      <w:r w:rsidR="36806D73" w:rsidRPr="5CE27451">
        <w:rPr>
          <w:rFonts w:cs="Arial"/>
        </w:rPr>
        <w:t xml:space="preserve"> </w:t>
      </w:r>
      <w:r w:rsidR="235E16D9" w:rsidRPr="5CE27451">
        <w:rPr>
          <w:rFonts w:cs="Arial"/>
        </w:rPr>
        <w:t xml:space="preserve">(10%* </w:t>
      </w:r>
      <w:r w:rsidR="36806D73" w:rsidRPr="5CE27451">
        <w:rPr>
          <w:rFonts w:cs="Arial"/>
        </w:rPr>
        <w:t xml:space="preserve">Annual </w:t>
      </w:r>
      <w:r w:rsidR="235E16D9" w:rsidRPr="5CE27451">
        <w:rPr>
          <w:rFonts w:cs="Arial"/>
        </w:rPr>
        <w:t xml:space="preserve">Contract value), up to a total maximum of the </w:t>
      </w:r>
      <w:r w:rsidR="36806D73" w:rsidRPr="5CE27451">
        <w:rPr>
          <w:rFonts w:cs="Arial"/>
        </w:rPr>
        <w:t xml:space="preserve">annual </w:t>
      </w:r>
      <w:r w:rsidR="235E16D9" w:rsidRPr="5CE27451">
        <w:rPr>
          <w:rFonts w:cs="Arial"/>
        </w:rPr>
        <w:t>value of the Agreement</w:t>
      </w:r>
      <w:r w:rsidR="36806D73" w:rsidRPr="5CE27451">
        <w:rPr>
          <w:rFonts w:cs="Arial"/>
        </w:rPr>
        <w:t>,</w:t>
      </w:r>
      <w:r w:rsidR="235E16D9" w:rsidRPr="5CE27451">
        <w:rPr>
          <w:rFonts w:cs="Arial"/>
        </w:rPr>
        <w:t xml:space="preserve"> per Agreement period</w:t>
      </w:r>
      <w:r w:rsidR="36806D73" w:rsidRPr="5CE27451">
        <w:rPr>
          <w:rFonts w:cs="Arial"/>
        </w:rPr>
        <w:t>,</w:t>
      </w:r>
      <w:r w:rsidR="235E16D9" w:rsidRPr="5CE27451">
        <w:rPr>
          <w:rFonts w:cs="Arial"/>
        </w:rPr>
        <w:t xml:space="preserve"> where: Priority factor is as per definition in </w:t>
      </w:r>
      <w:r w:rsidR="07B2F7A4" w:rsidRPr="5CE27451">
        <w:rPr>
          <w:rFonts w:cs="Arial"/>
        </w:rPr>
        <w:t xml:space="preserve">Table </w:t>
      </w:r>
      <w:r w:rsidR="4D3CAFD9" w:rsidRPr="5CE27451">
        <w:rPr>
          <w:rFonts w:cs="Arial"/>
        </w:rPr>
        <w:t>3</w:t>
      </w:r>
      <w:r w:rsidR="235E16D9" w:rsidRPr="5CE27451">
        <w:rPr>
          <w:rFonts w:cs="Arial"/>
        </w:rPr>
        <w:t>.</w:t>
      </w:r>
      <w:r w:rsidR="615C23D9" w:rsidRPr="5CE27451">
        <w:rPr>
          <w:rFonts w:cs="Arial"/>
        </w:rPr>
        <w:t xml:space="preserve"> </w:t>
      </w:r>
    </w:p>
    <w:p w14:paraId="4548FB79" w14:textId="443CFAD1" w:rsidR="00160B37" w:rsidRPr="00A514AB" w:rsidRDefault="008F4705" w:rsidP="00216375">
      <w:pPr>
        <w:pStyle w:val="BodyText"/>
        <w:ind w:left="1080"/>
        <w:rPr>
          <w:rFonts w:cs="Arial"/>
          <w:b/>
          <w:szCs w:val="20"/>
        </w:rPr>
      </w:pPr>
      <w:r w:rsidRPr="00A514AB">
        <w:rPr>
          <w:rFonts w:cs="Arial"/>
          <w:szCs w:val="20"/>
        </w:rPr>
        <w:t>The Priority Factor for LRU Repair TAT</w:t>
      </w:r>
      <w:r w:rsidR="00841B2B" w:rsidRPr="00A514AB">
        <w:rPr>
          <w:rFonts w:cs="Arial"/>
          <w:szCs w:val="20"/>
        </w:rPr>
        <w:t xml:space="preserve"> [days]</w:t>
      </w:r>
      <w:r w:rsidRPr="00A514AB">
        <w:rPr>
          <w:rFonts w:cs="Arial"/>
          <w:szCs w:val="20"/>
        </w:rPr>
        <w:t xml:space="preserve"> shall be 0.5</w:t>
      </w:r>
    </w:p>
    <w:p w14:paraId="1BE42A59" w14:textId="5BF6E338" w:rsidR="00160B37" w:rsidRPr="00A514AB" w:rsidRDefault="00160B37" w:rsidP="00216375">
      <w:pPr>
        <w:pStyle w:val="BodyText"/>
        <w:ind w:left="1080"/>
        <w:rPr>
          <w:rFonts w:cs="Arial"/>
          <w:b/>
          <w:szCs w:val="20"/>
        </w:rPr>
      </w:pPr>
      <w:r w:rsidRPr="00A514AB">
        <w:rPr>
          <w:rFonts w:cs="Arial"/>
          <w:szCs w:val="20"/>
        </w:rPr>
        <w:t xml:space="preserve">Tmax </w:t>
      </w:r>
      <w:r w:rsidR="00F05DEE" w:rsidRPr="00A514AB">
        <w:rPr>
          <w:rFonts w:cs="Arial"/>
          <w:szCs w:val="20"/>
        </w:rPr>
        <w:t>[</w:t>
      </w:r>
      <w:r w:rsidRPr="00A514AB">
        <w:rPr>
          <w:rFonts w:cs="Arial"/>
          <w:szCs w:val="20"/>
        </w:rPr>
        <w:t>hours</w:t>
      </w:r>
      <w:r w:rsidR="00F05DEE" w:rsidRPr="00A514AB">
        <w:rPr>
          <w:rFonts w:cs="Arial"/>
          <w:szCs w:val="20"/>
        </w:rPr>
        <w:t xml:space="preserve">] </w:t>
      </w:r>
      <w:r w:rsidRPr="00A514AB">
        <w:rPr>
          <w:rFonts w:cs="Arial"/>
          <w:szCs w:val="20"/>
        </w:rPr>
        <w:t xml:space="preserve">= corresponding priority level maximum response (time to respond, </w:t>
      </w:r>
      <w:r w:rsidR="00F05DEE" w:rsidRPr="00A514AB">
        <w:rPr>
          <w:rFonts w:cs="Arial"/>
          <w:szCs w:val="20"/>
        </w:rPr>
        <w:t xml:space="preserve">time to </w:t>
      </w:r>
      <w:r w:rsidRPr="00A514AB">
        <w:rPr>
          <w:rFonts w:cs="Arial"/>
          <w:szCs w:val="20"/>
        </w:rPr>
        <w:t xml:space="preserve">restore, </w:t>
      </w:r>
      <w:r w:rsidR="00EF0502" w:rsidRPr="00A514AB">
        <w:rPr>
          <w:rFonts w:cs="Arial"/>
          <w:szCs w:val="20"/>
        </w:rPr>
        <w:t>interim solution, permanent solution</w:t>
      </w:r>
      <w:r w:rsidR="00F05DEE" w:rsidRPr="00A514AB">
        <w:rPr>
          <w:rFonts w:cs="Arial"/>
          <w:szCs w:val="20"/>
        </w:rPr>
        <w:t xml:space="preserve"> and LRU Repair TAT</w:t>
      </w:r>
      <w:r w:rsidRPr="00A514AB">
        <w:rPr>
          <w:rFonts w:cs="Arial"/>
          <w:szCs w:val="20"/>
        </w:rPr>
        <w:t>)</w:t>
      </w:r>
    </w:p>
    <w:p w14:paraId="1B39668F" w14:textId="15514811" w:rsidR="00160B37" w:rsidRPr="00A514AB" w:rsidRDefault="00160B37" w:rsidP="00216375">
      <w:pPr>
        <w:pStyle w:val="BodyText"/>
        <w:ind w:left="1080"/>
        <w:rPr>
          <w:rFonts w:cs="Arial"/>
          <w:b/>
          <w:szCs w:val="20"/>
        </w:rPr>
      </w:pPr>
      <w:r w:rsidRPr="00A514AB">
        <w:rPr>
          <w:rFonts w:cs="Arial"/>
          <w:szCs w:val="20"/>
        </w:rPr>
        <w:t>Actual Downtime</w:t>
      </w:r>
      <w:r w:rsidR="00841B2B" w:rsidRPr="00A514AB">
        <w:rPr>
          <w:rFonts w:cs="Arial"/>
          <w:szCs w:val="20"/>
        </w:rPr>
        <w:t>/Transgression</w:t>
      </w:r>
      <w:r w:rsidRPr="00A514AB">
        <w:rPr>
          <w:rFonts w:cs="Arial"/>
          <w:szCs w:val="20"/>
        </w:rPr>
        <w:t xml:space="preserve"> (Tact) will only be affected if it was a direct result of the equipment failing within the equipment’s specifications, </w:t>
      </w:r>
      <w:r w:rsidR="00A0079D" w:rsidRPr="00A514AB">
        <w:rPr>
          <w:rFonts w:cs="Arial"/>
          <w:szCs w:val="20"/>
        </w:rPr>
        <w:t>this excludes failures due to external causes</w:t>
      </w:r>
      <w:r w:rsidRPr="00A514AB">
        <w:rPr>
          <w:rFonts w:cs="Arial"/>
          <w:szCs w:val="20"/>
        </w:rPr>
        <w:t>.</w:t>
      </w:r>
    </w:p>
    <w:p w14:paraId="6A8E4707" w14:textId="21818CF3" w:rsidR="00B62659" w:rsidRDefault="00160B37" w:rsidP="00216375">
      <w:pPr>
        <w:pStyle w:val="BodyText"/>
        <w:ind w:left="1080"/>
        <w:rPr>
          <w:rFonts w:cs="Arial"/>
          <w:szCs w:val="20"/>
        </w:rPr>
      </w:pPr>
      <w:r w:rsidRPr="00A514AB">
        <w:rPr>
          <w:rFonts w:cs="Arial"/>
          <w:szCs w:val="20"/>
        </w:rPr>
        <w:t xml:space="preserve">Note: The penalty only applies to where the </w:t>
      </w:r>
      <w:r w:rsidR="00EF0502" w:rsidRPr="00A514AB">
        <w:rPr>
          <w:rFonts w:cs="Arial"/>
          <w:szCs w:val="20"/>
        </w:rPr>
        <w:t>service levels</w:t>
      </w:r>
      <w:r w:rsidRPr="00A514AB">
        <w:rPr>
          <w:rFonts w:cs="Arial"/>
          <w:b/>
          <w:szCs w:val="20"/>
        </w:rPr>
        <w:t xml:space="preserve"> (</w:t>
      </w:r>
      <w:r w:rsidR="001A75EA" w:rsidRPr="00A514AB">
        <w:rPr>
          <w:rFonts w:cs="Arial"/>
          <w:b/>
          <w:szCs w:val="20"/>
        </w:rPr>
        <w:t xml:space="preserve">LRU Repair TAT, </w:t>
      </w:r>
      <w:r w:rsidRPr="00A514AB">
        <w:rPr>
          <w:rFonts w:cs="Arial"/>
          <w:szCs w:val="20"/>
        </w:rPr>
        <w:t>fault restoration and resolution time</w:t>
      </w:r>
      <w:r w:rsidRPr="00A514AB">
        <w:rPr>
          <w:rFonts w:cs="Arial"/>
          <w:b/>
          <w:szCs w:val="20"/>
        </w:rPr>
        <w:t>s)</w:t>
      </w:r>
      <w:r w:rsidRPr="00A514AB">
        <w:rPr>
          <w:rFonts w:cs="Arial"/>
          <w:szCs w:val="20"/>
        </w:rPr>
        <w:t xml:space="preserve"> ha</w:t>
      </w:r>
      <w:r w:rsidRPr="00A514AB">
        <w:rPr>
          <w:rFonts w:cs="Arial"/>
          <w:b/>
          <w:szCs w:val="20"/>
        </w:rPr>
        <w:t>ve</w:t>
      </w:r>
      <w:r w:rsidRPr="00A514AB">
        <w:rPr>
          <w:rFonts w:cs="Arial"/>
          <w:szCs w:val="20"/>
        </w:rPr>
        <w:t xml:space="preserve"> been </w:t>
      </w:r>
      <w:r w:rsidR="004011B5" w:rsidRPr="00A514AB">
        <w:rPr>
          <w:rFonts w:cs="Arial"/>
          <w:szCs w:val="20"/>
        </w:rPr>
        <w:t>transgressed</w:t>
      </w:r>
      <w:r w:rsidRPr="00A514AB">
        <w:rPr>
          <w:rFonts w:cs="Arial"/>
          <w:szCs w:val="20"/>
        </w:rPr>
        <w:t>.</w:t>
      </w:r>
      <w:r w:rsidR="00902776">
        <w:rPr>
          <w:rFonts w:cs="Arial"/>
          <w:szCs w:val="20"/>
        </w:rPr>
        <w:t xml:space="preserve"> (D)</w:t>
      </w:r>
    </w:p>
    <w:p w14:paraId="29EDC3E9" w14:textId="4E5266DB" w:rsidR="00160B37" w:rsidRPr="00167E02" w:rsidRDefault="00B62659" w:rsidP="00167E02">
      <w:pPr>
        <w:rPr>
          <w:rFonts w:cs="Arial"/>
          <w:szCs w:val="20"/>
        </w:rPr>
      </w:pPr>
      <w:r>
        <w:rPr>
          <w:rFonts w:cs="Arial"/>
          <w:szCs w:val="20"/>
        </w:rPr>
        <w:br w:type="page"/>
      </w: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7"/>
        <w:gridCol w:w="1134"/>
      </w:tblGrid>
      <w:tr w:rsidR="00D858DC" w:rsidRPr="00587A63" w14:paraId="135932C5" w14:textId="77777777" w:rsidTr="00E9741B">
        <w:tc>
          <w:tcPr>
            <w:tcW w:w="6587" w:type="dxa"/>
          </w:tcPr>
          <w:p w14:paraId="19710639" w14:textId="77777777" w:rsidR="00D858DC" w:rsidRPr="008D17A9" w:rsidRDefault="00D858DC" w:rsidP="00D858DC">
            <w:pPr>
              <w:rPr>
                <w:rFonts w:cs="Arial"/>
                <w:b/>
              </w:rPr>
            </w:pPr>
            <w:r w:rsidRPr="008D17A9">
              <w:rPr>
                <w:rFonts w:cs="Arial"/>
                <w:b/>
              </w:rPr>
              <w:lastRenderedPageBreak/>
              <w:t>COMPLIANCE (C/PC/NC/Noted)</w:t>
            </w:r>
          </w:p>
          <w:p w14:paraId="20086571" w14:textId="77777777" w:rsidR="00D858DC" w:rsidRPr="008D17A9" w:rsidRDefault="00D858DC" w:rsidP="00D858DC">
            <w:pPr>
              <w:rPr>
                <w:rFonts w:cs="Arial"/>
                <w:b/>
                <w:bCs/>
                <w:sz w:val="22"/>
                <w:szCs w:val="22"/>
              </w:rPr>
            </w:pPr>
            <w:r w:rsidRPr="008D17A9">
              <w:rPr>
                <w:rFonts w:cs="Arial"/>
                <w:sz w:val="18"/>
              </w:rPr>
              <w:t>Responding with C/PC/NC only without proof will not be accepted.</w:t>
            </w:r>
          </w:p>
        </w:tc>
        <w:tc>
          <w:tcPr>
            <w:tcW w:w="1134" w:type="dxa"/>
          </w:tcPr>
          <w:p w14:paraId="7D286FE2" w14:textId="77777777" w:rsidR="00D858DC" w:rsidRPr="00587A63" w:rsidRDefault="00D858DC" w:rsidP="00D858DC">
            <w:pPr>
              <w:pStyle w:val="NormalIndent"/>
              <w:spacing w:line="360" w:lineRule="auto"/>
              <w:ind w:left="0"/>
              <w:rPr>
                <w:rFonts w:ascii="Arial Narrow" w:hAnsi="Arial Narrow" w:cs="Arial"/>
                <w:sz w:val="22"/>
                <w:szCs w:val="22"/>
                <w:lang w:val="en-US"/>
              </w:rPr>
            </w:pPr>
          </w:p>
        </w:tc>
      </w:tr>
      <w:tr w:rsidR="00160B37" w:rsidRPr="00587A63" w14:paraId="3710B6C0" w14:textId="77777777" w:rsidTr="00E9741B">
        <w:trPr>
          <w:cantSplit/>
        </w:trPr>
        <w:tc>
          <w:tcPr>
            <w:tcW w:w="7721" w:type="dxa"/>
            <w:gridSpan w:val="2"/>
          </w:tcPr>
          <w:p w14:paraId="7F674BC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FULL RESPONSE FOR EVALUATION HERE]</w:t>
            </w:r>
          </w:p>
          <w:p w14:paraId="38D3F953" w14:textId="77777777" w:rsidR="00160B37" w:rsidRPr="00587A63" w:rsidRDefault="00160B37" w:rsidP="00440427">
            <w:pPr>
              <w:pStyle w:val="NormalIndent"/>
              <w:spacing w:line="360" w:lineRule="auto"/>
              <w:ind w:left="-495"/>
              <w:rPr>
                <w:rFonts w:ascii="Arial Narrow" w:hAnsi="Arial Narrow" w:cs="Arial"/>
                <w:i/>
                <w:sz w:val="22"/>
                <w:szCs w:val="22"/>
                <w:lang w:val="en-US"/>
              </w:rPr>
            </w:pPr>
          </w:p>
        </w:tc>
      </w:tr>
      <w:tr w:rsidR="00160B37" w:rsidRPr="00587A63" w14:paraId="023C8856" w14:textId="77777777" w:rsidTr="00E9741B">
        <w:trPr>
          <w:cantSplit/>
        </w:trPr>
        <w:tc>
          <w:tcPr>
            <w:tcW w:w="7721" w:type="dxa"/>
            <w:gridSpan w:val="2"/>
          </w:tcPr>
          <w:p w14:paraId="173FB62D" w14:textId="77777777" w:rsidR="00160B37" w:rsidRPr="00587A63" w:rsidRDefault="00160B37" w:rsidP="00440427">
            <w:pPr>
              <w:pStyle w:val="NormalIndent"/>
              <w:spacing w:line="360" w:lineRule="auto"/>
              <w:ind w:left="0"/>
              <w:rPr>
                <w:rFonts w:ascii="Arial Narrow" w:hAnsi="Arial Narrow" w:cs="Arial"/>
                <w:i/>
                <w:sz w:val="22"/>
                <w:szCs w:val="22"/>
                <w:lang w:val="en-US"/>
              </w:rPr>
            </w:pPr>
            <w:r w:rsidRPr="00587A63">
              <w:rPr>
                <w:rFonts w:ascii="Arial Narrow" w:hAnsi="Arial Narrow" w:cs="Arial"/>
                <w:i/>
                <w:sz w:val="22"/>
                <w:szCs w:val="22"/>
                <w:lang w:val="en-US"/>
              </w:rPr>
              <w:t>[INSERT REFERENCE TO ADDITIONAL INFORMATION HERE]</w:t>
            </w:r>
          </w:p>
        </w:tc>
      </w:tr>
    </w:tbl>
    <w:p w14:paraId="1453C253" w14:textId="7847F7F2" w:rsidR="001B58AE" w:rsidRPr="001B58AE" w:rsidRDefault="001B58AE" w:rsidP="00CC2DC7"/>
    <w:sectPr w:rsidR="001B58AE" w:rsidRPr="001B58AE" w:rsidSect="0031114C">
      <w:headerReference w:type="first" r:id="rId19"/>
      <w:pgSz w:w="11907" w:h="16840" w:code="9"/>
      <w:pgMar w:top="1134" w:right="1134" w:bottom="1134" w:left="1134" w:header="720" w:footer="1138" w:gutter="51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1665" w14:textId="77777777" w:rsidR="00A22938" w:rsidRDefault="00A22938" w:rsidP="00A65DDD">
      <w:r>
        <w:separator/>
      </w:r>
    </w:p>
    <w:p w14:paraId="6B050924" w14:textId="77777777" w:rsidR="00A22938" w:rsidRDefault="00A22938"/>
    <w:p w14:paraId="3B3C8BDC" w14:textId="77777777" w:rsidR="00A22938" w:rsidRDefault="00A22938"/>
  </w:endnote>
  <w:endnote w:type="continuationSeparator" w:id="0">
    <w:p w14:paraId="323C57AB" w14:textId="77777777" w:rsidR="00A22938" w:rsidRDefault="00A22938" w:rsidP="00A65DDD">
      <w:r>
        <w:continuationSeparator/>
      </w:r>
    </w:p>
    <w:p w14:paraId="4FFC0693" w14:textId="77777777" w:rsidR="00A22938" w:rsidRDefault="00A22938"/>
    <w:p w14:paraId="12950BDF" w14:textId="77777777" w:rsidR="00A22938" w:rsidRDefault="00A22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67" w:type="pct"/>
      <w:tblInd w:w="-851" w:type="dxa"/>
      <w:tblBorders>
        <w:top w:val="single" w:sz="6" w:space="0" w:color="auto"/>
      </w:tblBorders>
      <w:tblLayout w:type="fixed"/>
      <w:tblLook w:val="0000" w:firstRow="0" w:lastRow="0" w:firstColumn="0" w:lastColumn="0" w:noHBand="0" w:noVBand="0"/>
    </w:tblPr>
    <w:tblGrid>
      <w:gridCol w:w="5530"/>
      <w:gridCol w:w="1701"/>
      <w:gridCol w:w="2834"/>
    </w:tblGrid>
    <w:tr w:rsidR="00424A85" w:rsidRPr="00E54A00" w14:paraId="4EF799D0" w14:textId="77777777" w:rsidTr="00167E02">
      <w:trPr>
        <w:trHeight w:val="456"/>
      </w:trPr>
      <w:tc>
        <w:tcPr>
          <w:tcW w:w="2747" w:type="pct"/>
        </w:tcPr>
        <w:p w14:paraId="36890BCE" w14:textId="01663139" w:rsidR="00424A85" w:rsidRPr="0093060D" w:rsidRDefault="002A30A8" w:rsidP="00E33D15">
          <w:pPr>
            <w:pStyle w:val="Footer"/>
            <w:ind w:right="360"/>
            <w:rPr>
              <w:rFonts w:cs="Arial"/>
              <w:szCs w:val="20"/>
            </w:rPr>
          </w:pPr>
          <w:r w:rsidRPr="002A30A8">
            <w:rPr>
              <w:rFonts w:cs="Arial"/>
              <w:sz w:val="18"/>
              <w:szCs w:val="18"/>
            </w:rPr>
            <w:t>ATNS/RFP05/09/2026/2027/HF_REPLACEMENT_RE_AD</w:t>
          </w:r>
        </w:p>
      </w:tc>
      <w:tc>
        <w:tcPr>
          <w:tcW w:w="845" w:type="pct"/>
        </w:tcPr>
        <w:p w14:paraId="4296B2CE" w14:textId="77777777" w:rsidR="00424A85" w:rsidRPr="00E54A00" w:rsidRDefault="00424A85" w:rsidP="00424A85">
          <w:pPr>
            <w:pStyle w:val="Footer"/>
            <w:jc w:val="center"/>
            <w:rPr>
              <w:rFonts w:cs="Arial"/>
              <w:szCs w:val="20"/>
            </w:rPr>
          </w:pPr>
          <w:r w:rsidRPr="00E54A00">
            <w:rPr>
              <w:rFonts w:cs="Arial"/>
              <w:szCs w:val="20"/>
            </w:rPr>
            <w:t xml:space="preserve">Page </w:t>
          </w:r>
          <w:r w:rsidRPr="00E54A00">
            <w:rPr>
              <w:rFonts w:cs="Arial"/>
              <w:szCs w:val="20"/>
            </w:rPr>
            <w:fldChar w:fldCharType="begin"/>
          </w:r>
          <w:r w:rsidRPr="00E54A00">
            <w:rPr>
              <w:rFonts w:cs="Arial"/>
              <w:szCs w:val="20"/>
            </w:rPr>
            <w:instrText xml:space="preserve"> PAGE  \* MERGEFORMAT </w:instrText>
          </w:r>
          <w:r w:rsidRPr="00E54A00">
            <w:rPr>
              <w:rFonts w:cs="Arial"/>
              <w:szCs w:val="20"/>
            </w:rPr>
            <w:fldChar w:fldCharType="separate"/>
          </w:r>
          <w:r>
            <w:rPr>
              <w:rFonts w:cs="Arial"/>
              <w:noProof/>
              <w:szCs w:val="20"/>
            </w:rPr>
            <w:t>29</w:t>
          </w:r>
          <w:r w:rsidRPr="00E54A00">
            <w:rPr>
              <w:rFonts w:cs="Arial"/>
              <w:szCs w:val="20"/>
            </w:rPr>
            <w:fldChar w:fldCharType="end"/>
          </w:r>
          <w:r w:rsidRPr="00E54A00">
            <w:rPr>
              <w:rFonts w:cs="Arial"/>
              <w:szCs w:val="20"/>
            </w:rPr>
            <w:t xml:space="preserve"> of </w:t>
          </w:r>
          <w:r w:rsidRPr="00E54A00">
            <w:rPr>
              <w:rStyle w:val="PageNumber"/>
              <w:rFonts w:cs="Arial"/>
              <w:szCs w:val="20"/>
            </w:rPr>
            <w:fldChar w:fldCharType="begin"/>
          </w:r>
          <w:r w:rsidRPr="00E54A00">
            <w:rPr>
              <w:rStyle w:val="PageNumber"/>
              <w:rFonts w:cs="Arial"/>
              <w:szCs w:val="20"/>
            </w:rPr>
            <w:instrText xml:space="preserve"> NUMPAGES </w:instrText>
          </w:r>
          <w:r w:rsidRPr="00E54A00">
            <w:rPr>
              <w:rStyle w:val="PageNumber"/>
              <w:rFonts w:cs="Arial"/>
              <w:szCs w:val="20"/>
            </w:rPr>
            <w:fldChar w:fldCharType="separate"/>
          </w:r>
          <w:r>
            <w:rPr>
              <w:rStyle w:val="PageNumber"/>
              <w:rFonts w:cs="Arial"/>
              <w:noProof/>
              <w:szCs w:val="20"/>
            </w:rPr>
            <w:t>29</w:t>
          </w:r>
          <w:r w:rsidRPr="00E54A00">
            <w:rPr>
              <w:rStyle w:val="PageNumber"/>
              <w:rFonts w:cs="Arial"/>
              <w:szCs w:val="20"/>
            </w:rPr>
            <w:fldChar w:fldCharType="end"/>
          </w:r>
        </w:p>
      </w:tc>
      <w:tc>
        <w:tcPr>
          <w:tcW w:w="1409" w:type="pct"/>
        </w:tcPr>
        <w:p w14:paraId="2A5661ED" w14:textId="478599F3" w:rsidR="00424A85" w:rsidRPr="00E54A00" w:rsidRDefault="0060506B" w:rsidP="00424A85">
          <w:pPr>
            <w:pStyle w:val="Footer"/>
            <w:jc w:val="right"/>
            <w:rPr>
              <w:rFonts w:cs="Arial"/>
              <w:szCs w:val="20"/>
            </w:rPr>
          </w:pPr>
          <w:r>
            <w:rPr>
              <w:rFonts w:cs="Arial"/>
              <w:szCs w:val="20"/>
            </w:rPr>
            <w:t>2 October 2026</w:t>
          </w:r>
        </w:p>
      </w:tc>
    </w:tr>
  </w:tbl>
  <w:p w14:paraId="32F9E240" w14:textId="0F4A7577" w:rsidR="00A50BA3" w:rsidRPr="00424A85" w:rsidRDefault="00A50BA3" w:rsidP="00424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448E8" w14:textId="77777777" w:rsidR="00A22938" w:rsidRDefault="00A22938" w:rsidP="00A65DDD">
      <w:r>
        <w:separator/>
      </w:r>
    </w:p>
  </w:footnote>
  <w:footnote w:type="continuationSeparator" w:id="0">
    <w:p w14:paraId="4A580154" w14:textId="77777777" w:rsidR="00A22938" w:rsidRDefault="00A22938" w:rsidP="00A65DDD">
      <w:r>
        <w:continuationSeparator/>
      </w:r>
    </w:p>
    <w:p w14:paraId="2D37D347" w14:textId="77777777" w:rsidR="00A22938" w:rsidRDefault="00A22938"/>
    <w:p w14:paraId="51B10383" w14:textId="77777777" w:rsidR="00A22938" w:rsidRDefault="00A22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78FE" w14:textId="743E14A8" w:rsidR="00A50BA3" w:rsidRPr="00F04786" w:rsidRDefault="00A50BA3" w:rsidP="0024094C">
    <w:pPr>
      <w:pStyle w:val="Header"/>
      <w:pBdr>
        <w:bottom w:val="single" w:sz="4" w:space="1" w:color="auto"/>
      </w:pBdr>
      <w:tabs>
        <w:tab w:val="clear" w:pos="4680"/>
        <w:tab w:val="clear" w:pos="9360"/>
        <w:tab w:val="right" w:pos="9072"/>
      </w:tabs>
      <w:rPr>
        <w:color w:val="000000"/>
        <w:sz w:val="18"/>
        <w:szCs w:val="18"/>
      </w:rPr>
    </w:pPr>
    <w:r w:rsidRPr="00F04786">
      <w:rPr>
        <w:rFonts w:cs="Arial"/>
        <w:szCs w:val="20"/>
      </w:rPr>
      <w:t xml:space="preserve">Volume 4: </w:t>
    </w:r>
    <w:r w:rsidRPr="00F04786">
      <w:rPr>
        <w:color w:val="000000"/>
        <w:szCs w:val="20"/>
      </w:rPr>
      <w:t>Logistics Support Requirements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A0ACB" w14:textId="77777777" w:rsidR="00A50BA3" w:rsidRDefault="00A50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75CBE38"/>
    <w:lvl w:ilvl="0">
      <w:start w:val="1"/>
      <w:numFmt w:val="decimal"/>
      <w:pStyle w:val="ListNumber3"/>
      <w:lvlText w:val="%1."/>
      <w:lvlJc w:val="left"/>
      <w:pPr>
        <w:tabs>
          <w:tab w:val="num" w:pos="926"/>
        </w:tabs>
        <w:ind w:left="926" w:hanging="360"/>
      </w:pPr>
    </w:lvl>
  </w:abstractNum>
  <w:abstractNum w:abstractNumId="1" w15:restartNumberingAfterBreak="0">
    <w:nsid w:val="01362425"/>
    <w:multiLevelType w:val="hybridMultilevel"/>
    <w:tmpl w:val="D1B463E0"/>
    <w:lvl w:ilvl="0" w:tplc="991E7D68">
      <w:start w:val="1"/>
      <w:numFmt w:val="upperLetter"/>
      <w:pStyle w:val="3rdNumberedListABC-MITRE2007"/>
      <w:lvlText w:val="%1."/>
      <w:lvlJc w:val="left"/>
      <w:pPr>
        <w:ind w:left="360" w:hanging="360"/>
      </w:pPr>
    </w:lvl>
    <w:lvl w:ilvl="1" w:tplc="4C721A56">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B531F"/>
    <w:multiLevelType w:val="hybridMultilevel"/>
    <w:tmpl w:val="8E8C27CA"/>
    <w:lvl w:ilvl="0" w:tplc="E4D8D318">
      <w:start w:val="1"/>
      <w:numFmt w:val="upperRoman"/>
      <w:pStyle w:val="NumberedListRomanNum-MITRE2007"/>
      <w:lvlText w:val="%1."/>
      <w:lvlJc w:val="left"/>
      <w:pPr>
        <w:ind w:left="720" w:hanging="360"/>
      </w:pPr>
      <w:rPr>
        <w:rFonts w:hint="default"/>
      </w:rPr>
    </w:lvl>
    <w:lvl w:ilvl="1" w:tplc="3A1232F0">
      <w:start w:val="1"/>
      <w:numFmt w:val="lowerLetter"/>
      <w:lvlText w:val="%2."/>
      <w:lvlJc w:val="left"/>
      <w:pPr>
        <w:ind w:left="1080" w:hanging="360"/>
      </w:pPr>
      <w:rPr>
        <w:rFonts w:hint="default"/>
      </w:rPr>
    </w:lvl>
    <w:lvl w:ilvl="2" w:tplc="9AB69D4A">
      <w:start w:val="1"/>
      <w:numFmt w:val="lowerRoman"/>
      <w:lvlText w:val="%3."/>
      <w:lvlJc w:val="left"/>
      <w:pPr>
        <w:ind w:left="1440" w:hanging="360"/>
      </w:pPr>
      <w:rPr>
        <w:rFonts w:hint="default"/>
      </w:rPr>
    </w:lvl>
    <w:lvl w:ilvl="3" w:tplc="BBCC37C6">
      <w:start w:val="1"/>
      <w:numFmt w:val="upperRoman"/>
      <w:lvlText w:val="%4."/>
      <w:lvlJc w:val="left"/>
      <w:pPr>
        <w:ind w:left="1800" w:hanging="360"/>
      </w:pPr>
      <w:rPr>
        <w:rFonts w:hint="default"/>
      </w:rPr>
    </w:lvl>
    <w:lvl w:ilvl="4" w:tplc="5184C622">
      <w:start w:val="1"/>
      <w:numFmt w:val="lowerLetter"/>
      <w:lvlText w:val="%5."/>
      <w:lvlJc w:val="left"/>
      <w:pPr>
        <w:ind w:left="2160" w:hanging="360"/>
      </w:pPr>
      <w:rPr>
        <w:rFonts w:hint="default"/>
      </w:rPr>
    </w:lvl>
    <w:lvl w:ilvl="5" w:tplc="D6341964">
      <w:start w:val="1"/>
      <w:numFmt w:val="lowerRoman"/>
      <w:lvlText w:val="%6."/>
      <w:lvlJc w:val="left"/>
      <w:pPr>
        <w:ind w:left="2520" w:hanging="360"/>
      </w:pPr>
      <w:rPr>
        <w:rFonts w:hint="default"/>
      </w:rPr>
    </w:lvl>
    <w:lvl w:ilvl="6" w:tplc="BBCC37C6">
      <w:start w:val="1"/>
      <w:numFmt w:val="upperRoman"/>
      <w:lvlText w:val="%7."/>
      <w:lvlJc w:val="left"/>
      <w:pPr>
        <w:ind w:left="2880" w:hanging="360"/>
      </w:pPr>
      <w:rPr>
        <w:rFonts w:hint="default"/>
      </w:rPr>
    </w:lvl>
    <w:lvl w:ilvl="7" w:tplc="CE82E590">
      <w:start w:val="1"/>
      <w:numFmt w:val="lowerLetter"/>
      <w:lvlText w:val="%8."/>
      <w:lvlJc w:val="left"/>
      <w:pPr>
        <w:ind w:left="3240" w:hanging="360"/>
      </w:pPr>
      <w:rPr>
        <w:rFonts w:hint="default"/>
      </w:rPr>
    </w:lvl>
    <w:lvl w:ilvl="8" w:tplc="D9067082">
      <w:start w:val="1"/>
      <w:numFmt w:val="lowerRoman"/>
      <w:lvlText w:val="%9."/>
      <w:lvlJc w:val="left"/>
      <w:pPr>
        <w:ind w:left="3600" w:hanging="360"/>
      </w:pPr>
      <w:rPr>
        <w:rFonts w:hint="default"/>
      </w:rPr>
    </w:lvl>
  </w:abstractNum>
  <w:abstractNum w:abstractNumId="3" w15:restartNumberingAfterBreak="0">
    <w:nsid w:val="064C308B"/>
    <w:multiLevelType w:val="hybridMultilevel"/>
    <w:tmpl w:val="B9D4AB94"/>
    <w:lvl w:ilvl="0" w:tplc="83EA377E">
      <w:start w:val="1"/>
      <w:numFmt w:val="upperLetter"/>
      <w:lvlText w:val="%1."/>
      <w:lvlJc w:val="left"/>
      <w:pPr>
        <w:ind w:left="1152" w:hanging="360"/>
      </w:pPr>
      <w:rPr>
        <w:rFonts w:ascii="Arial" w:hAnsi="Arial" w:hint="default"/>
        <w:b w:val="0"/>
        <w:i w:val="0"/>
        <w:sz w:val="20"/>
      </w:rPr>
    </w:lvl>
    <w:lvl w:ilvl="1" w:tplc="1C090019" w:tentative="1">
      <w:start w:val="1"/>
      <w:numFmt w:val="lowerLetter"/>
      <w:lvlText w:val="%2."/>
      <w:lvlJc w:val="left"/>
      <w:pPr>
        <w:ind w:left="1872" w:hanging="360"/>
      </w:pPr>
    </w:lvl>
    <w:lvl w:ilvl="2" w:tplc="1C09001B" w:tentative="1">
      <w:start w:val="1"/>
      <w:numFmt w:val="lowerRoman"/>
      <w:lvlText w:val="%3."/>
      <w:lvlJc w:val="right"/>
      <w:pPr>
        <w:ind w:left="2592" w:hanging="180"/>
      </w:pPr>
    </w:lvl>
    <w:lvl w:ilvl="3" w:tplc="1C09000F" w:tentative="1">
      <w:start w:val="1"/>
      <w:numFmt w:val="decimal"/>
      <w:lvlText w:val="%4."/>
      <w:lvlJc w:val="left"/>
      <w:pPr>
        <w:ind w:left="3312" w:hanging="360"/>
      </w:pPr>
    </w:lvl>
    <w:lvl w:ilvl="4" w:tplc="1C090019" w:tentative="1">
      <w:start w:val="1"/>
      <w:numFmt w:val="lowerLetter"/>
      <w:lvlText w:val="%5."/>
      <w:lvlJc w:val="left"/>
      <w:pPr>
        <w:ind w:left="4032" w:hanging="360"/>
      </w:pPr>
    </w:lvl>
    <w:lvl w:ilvl="5" w:tplc="1C09001B" w:tentative="1">
      <w:start w:val="1"/>
      <w:numFmt w:val="lowerRoman"/>
      <w:lvlText w:val="%6."/>
      <w:lvlJc w:val="right"/>
      <w:pPr>
        <w:ind w:left="4752" w:hanging="180"/>
      </w:pPr>
    </w:lvl>
    <w:lvl w:ilvl="6" w:tplc="1C09000F" w:tentative="1">
      <w:start w:val="1"/>
      <w:numFmt w:val="decimal"/>
      <w:lvlText w:val="%7."/>
      <w:lvlJc w:val="left"/>
      <w:pPr>
        <w:ind w:left="5472" w:hanging="360"/>
      </w:pPr>
    </w:lvl>
    <w:lvl w:ilvl="7" w:tplc="1C090019" w:tentative="1">
      <w:start w:val="1"/>
      <w:numFmt w:val="lowerLetter"/>
      <w:lvlText w:val="%8."/>
      <w:lvlJc w:val="left"/>
      <w:pPr>
        <w:ind w:left="6192" w:hanging="360"/>
      </w:pPr>
    </w:lvl>
    <w:lvl w:ilvl="8" w:tplc="1C09001B" w:tentative="1">
      <w:start w:val="1"/>
      <w:numFmt w:val="lowerRoman"/>
      <w:lvlText w:val="%9."/>
      <w:lvlJc w:val="right"/>
      <w:pPr>
        <w:ind w:left="6912" w:hanging="180"/>
      </w:pPr>
    </w:lvl>
  </w:abstractNum>
  <w:abstractNum w:abstractNumId="4" w15:restartNumberingAfterBreak="0">
    <w:nsid w:val="0BFF66E7"/>
    <w:multiLevelType w:val="hybridMultilevel"/>
    <w:tmpl w:val="4F9C7A2E"/>
    <w:lvl w:ilvl="0" w:tplc="FFFFFFFF">
      <w:start w:val="1"/>
      <w:numFmt w:val="upperLetter"/>
      <w:lvlText w:val="%1."/>
      <w:lvlJc w:val="left"/>
      <w:pPr>
        <w:ind w:left="936" w:hanging="360"/>
      </w:p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5" w15:restartNumberingAfterBreak="0">
    <w:nsid w:val="12CA0343"/>
    <w:multiLevelType w:val="hybridMultilevel"/>
    <w:tmpl w:val="A9581F02"/>
    <w:lvl w:ilvl="0" w:tplc="1C090015">
      <w:start w:val="1"/>
      <w:numFmt w:val="upperLetter"/>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6" w15:restartNumberingAfterBreak="0">
    <w:nsid w:val="14301C03"/>
    <w:multiLevelType w:val="multilevel"/>
    <w:tmpl w:val="32CE5A60"/>
    <w:lvl w:ilvl="0">
      <w:start w:val="1"/>
      <w:numFmt w:val="decimal"/>
      <w:pStyle w:val="First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ascii="Times New Roman" w:hAnsi="Times New Roman"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5673F92"/>
    <w:multiLevelType w:val="multilevel"/>
    <w:tmpl w:val="6FE2A2A2"/>
    <w:styleLink w:val="StyleBulletTabletextOutlinenumberedCourierNewLeft0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6707C73"/>
    <w:multiLevelType w:val="hybridMultilevel"/>
    <w:tmpl w:val="3EC474C0"/>
    <w:lvl w:ilvl="0" w:tplc="65F033E4">
      <w:start w:val="1"/>
      <w:numFmt w:val="upperLetter"/>
      <w:lvlText w:val="%1."/>
      <w:lvlJc w:val="left"/>
      <w:pPr>
        <w:ind w:left="1080" w:hanging="360"/>
      </w:pPr>
      <w:rPr>
        <w:rFonts w:ascii="Arial" w:hAnsi="Arial" w:cs="Arial"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15:restartNumberingAfterBreak="0">
    <w:nsid w:val="1E265DCB"/>
    <w:multiLevelType w:val="multilevel"/>
    <w:tmpl w:val="036A4116"/>
    <w:lvl w:ilvl="0">
      <w:start w:val="1"/>
      <w:numFmt w:val="upperLetter"/>
      <w:pStyle w:val="1st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10" w15:restartNumberingAfterBreak="0">
    <w:nsid w:val="1E6655BF"/>
    <w:multiLevelType w:val="multilevel"/>
    <w:tmpl w:val="7410ED72"/>
    <w:lvl w:ilvl="0">
      <w:start w:val="1"/>
      <w:numFmt w:val="bullet"/>
      <w:pStyle w:val="ListBullet"/>
      <w:lvlText w:val=""/>
      <w:lvlJc w:val="left"/>
      <w:pPr>
        <w:ind w:left="1508" w:hanging="360"/>
      </w:pPr>
      <w:rPr>
        <w:rFonts w:ascii="Symbol" w:hAnsi="Symbol" w:hint="default"/>
      </w:rPr>
    </w:lvl>
    <w:lvl w:ilvl="1">
      <w:start w:val="1"/>
      <w:numFmt w:val="bullet"/>
      <w:pStyle w:val="ListBullet2"/>
      <w:lvlText w:val="–"/>
      <w:lvlJc w:val="left"/>
      <w:pPr>
        <w:ind w:left="1868" w:hanging="360"/>
      </w:pPr>
      <w:rPr>
        <w:rFonts w:ascii="Cambria" w:hAnsi="Cambria" w:hint="default"/>
      </w:rPr>
    </w:lvl>
    <w:lvl w:ilvl="2">
      <w:start w:val="1"/>
      <w:numFmt w:val="bullet"/>
      <w:lvlRestart w:val="0"/>
      <w:lvlText w:val=""/>
      <w:lvlJc w:val="left"/>
      <w:pPr>
        <w:ind w:left="2228" w:hanging="360"/>
      </w:pPr>
      <w:rPr>
        <w:rFonts w:ascii="Wingdings" w:hAnsi="Wingdings" w:hint="default"/>
      </w:rPr>
    </w:lvl>
    <w:lvl w:ilvl="3">
      <w:start w:val="1"/>
      <w:numFmt w:val="bullet"/>
      <w:lvlRestart w:val="0"/>
      <w:pStyle w:val="ListBullet4"/>
      <w:lvlText w:val=""/>
      <w:lvlJc w:val="left"/>
      <w:pPr>
        <w:ind w:left="2588" w:hanging="360"/>
      </w:pPr>
      <w:rPr>
        <w:rFonts w:ascii="Wingdings" w:hAnsi="Wingdings" w:hint="default"/>
        <w:sz w:val="24"/>
      </w:rPr>
    </w:lvl>
    <w:lvl w:ilvl="4">
      <w:start w:val="1"/>
      <w:numFmt w:val="bullet"/>
      <w:lvlRestart w:val="0"/>
      <w:pStyle w:val="ListBullet5"/>
      <w:lvlText w:val=""/>
      <w:lvlJc w:val="left"/>
      <w:pPr>
        <w:ind w:left="2948" w:hanging="360"/>
      </w:pPr>
      <w:rPr>
        <w:rFonts w:ascii="Symbol" w:hAnsi="Symbol" w:hint="default"/>
        <w:sz w:val="24"/>
      </w:rPr>
    </w:lvl>
    <w:lvl w:ilvl="5">
      <w:start w:val="1"/>
      <w:numFmt w:val="bullet"/>
      <w:lvlRestart w:val="0"/>
      <w:lvlText w:val="–"/>
      <w:lvlJc w:val="left"/>
      <w:pPr>
        <w:ind w:left="3308" w:hanging="360"/>
      </w:pPr>
      <w:rPr>
        <w:rFonts w:ascii="Cambria" w:hAnsi="Cambria" w:hint="default"/>
      </w:rPr>
    </w:lvl>
    <w:lvl w:ilvl="6">
      <w:start w:val="1"/>
      <w:numFmt w:val="bullet"/>
      <w:lvlText w:val=""/>
      <w:lvlJc w:val="left"/>
      <w:pPr>
        <w:ind w:left="3668" w:hanging="360"/>
      </w:pPr>
      <w:rPr>
        <w:rFonts w:ascii="Wingdings" w:hAnsi="Wingdings" w:hint="default"/>
        <w:sz w:val="24"/>
      </w:rPr>
    </w:lvl>
    <w:lvl w:ilvl="7">
      <w:start w:val="1"/>
      <w:numFmt w:val="bullet"/>
      <w:lvlText w:val=""/>
      <w:lvlJc w:val="left"/>
      <w:pPr>
        <w:ind w:left="4028" w:hanging="360"/>
      </w:pPr>
      <w:rPr>
        <w:rFonts w:ascii="Wingdings" w:hAnsi="Wingdings" w:hint="default"/>
        <w:sz w:val="24"/>
      </w:rPr>
    </w:lvl>
    <w:lvl w:ilvl="8">
      <w:start w:val="1"/>
      <w:numFmt w:val="bullet"/>
      <w:lvlText w:val=""/>
      <w:lvlJc w:val="left"/>
      <w:pPr>
        <w:ind w:left="4388" w:hanging="360"/>
      </w:pPr>
      <w:rPr>
        <w:rFonts w:ascii="Symbol" w:hAnsi="Symbol" w:hint="default"/>
        <w:sz w:val="24"/>
      </w:rPr>
    </w:lvl>
  </w:abstractNum>
  <w:abstractNum w:abstractNumId="11" w15:restartNumberingAfterBreak="0">
    <w:nsid w:val="1EB25724"/>
    <w:multiLevelType w:val="multilevel"/>
    <w:tmpl w:val="5778E718"/>
    <w:styleLink w:val="BulletTabletex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1BD0324"/>
    <w:multiLevelType w:val="multilevel"/>
    <w:tmpl w:val="BB4003A2"/>
    <w:lvl w:ilvl="0">
      <w:start w:val="1"/>
      <w:numFmt w:val="upperLetter"/>
      <w:pStyle w:val="2nd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13" w15:restartNumberingAfterBreak="0">
    <w:nsid w:val="27AC2C73"/>
    <w:multiLevelType w:val="multilevel"/>
    <w:tmpl w:val="CECE4E58"/>
    <w:lvl w:ilvl="0">
      <w:start w:val="1"/>
      <w:numFmt w:val="decimal"/>
      <w:pStyle w:val="Fifth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289758CD"/>
    <w:multiLevelType w:val="multilevel"/>
    <w:tmpl w:val="1ED8C246"/>
    <w:lvl w:ilvl="0">
      <w:start w:val="1"/>
      <w:numFmt w:val="decimal"/>
      <w:pStyle w:val="TableNumberedListOne-MITRE2007"/>
      <w:lvlText w:val="%1."/>
      <w:lvlJc w:val="left"/>
      <w:pPr>
        <w:ind w:left="144" w:hanging="72"/>
      </w:pPr>
      <w:rPr>
        <w:rFonts w:ascii="Times New Roman" w:hAnsi="Times New Roman" w:hint="default"/>
        <w:b w:val="0"/>
        <w:i w:val="0"/>
        <w:sz w:val="20"/>
      </w:rPr>
    </w:lvl>
    <w:lvl w:ilvl="1">
      <w:start w:val="1"/>
      <w:numFmt w:val="lowerLetter"/>
      <w:pStyle w:val="TableNumberedList2"/>
      <w:lvlText w:val="%2."/>
      <w:lvlJc w:val="left"/>
      <w:pPr>
        <w:ind w:left="432" w:hanging="72"/>
      </w:pPr>
      <w:rPr>
        <w:rFonts w:ascii="Times New Roman" w:hAnsi="Times New Roman" w:hint="default"/>
        <w:b w:val="0"/>
        <w:i w:val="0"/>
        <w:sz w:val="20"/>
      </w:rPr>
    </w:lvl>
    <w:lvl w:ilvl="2">
      <w:start w:val="1"/>
      <w:numFmt w:val="lowerRoman"/>
      <w:lvlText w:val="%3."/>
      <w:lvlJc w:val="right"/>
      <w:pPr>
        <w:ind w:left="720" w:hanging="72"/>
      </w:pPr>
      <w:rPr>
        <w:rFonts w:ascii="Times New Roman" w:hAnsi="Times New Roman" w:hint="default"/>
        <w:b w:val="0"/>
        <w:i w:val="0"/>
        <w:sz w:val="20"/>
      </w:rPr>
    </w:lvl>
    <w:lvl w:ilvl="3">
      <w:start w:val="1"/>
      <w:numFmt w:val="lowerLetter"/>
      <w:lvlText w:val="%4."/>
      <w:lvlJc w:val="left"/>
      <w:pPr>
        <w:ind w:left="1008" w:hanging="72"/>
      </w:pPr>
      <w:rPr>
        <w:rFonts w:ascii="Times New Roman" w:hAnsi="Times New Roman" w:hint="default"/>
        <w:b w:val="0"/>
        <w:i w:val="0"/>
        <w:sz w:val="20"/>
      </w:rPr>
    </w:lvl>
    <w:lvl w:ilvl="4">
      <w:start w:val="1"/>
      <w:numFmt w:val="lowerLetter"/>
      <w:lvlText w:val="%5."/>
      <w:lvlJc w:val="left"/>
      <w:pPr>
        <w:ind w:left="1296" w:hanging="72"/>
      </w:pPr>
      <w:rPr>
        <w:rFonts w:hint="default"/>
      </w:rPr>
    </w:lvl>
    <w:lvl w:ilvl="5">
      <w:start w:val="1"/>
      <w:numFmt w:val="lowerRoman"/>
      <w:lvlText w:val="%6."/>
      <w:lvlJc w:val="right"/>
      <w:pPr>
        <w:ind w:left="1584" w:hanging="72"/>
      </w:pPr>
      <w:rPr>
        <w:rFonts w:hint="default"/>
      </w:rPr>
    </w:lvl>
    <w:lvl w:ilvl="6">
      <w:start w:val="1"/>
      <w:numFmt w:val="decimal"/>
      <w:lvlText w:val="%7."/>
      <w:lvlJc w:val="left"/>
      <w:pPr>
        <w:ind w:left="1872" w:hanging="72"/>
      </w:pPr>
      <w:rPr>
        <w:rFonts w:hint="default"/>
      </w:rPr>
    </w:lvl>
    <w:lvl w:ilvl="7">
      <w:start w:val="1"/>
      <w:numFmt w:val="lowerLetter"/>
      <w:lvlText w:val="%8."/>
      <w:lvlJc w:val="left"/>
      <w:pPr>
        <w:ind w:left="2160" w:hanging="72"/>
      </w:pPr>
      <w:rPr>
        <w:rFonts w:hint="default"/>
      </w:rPr>
    </w:lvl>
    <w:lvl w:ilvl="8">
      <w:start w:val="1"/>
      <w:numFmt w:val="lowerRoman"/>
      <w:lvlText w:val="%9."/>
      <w:lvlJc w:val="right"/>
      <w:pPr>
        <w:ind w:left="2448" w:hanging="72"/>
      </w:pPr>
      <w:rPr>
        <w:rFonts w:hint="default"/>
      </w:rPr>
    </w:lvl>
  </w:abstractNum>
  <w:abstractNum w:abstractNumId="15" w15:restartNumberingAfterBreak="0">
    <w:nsid w:val="299C73EC"/>
    <w:multiLevelType w:val="hybridMultilevel"/>
    <w:tmpl w:val="0A6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2465C"/>
    <w:multiLevelType w:val="multilevel"/>
    <w:tmpl w:val="0C80C6E2"/>
    <w:lvl w:ilvl="0">
      <w:start w:val="1"/>
      <w:numFmt w:val="decimal"/>
      <w:pStyle w:val="NumberedListBrackets-MITRE2007"/>
      <w:lvlText w:val="[%1]"/>
      <w:lvlJc w:val="left"/>
      <w:pPr>
        <w:ind w:left="360" w:hanging="360"/>
      </w:pPr>
      <w:rPr>
        <w:rFonts w:hint="default"/>
        <w:b w:val="0"/>
        <w:i w:val="0"/>
        <w:sz w:val="24"/>
      </w:rPr>
    </w:lvl>
    <w:lvl w:ilvl="1">
      <w:start w:val="1"/>
      <w:numFmt w:val="upperLetter"/>
      <w:lvlText w:val="%2."/>
      <w:lvlJc w:val="left"/>
      <w:pPr>
        <w:ind w:left="1080" w:hanging="360"/>
      </w:pPr>
      <w:rPr>
        <w:rFonts w:ascii="Times New Roman" w:hAnsi="Times New Roman"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lowerLetter"/>
      <w:lvlText w:val="%4."/>
      <w:lvlJc w:val="left"/>
      <w:pPr>
        <w:ind w:left="1800" w:hanging="360"/>
      </w:pPr>
      <w:rPr>
        <w:rFonts w:ascii="Times New Roman" w:hAnsi="Times New Roman"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17" w15:restartNumberingAfterBreak="0">
    <w:nsid w:val="330E6868"/>
    <w:multiLevelType w:val="hybridMultilevel"/>
    <w:tmpl w:val="5B02D96C"/>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8" w15:restartNumberingAfterBreak="0">
    <w:nsid w:val="38D57864"/>
    <w:multiLevelType w:val="hybridMultilevel"/>
    <w:tmpl w:val="4F9C7A2E"/>
    <w:lvl w:ilvl="0" w:tplc="FFFFFFFF">
      <w:start w:val="1"/>
      <w:numFmt w:val="upperLetter"/>
      <w:lvlText w:val="%1."/>
      <w:lvlJc w:val="left"/>
      <w:pPr>
        <w:ind w:left="936" w:hanging="360"/>
      </w:p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9" w15:restartNumberingAfterBreak="0">
    <w:nsid w:val="3DC15E3C"/>
    <w:multiLevelType w:val="multilevel"/>
    <w:tmpl w:val="689A6AFC"/>
    <w:lvl w:ilvl="0">
      <w:start w:val="1"/>
      <w:numFmt w:val="upperLetter"/>
      <w:pStyle w:val="4thNumberedListABC-MITRE2007"/>
      <w:lvlText w:val="%1."/>
      <w:lvlJc w:val="left"/>
      <w:pPr>
        <w:ind w:left="720" w:hanging="360"/>
      </w:pPr>
      <w:rPr>
        <w:rFonts w:hint="default"/>
        <w:b w:val="0"/>
        <w:i w:val="0"/>
        <w:sz w:val="24"/>
      </w:rPr>
    </w:lvl>
    <w:lvl w:ilvl="1">
      <w:start w:val="1"/>
      <w:numFmt w:val="decimal"/>
      <w:lvlText w:val="%2."/>
      <w:lvlJc w:val="left"/>
      <w:pPr>
        <w:ind w:left="1080" w:hanging="360"/>
      </w:pPr>
      <w:rPr>
        <w:rFonts w:hint="default"/>
        <w:b w:val="0"/>
        <w:i w:val="0"/>
        <w:sz w:val="24"/>
      </w:rPr>
    </w:lvl>
    <w:lvl w:ilvl="2">
      <w:start w:val="1"/>
      <w:numFmt w:val="lowerLetter"/>
      <w:lvlText w:val="%3."/>
      <w:lvlJc w:val="left"/>
      <w:pPr>
        <w:tabs>
          <w:tab w:val="num" w:pos="9360"/>
        </w:tabs>
        <w:ind w:left="1440" w:hanging="360"/>
      </w:pPr>
      <w:rPr>
        <w:rFonts w:hint="default"/>
        <w:b w:val="0"/>
        <w:i w:val="0"/>
        <w:sz w:val="24"/>
      </w:rPr>
    </w:lvl>
    <w:lvl w:ilvl="3">
      <w:start w:val="1"/>
      <w:numFmt w:val="lowerRoman"/>
      <w:lvlText w:val="%4."/>
      <w:lvlJc w:val="left"/>
      <w:pPr>
        <w:ind w:left="1800" w:hanging="360"/>
      </w:pPr>
      <w:rPr>
        <w:rFonts w:hint="default"/>
        <w:b w:val="0"/>
        <w:i w:val="0"/>
        <w:sz w:val="24"/>
      </w:rPr>
    </w:lvl>
    <w:lvl w:ilvl="4">
      <w:start w:val="1"/>
      <w:numFmt w:val="upperLetter"/>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lowerLetter"/>
      <w:lvlText w:val="%7."/>
      <w:lvlJc w:val="left"/>
      <w:pPr>
        <w:ind w:left="2880" w:hanging="360"/>
      </w:pPr>
      <w:rPr>
        <w:rFonts w:hint="default"/>
      </w:rPr>
    </w:lvl>
    <w:lvl w:ilvl="7">
      <w:start w:val="1"/>
      <w:numFmt w:val="lowerRoman"/>
      <w:lvlText w:val="%8."/>
      <w:lvlJc w:val="left"/>
      <w:pPr>
        <w:ind w:left="3240" w:hanging="360"/>
      </w:pPr>
      <w:rPr>
        <w:rFonts w:hint="default"/>
      </w:rPr>
    </w:lvl>
    <w:lvl w:ilvl="8">
      <w:start w:val="1"/>
      <w:numFmt w:val="upperLetter"/>
      <w:lvlText w:val="%9."/>
      <w:lvlJc w:val="left"/>
      <w:pPr>
        <w:ind w:left="3600" w:hanging="360"/>
      </w:pPr>
      <w:rPr>
        <w:rFonts w:hint="default"/>
      </w:rPr>
    </w:lvl>
  </w:abstractNum>
  <w:abstractNum w:abstractNumId="20" w15:restartNumberingAfterBreak="0">
    <w:nsid w:val="3F485D0E"/>
    <w:multiLevelType w:val="hybridMultilevel"/>
    <w:tmpl w:val="B39CF250"/>
    <w:lvl w:ilvl="0" w:tplc="FFFFFFFF">
      <w:start w:val="1"/>
      <w:numFmt w:val="upperLetter"/>
      <w:lvlText w:val="%1."/>
      <w:lvlJc w:val="left"/>
      <w:pPr>
        <w:ind w:left="1152" w:hanging="360"/>
      </w:pPr>
      <w:rPr>
        <w:rFonts w:ascii="Arial" w:hAnsi="Arial" w:hint="default"/>
        <w:b w:val="0"/>
        <w:i w:val="0"/>
        <w:sz w:val="20"/>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420151A7"/>
    <w:multiLevelType w:val="multilevel"/>
    <w:tmpl w:val="5778E718"/>
    <w:styleLink w:val="Tablebullettext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4052685"/>
    <w:multiLevelType w:val="hybridMultilevel"/>
    <w:tmpl w:val="D5DCD85C"/>
    <w:lvl w:ilvl="0" w:tplc="1C090015">
      <w:start w:val="1"/>
      <w:numFmt w:val="upperLetter"/>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23" w15:restartNumberingAfterBreak="0">
    <w:nsid w:val="44CB71A2"/>
    <w:multiLevelType w:val="hybridMultilevel"/>
    <w:tmpl w:val="283E4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F70A82"/>
    <w:multiLevelType w:val="hybridMultilevel"/>
    <w:tmpl w:val="6678A932"/>
    <w:lvl w:ilvl="0" w:tplc="49F8162E">
      <w:start w:val="2"/>
      <w:numFmt w:val="bullet"/>
      <w:lvlText w:val="-"/>
      <w:lvlJc w:val="left"/>
      <w:pPr>
        <w:ind w:left="360" w:hanging="360"/>
      </w:pPr>
      <w:rPr>
        <w:rFonts w:ascii="Times New Roman" w:eastAsia="Times New Roman" w:hAnsi="Times New Roman" w:cs="Times New Roman"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45A503FA"/>
    <w:multiLevelType w:val="multilevel"/>
    <w:tmpl w:val="F5CAEF5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46370190"/>
    <w:multiLevelType w:val="hybridMultilevel"/>
    <w:tmpl w:val="80DAA85E"/>
    <w:lvl w:ilvl="0" w:tplc="04090015">
      <w:start w:val="1"/>
      <w:numFmt w:val="upp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7" w15:restartNumberingAfterBreak="0">
    <w:nsid w:val="485A64B0"/>
    <w:multiLevelType w:val="hybridMultilevel"/>
    <w:tmpl w:val="F31866A8"/>
    <w:lvl w:ilvl="0" w:tplc="FFFFFFFF">
      <w:start w:val="1"/>
      <w:numFmt w:val="upperLetter"/>
      <w:lvlText w:val="%1."/>
      <w:lvlJc w:val="left"/>
      <w:pPr>
        <w:ind w:left="1152" w:hanging="360"/>
      </w:pPr>
      <w:rPr>
        <w:rFonts w:ascii="Arial" w:hAnsi="Arial" w:hint="default"/>
        <w:b w:val="0"/>
        <w:i w:val="0"/>
        <w:sz w:val="20"/>
      </w:r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48CC6FD2"/>
    <w:multiLevelType w:val="hybridMultilevel"/>
    <w:tmpl w:val="B0AC3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2C3B6B"/>
    <w:multiLevelType w:val="hybridMultilevel"/>
    <w:tmpl w:val="2D441588"/>
    <w:lvl w:ilvl="0" w:tplc="953A704C">
      <w:start w:val="1"/>
      <w:numFmt w:val="upp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0" w15:restartNumberingAfterBreak="0">
    <w:nsid w:val="51AC7DA8"/>
    <w:multiLevelType w:val="multilevel"/>
    <w:tmpl w:val="A6802552"/>
    <w:lvl w:ilvl="0">
      <w:start w:val="1"/>
      <w:numFmt w:val="bullet"/>
      <w:pStyle w:val="TableTextBullet"/>
      <w:lvlText w:val=""/>
      <w:lvlJc w:val="left"/>
      <w:pPr>
        <w:tabs>
          <w:tab w:val="num" w:pos="360"/>
        </w:tabs>
        <w:ind w:left="144" w:hanging="72"/>
      </w:pPr>
      <w:rPr>
        <w:rFonts w:ascii="Symbol" w:hAnsi="Symbol" w:hint="default"/>
      </w:rPr>
    </w:lvl>
    <w:lvl w:ilvl="1">
      <w:start w:val="1"/>
      <w:numFmt w:val="bullet"/>
      <w:pStyle w:val="2ndlevelBulletTableText"/>
      <w:lvlText w:val="­"/>
      <w:lvlJc w:val="left"/>
      <w:pPr>
        <w:ind w:left="864" w:hanging="72"/>
      </w:pPr>
      <w:rPr>
        <w:rFonts w:ascii="Courier New" w:hAnsi="Courier New" w:hint="default"/>
      </w:rPr>
    </w:lvl>
    <w:lvl w:ilvl="2">
      <w:start w:val="1"/>
      <w:numFmt w:val="bullet"/>
      <w:lvlText w:val=""/>
      <w:lvlJc w:val="left"/>
      <w:pPr>
        <w:tabs>
          <w:tab w:val="num" w:pos="1800"/>
        </w:tabs>
        <w:ind w:left="1584" w:hanging="72"/>
      </w:pPr>
      <w:rPr>
        <w:rFonts w:ascii="Wingdings" w:hAnsi="Wingdings" w:hint="default"/>
      </w:rPr>
    </w:lvl>
    <w:lvl w:ilvl="3">
      <w:start w:val="1"/>
      <w:numFmt w:val="bullet"/>
      <w:lvlText w:val=""/>
      <w:lvlJc w:val="left"/>
      <w:pPr>
        <w:tabs>
          <w:tab w:val="num" w:pos="2520"/>
        </w:tabs>
        <w:ind w:left="2304" w:hanging="72"/>
      </w:pPr>
      <w:rPr>
        <w:rFonts w:ascii="Symbol" w:hAnsi="Symbol" w:hint="default"/>
      </w:rPr>
    </w:lvl>
    <w:lvl w:ilvl="4">
      <w:start w:val="1"/>
      <w:numFmt w:val="bullet"/>
      <w:lvlText w:val="o"/>
      <w:lvlJc w:val="left"/>
      <w:pPr>
        <w:tabs>
          <w:tab w:val="num" w:pos="3240"/>
        </w:tabs>
        <w:ind w:left="3024" w:hanging="72"/>
      </w:pPr>
      <w:rPr>
        <w:rFonts w:ascii="Courier New" w:hAnsi="Courier New" w:cs="Courier New" w:hint="default"/>
      </w:rPr>
    </w:lvl>
    <w:lvl w:ilvl="5">
      <w:start w:val="1"/>
      <w:numFmt w:val="bullet"/>
      <w:lvlText w:val=""/>
      <w:lvlJc w:val="left"/>
      <w:pPr>
        <w:tabs>
          <w:tab w:val="num" w:pos="3960"/>
        </w:tabs>
        <w:ind w:left="3744" w:hanging="72"/>
      </w:pPr>
      <w:rPr>
        <w:rFonts w:ascii="Wingdings" w:hAnsi="Wingdings" w:hint="default"/>
      </w:rPr>
    </w:lvl>
    <w:lvl w:ilvl="6">
      <w:start w:val="1"/>
      <w:numFmt w:val="bullet"/>
      <w:lvlText w:val=""/>
      <w:lvlJc w:val="left"/>
      <w:pPr>
        <w:tabs>
          <w:tab w:val="num" w:pos="4680"/>
        </w:tabs>
        <w:ind w:left="4464" w:hanging="72"/>
      </w:pPr>
      <w:rPr>
        <w:rFonts w:ascii="Symbol" w:hAnsi="Symbol" w:hint="default"/>
      </w:rPr>
    </w:lvl>
    <w:lvl w:ilvl="7">
      <w:start w:val="1"/>
      <w:numFmt w:val="bullet"/>
      <w:lvlText w:val="o"/>
      <w:lvlJc w:val="left"/>
      <w:pPr>
        <w:tabs>
          <w:tab w:val="num" w:pos="5400"/>
        </w:tabs>
        <w:ind w:left="5184" w:hanging="72"/>
      </w:pPr>
      <w:rPr>
        <w:rFonts w:ascii="Courier New" w:hAnsi="Courier New" w:cs="Courier New" w:hint="default"/>
      </w:rPr>
    </w:lvl>
    <w:lvl w:ilvl="8">
      <w:start w:val="1"/>
      <w:numFmt w:val="bullet"/>
      <w:lvlText w:val=""/>
      <w:lvlJc w:val="left"/>
      <w:pPr>
        <w:tabs>
          <w:tab w:val="num" w:pos="6120"/>
        </w:tabs>
        <w:ind w:left="5904" w:hanging="72"/>
      </w:pPr>
      <w:rPr>
        <w:rFonts w:ascii="Wingdings" w:hAnsi="Wingdings" w:hint="default"/>
      </w:rPr>
    </w:lvl>
  </w:abstractNum>
  <w:abstractNum w:abstractNumId="31" w15:restartNumberingAfterBreak="0">
    <w:nsid w:val="52346549"/>
    <w:multiLevelType w:val="hybridMultilevel"/>
    <w:tmpl w:val="2D441588"/>
    <w:lvl w:ilvl="0" w:tplc="FFFFFFFF">
      <w:start w:val="1"/>
      <w:numFmt w:val="upperLetter"/>
      <w:lvlText w:val="%1."/>
      <w:lvlJc w:val="left"/>
      <w:pPr>
        <w:ind w:left="792" w:hanging="36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2" w15:restartNumberingAfterBreak="0">
    <w:nsid w:val="529D071D"/>
    <w:multiLevelType w:val="hybridMultilevel"/>
    <w:tmpl w:val="08A4D3AE"/>
    <w:lvl w:ilvl="0" w:tplc="05247BCA">
      <w:start w:val="1"/>
      <w:numFmt w:val="bullet"/>
      <w:lvlText w:val=""/>
      <w:lvlJc w:val="left"/>
      <w:pPr>
        <w:ind w:left="720" w:hanging="360"/>
      </w:pPr>
      <w:rPr>
        <w:rFonts w:ascii="Symbol" w:hAnsi="Symbol" w:hint="default"/>
      </w:rPr>
    </w:lvl>
    <w:lvl w:ilvl="1" w:tplc="93FCA002" w:tentative="1">
      <w:start w:val="1"/>
      <w:numFmt w:val="bullet"/>
      <w:lvlText w:val="o"/>
      <w:lvlJc w:val="left"/>
      <w:pPr>
        <w:ind w:left="1440" w:hanging="360"/>
      </w:pPr>
      <w:rPr>
        <w:rFonts w:ascii="Courier New" w:hAnsi="Courier New" w:cs="Courier New" w:hint="default"/>
      </w:rPr>
    </w:lvl>
    <w:lvl w:ilvl="2" w:tplc="D780D470" w:tentative="1">
      <w:start w:val="1"/>
      <w:numFmt w:val="bullet"/>
      <w:lvlText w:val=""/>
      <w:lvlJc w:val="left"/>
      <w:pPr>
        <w:ind w:left="2160" w:hanging="360"/>
      </w:pPr>
      <w:rPr>
        <w:rFonts w:ascii="Wingdings" w:hAnsi="Wingdings" w:hint="default"/>
      </w:rPr>
    </w:lvl>
    <w:lvl w:ilvl="3" w:tplc="5C76B1D6" w:tentative="1">
      <w:start w:val="1"/>
      <w:numFmt w:val="bullet"/>
      <w:lvlText w:val=""/>
      <w:lvlJc w:val="left"/>
      <w:pPr>
        <w:ind w:left="2880" w:hanging="360"/>
      </w:pPr>
      <w:rPr>
        <w:rFonts w:ascii="Symbol" w:hAnsi="Symbol" w:hint="default"/>
      </w:rPr>
    </w:lvl>
    <w:lvl w:ilvl="4" w:tplc="F1A01FC8" w:tentative="1">
      <w:start w:val="1"/>
      <w:numFmt w:val="bullet"/>
      <w:lvlText w:val="o"/>
      <w:lvlJc w:val="left"/>
      <w:pPr>
        <w:ind w:left="3600" w:hanging="360"/>
      </w:pPr>
      <w:rPr>
        <w:rFonts w:ascii="Courier New" w:hAnsi="Courier New" w:cs="Courier New" w:hint="default"/>
      </w:rPr>
    </w:lvl>
    <w:lvl w:ilvl="5" w:tplc="BC942C7A" w:tentative="1">
      <w:start w:val="1"/>
      <w:numFmt w:val="bullet"/>
      <w:lvlText w:val=""/>
      <w:lvlJc w:val="left"/>
      <w:pPr>
        <w:ind w:left="4320" w:hanging="360"/>
      </w:pPr>
      <w:rPr>
        <w:rFonts w:ascii="Wingdings" w:hAnsi="Wingdings" w:hint="default"/>
      </w:rPr>
    </w:lvl>
    <w:lvl w:ilvl="6" w:tplc="C37E3932" w:tentative="1">
      <w:start w:val="1"/>
      <w:numFmt w:val="bullet"/>
      <w:lvlText w:val=""/>
      <w:lvlJc w:val="left"/>
      <w:pPr>
        <w:ind w:left="5040" w:hanging="360"/>
      </w:pPr>
      <w:rPr>
        <w:rFonts w:ascii="Symbol" w:hAnsi="Symbol" w:hint="default"/>
      </w:rPr>
    </w:lvl>
    <w:lvl w:ilvl="7" w:tplc="8C4E0048" w:tentative="1">
      <w:start w:val="1"/>
      <w:numFmt w:val="bullet"/>
      <w:lvlText w:val="o"/>
      <w:lvlJc w:val="left"/>
      <w:pPr>
        <w:ind w:left="5760" w:hanging="360"/>
      </w:pPr>
      <w:rPr>
        <w:rFonts w:ascii="Courier New" w:hAnsi="Courier New" w:cs="Courier New" w:hint="default"/>
      </w:rPr>
    </w:lvl>
    <w:lvl w:ilvl="8" w:tplc="30CA1EAA" w:tentative="1">
      <w:start w:val="1"/>
      <w:numFmt w:val="bullet"/>
      <w:lvlText w:val=""/>
      <w:lvlJc w:val="left"/>
      <w:pPr>
        <w:ind w:left="6480" w:hanging="360"/>
      </w:pPr>
      <w:rPr>
        <w:rFonts w:ascii="Wingdings" w:hAnsi="Wingdings" w:hint="default"/>
      </w:rPr>
    </w:lvl>
  </w:abstractNum>
  <w:abstractNum w:abstractNumId="33" w15:restartNumberingAfterBreak="0">
    <w:nsid w:val="53FB1EB5"/>
    <w:multiLevelType w:val="multilevel"/>
    <w:tmpl w:val="FFDE9782"/>
    <w:lvl w:ilvl="0">
      <w:start w:val="1"/>
      <w:numFmt w:val="decimal"/>
      <w:pStyle w:val="Third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4" w15:restartNumberingAfterBreak="0">
    <w:nsid w:val="540915E4"/>
    <w:multiLevelType w:val="singleLevel"/>
    <w:tmpl w:val="04090015"/>
    <w:lvl w:ilvl="0">
      <w:start w:val="1"/>
      <w:numFmt w:val="upperLetter"/>
      <w:lvlText w:val="%1."/>
      <w:lvlJc w:val="left"/>
      <w:pPr>
        <w:ind w:left="720" w:hanging="360"/>
      </w:pPr>
      <w:rPr>
        <w:rFonts w:hint="default"/>
        <w:b w:val="0"/>
        <w:i w:val="0"/>
        <w:sz w:val="20"/>
      </w:rPr>
    </w:lvl>
  </w:abstractNum>
  <w:abstractNum w:abstractNumId="35" w15:restartNumberingAfterBreak="0">
    <w:nsid w:val="57465955"/>
    <w:multiLevelType w:val="hybridMultilevel"/>
    <w:tmpl w:val="C98442D6"/>
    <w:lvl w:ilvl="0" w:tplc="1C090015">
      <w:start w:val="1"/>
      <w:numFmt w:val="upperLetter"/>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36" w15:restartNumberingAfterBreak="0">
    <w:nsid w:val="577B445B"/>
    <w:multiLevelType w:val="hybridMultilevel"/>
    <w:tmpl w:val="A25C1B6E"/>
    <w:lvl w:ilvl="0" w:tplc="FFFFFFFF">
      <w:start w:val="1"/>
      <w:numFmt w:val="upperLetter"/>
      <w:lvlText w:val="%1."/>
      <w:lvlJc w:val="left"/>
      <w:pPr>
        <w:ind w:left="936" w:hanging="360"/>
      </w:p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7" w15:restartNumberingAfterBreak="0">
    <w:nsid w:val="57D4175F"/>
    <w:multiLevelType w:val="hybridMultilevel"/>
    <w:tmpl w:val="994A3D34"/>
    <w:lvl w:ilvl="0" w:tplc="0748B218">
      <w:start w:val="1"/>
      <w:numFmt w:val="upperLetter"/>
      <w:pStyle w:val="ListNumber"/>
      <w:lvlText w:val="%1."/>
      <w:lvlJc w:val="left"/>
      <w:pPr>
        <w:tabs>
          <w:tab w:val="num" w:pos="936"/>
        </w:tabs>
        <w:ind w:left="936" w:hanging="360"/>
      </w:pPr>
      <w:rPr>
        <w:rFonts w:hint="default"/>
      </w:rPr>
    </w:lvl>
    <w:lvl w:ilvl="1" w:tplc="F96E80F8">
      <w:start w:val="1"/>
      <w:numFmt w:val="lowerLetter"/>
      <w:lvlText w:val="%2."/>
      <w:lvlJc w:val="left"/>
      <w:pPr>
        <w:tabs>
          <w:tab w:val="num" w:pos="1116"/>
        </w:tabs>
        <w:ind w:left="1116" w:hanging="360"/>
      </w:pPr>
    </w:lvl>
    <w:lvl w:ilvl="2" w:tplc="1A268E1E" w:tentative="1">
      <w:start w:val="1"/>
      <w:numFmt w:val="lowerRoman"/>
      <w:lvlText w:val="%3."/>
      <w:lvlJc w:val="right"/>
      <w:pPr>
        <w:tabs>
          <w:tab w:val="num" w:pos="1836"/>
        </w:tabs>
        <w:ind w:left="1836" w:hanging="180"/>
      </w:pPr>
    </w:lvl>
    <w:lvl w:ilvl="3" w:tplc="981A8774" w:tentative="1">
      <w:start w:val="1"/>
      <w:numFmt w:val="decimal"/>
      <w:lvlText w:val="%4."/>
      <w:lvlJc w:val="left"/>
      <w:pPr>
        <w:tabs>
          <w:tab w:val="num" w:pos="2556"/>
        </w:tabs>
        <w:ind w:left="2556" w:hanging="360"/>
      </w:pPr>
    </w:lvl>
    <w:lvl w:ilvl="4" w:tplc="0A9C4440" w:tentative="1">
      <w:start w:val="1"/>
      <w:numFmt w:val="lowerLetter"/>
      <w:lvlText w:val="%5."/>
      <w:lvlJc w:val="left"/>
      <w:pPr>
        <w:tabs>
          <w:tab w:val="num" w:pos="3276"/>
        </w:tabs>
        <w:ind w:left="3276" w:hanging="360"/>
      </w:pPr>
    </w:lvl>
    <w:lvl w:ilvl="5" w:tplc="DE38998E" w:tentative="1">
      <w:start w:val="1"/>
      <w:numFmt w:val="lowerRoman"/>
      <w:lvlText w:val="%6."/>
      <w:lvlJc w:val="right"/>
      <w:pPr>
        <w:tabs>
          <w:tab w:val="num" w:pos="3996"/>
        </w:tabs>
        <w:ind w:left="3996" w:hanging="180"/>
      </w:pPr>
    </w:lvl>
    <w:lvl w:ilvl="6" w:tplc="5BB6E2DC" w:tentative="1">
      <w:start w:val="1"/>
      <w:numFmt w:val="decimal"/>
      <w:lvlText w:val="%7."/>
      <w:lvlJc w:val="left"/>
      <w:pPr>
        <w:tabs>
          <w:tab w:val="num" w:pos="4716"/>
        </w:tabs>
        <w:ind w:left="4716" w:hanging="360"/>
      </w:pPr>
    </w:lvl>
    <w:lvl w:ilvl="7" w:tplc="CF4631B4" w:tentative="1">
      <w:start w:val="1"/>
      <w:numFmt w:val="lowerLetter"/>
      <w:lvlText w:val="%8."/>
      <w:lvlJc w:val="left"/>
      <w:pPr>
        <w:tabs>
          <w:tab w:val="num" w:pos="5436"/>
        </w:tabs>
        <w:ind w:left="5436" w:hanging="360"/>
      </w:pPr>
    </w:lvl>
    <w:lvl w:ilvl="8" w:tplc="0EFEA2EE" w:tentative="1">
      <w:start w:val="1"/>
      <w:numFmt w:val="lowerRoman"/>
      <w:lvlText w:val="%9."/>
      <w:lvlJc w:val="right"/>
      <w:pPr>
        <w:tabs>
          <w:tab w:val="num" w:pos="6156"/>
        </w:tabs>
        <w:ind w:left="6156" w:hanging="180"/>
      </w:pPr>
    </w:lvl>
  </w:abstractNum>
  <w:abstractNum w:abstractNumId="38" w15:restartNumberingAfterBreak="0">
    <w:nsid w:val="5BF5099E"/>
    <w:multiLevelType w:val="hybridMultilevel"/>
    <w:tmpl w:val="A25C1B6E"/>
    <w:lvl w:ilvl="0" w:tplc="FFFFFFFF">
      <w:start w:val="1"/>
      <w:numFmt w:val="upperLetter"/>
      <w:lvlText w:val="%1."/>
      <w:lvlJc w:val="left"/>
      <w:pPr>
        <w:ind w:left="936" w:hanging="360"/>
      </w:p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9" w15:restartNumberingAfterBreak="0">
    <w:nsid w:val="5C614CA7"/>
    <w:multiLevelType w:val="hybridMultilevel"/>
    <w:tmpl w:val="AE0A29E6"/>
    <w:lvl w:ilvl="0" w:tplc="2F809B70">
      <w:start w:val="1"/>
      <w:numFmt w:val="lowerLetter"/>
      <w:pStyle w:val="List4"/>
      <w:lvlText w:val="%1."/>
      <w:lvlJc w:val="left"/>
      <w:pPr>
        <w:ind w:left="1571" w:hanging="360"/>
      </w:pPr>
      <w:rPr>
        <w:rFonts w:hint="default"/>
      </w:rPr>
    </w:lvl>
    <w:lvl w:ilvl="1" w:tplc="9B6E7BDC">
      <w:numFmt w:val="decimal"/>
      <w:lvlText w:val=""/>
      <w:lvlJc w:val="left"/>
    </w:lvl>
    <w:lvl w:ilvl="2" w:tplc="22C2C6FE">
      <w:numFmt w:val="decimal"/>
      <w:lvlText w:val=""/>
      <w:lvlJc w:val="left"/>
    </w:lvl>
    <w:lvl w:ilvl="3" w:tplc="98D47564">
      <w:numFmt w:val="decimal"/>
      <w:lvlText w:val=""/>
      <w:lvlJc w:val="left"/>
    </w:lvl>
    <w:lvl w:ilvl="4" w:tplc="EED06080">
      <w:numFmt w:val="decimal"/>
      <w:lvlText w:val=""/>
      <w:lvlJc w:val="left"/>
    </w:lvl>
    <w:lvl w:ilvl="5" w:tplc="6A84BF7E">
      <w:numFmt w:val="decimal"/>
      <w:lvlText w:val=""/>
      <w:lvlJc w:val="left"/>
    </w:lvl>
    <w:lvl w:ilvl="6" w:tplc="C240BE46">
      <w:numFmt w:val="decimal"/>
      <w:lvlText w:val=""/>
      <w:lvlJc w:val="left"/>
    </w:lvl>
    <w:lvl w:ilvl="7" w:tplc="05D28C80">
      <w:numFmt w:val="decimal"/>
      <w:lvlText w:val=""/>
      <w:lvlJc w:val="left"/>
    </w:lvl>
    <w:lvl w:ilvl="8" w:tplc="B1A6AE2C">
      <w:numFmt w:val="decimal"/>
      <w:lvlText w:val=""/>
      <w:lvlJc w:val="left"/>
    </w:lvl>
  </w:abstractNum>
  <w:abstractNum w:abstractNumId="40" w15:restartNumberingAfterBreak="0">
    <w:nsid w:val="5C877967"/>
    <w:multiLevelType w:val="hybridMultilevel"/>
    <w:tmpl w:val="99D4C24C"/>
    <w:lvl w:ilvl="0" w:tplc="B512FB62">
      <w:start w:val="1"/>
      <w:numFmt w:val="lowerLetter"/>
      <w:pStyle w:val="Styleabc"/>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4E5C74D0">
      <w:start w:val="1"/>
      <w:numFmt w:val="lowerLetter"/>
      <w:lvlText w:val="%2."/>
      <w:lvlJc w:val="left"/>
      <w:pPr>
        <w:ind w:left="144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603E0690"/>
    <w:multiLevelType w:val="multilevel"/>
    <w:tmpl w:val="E9224866"/>
    <w:lvl w:ilvl="0">
      <w:start w:val="1"/>
      <w:numFmt w:val="decimal"/>
      <w:pStyle w:val="NumberedListParens-MITRE2007"/>
      <w:lvlText w:val="%1)"/>
      <w:lvlJc w:val="left"/>
      <w:pPr>
        <w:ind w:left="720" w:hanging="360"/>
      </w:pPr>
      <w:rPr>
        <w:rFonts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2" w15:restartNumberingAfterBreak="0">
    <w:nsid w:val="61703E79"/>
    <w:multiLevelType w:val="hybridMultilevel"/>
    <w:tmpl w:val="FFFFFFFF"/>
    <w:lvl w:ilvl="0" w:tplc="CC5C7BBA">
      <w:start w:val="1"/>
      <w:numFmt w:val="bullet"/>
      <w:lvlText w:val="·"/>
      <w:lvlJc w:val="left"/>
      <w:pPr>
        <w:ind w:left="720" w:hanging="360"/>
      </w:pPr>
      <w:rPr>
        <w:rFonts w:ascii="Symbol" w:hAnsi="Symbol" w:hint="default"/>
      </w:rPr>
    </w:lvl>
    <w:lvl w:ilvl="1" w:tplc="FB46671C">
      <w:start w:val="1"/>
      <w:numFmt w:val="bullet"/>
      <w:lvlText w:val="o"/>
      <w:lvlJc w:val="left"/>
      <w:pPr>
        <w:ind w:left="1440" w:hanging="360"/>
      </w:pPr>
      <w:rPr>
        <w:rFonts w:ascii="Courier New" w:hAnsi="Courier New" w:hint="default"/>
      </w:rPr>
    </w:lvl>
    <w:lvl w:ilvl="2" w:tplc="FB7A25BA">
      <w:start w:val="1"/>
      <w:numFmt w:val="bullet"/>
      <w:lvlText w:val=""/>
      <w:lvlJc w:val="left"/>
      <w:pPr>
        <w:ind w:left="2160" w:hanging="360"/>
      </w:pPr>
      <w:rPr>
        <w:rFonts w:ascii="Wingdings" w:hAnsi="Wingdings" w:hint="default"/>
      </w:rPr>
    </w:lvl>
    <w:lvl w:ilvl="3" w:tplc="A802F532">
      <w:start w:val="1"/>
      <w:numFmt w:val="bullet"/>
      <w:lvlText w:val=""/>
      <w:lvlJc w:val="left"/>
      <w:pPr>
        <w:ind w:left="2880" w:hanging="360"/>
      </w:pPr>
      <w:rPr>
        <w:rFonts w:ascii="Symbol" w:hAnsi="Symbol" w:hint="default"/>
      </w:rPr>
    </w:lvl>
    <w:lvl w:ilvl="4" w:tplc="2084BCA8">
      <w:start w:val="1"/>
      <w:numFmt w:val="bullet"/>
      <w:lvlText w:val="o"/>
      <w:lvlJc w:val="left"/>
      <w:pPr>
        <w:ind w:left="3600" w:hanging="360"/>
      </w:pPr>
      <w:rPr>
        <w:rFonts w:ascii="Courier New" w:hAnsi="Courier New" w:hint="default"/>
      </w:rPr>
    </w:lvl>
    <w:lvl w:ilvl="5" w:tplc="0C0A1582">
      <w:start w:val="1"/>
      <w:numFmt w:val="bullet"/>
      <w:lvlText w:val=""/>
      <w:lvlJc w:val="left"/>
      <w:pPr>
        <w:ind w:left="4320" w:hanging="360"/>
      </w:pPr>
      <w:rPr>
        <w:rFonts w:ascii="Wingdings" w:hAnsi="Wingdings" w:hint="default"/>
      </w:rPr>
    </w:lvl>
    <w:lvl w:ilvl="6" w:tplc="94CE4910">
      <w:start w:val="1"/>
      <w:numFmt w:val="bullet"/>
      <w:lvlText w:val=""/>
      <w:lvlJc w:val="left"/>
      <w:pPr>
        <w:ind w:left="5040" w:hanging="360"/>
      </w:pPr>
      <w:rPr>
        <w:rFonts w:ascii="Symbol" w:hAnsi="Symbol" w:hint="default"/>
      </w:rPr>
    </w:lvl>
    <w:lvl w:ilvl="7" w:tplc="7E9C97DE">
      <w:start w:val="1"/>
      <w:numFmt w:val="bullet"/>
      <w:lvlText w:val="o"/>
      <w:lvlJc w:val="left"/>
      <w:pPr>
        <w:ind w:left="5760" w:hanging="360"/>
      </w:pPr>
      <w:rPr>
        <w:rFonts w:ascii="Courier New" w:hAnsi="Courier New" w:hint="default"/>
      </w:rPr>
    </w:lvl>
    <w:lvl w:ilvl="8" w:tplc="92DC9C7C">
      <w:start w:val="1"/>
      <w:numFmt w:val="bullet"/>
      <w:lvlText w:val=""/>
      <w:lvlJc w:val="left"/>
      <w:pPr>
        <w:ind w:left="6480" w:hanging="360"/>
      </w:pPr>
      <w:rPr>
        <w:rFonts w:ascii="Wingdings" w:hAnsi="Wingdings" w:hint="default"/>
      </w:rPr>
    </w:lvl>
  </w:abstractNum>
  <w:abstractNum w:abstractNumId="43" w15:restartNumberingAfterBreak="0">
    <w:nsid w:val="70BC1B67"/>
    <w:multiLevelType w:val="hybridMultilevel"/>
    <w:tmpl w:val="4F9C7A2E"/>
    <w:lvl w:ilvl="0" w:tplc="FFFFFFFF">
      <w:start w:val="1"/>
      <w:numFmt w:val="upperLetter"/>
      <w:lvlText w:val="%1."/>
      <w:lvlJc w:val="left"/>
      <w:pPr>
        <w:ind w:left="936" w:hanging="360"/>
      </w:p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44" w15:restartNumberingAfterBreak="0">
    <w:nsid w:val="76474D3B"/>
    <w:multiLevelType w:val="multilevel"/>
    <w:tmpl w:val="EFD457EC"/>
    <w:lvl w:ilvl="0">
      <w:start w:val="1"/>
      <w:numFmt w:val="decimal"/>
      <w:pStyle w:val="SecondNumberedList-MITRE2007"/>
      <w:lvlText w:val="%1."/>
      <w:lvlJc w:val="left"/>
      <w:pPr>
        <w:ind w:left="720" w:hanging="360"/>
      </w:pPr>
      <w:rPr>
        <w:rFonts w:ascii="Times New Roman" w:hAnsi="Times New Roman" w:hint="default"/>
        <w:b w:val="0"/>
        <w:i w:val="0"/>
        <w:sz w:val="24"/>
      </w:rPr>
    </w:lvl>
    <w:lvl w:ilvl="1">
      <w:start w:val="1"/>
      <w:numFmt w:val="lowerLetter"/>
      <w:lvlText w:val="%2."/>
      <w:lvlJc w:val="left"/>
      <w:pPr>
        <w:ind w:left="1080" w:hanging="360"/>
      </w:pPr>
      <w:rPr>
        <w:rFonts w:hint="default"/>
        <w:b w:val="0"/>
        <w:i w:val="0"/>
        <w:sz w:val="24"/>
      </w:rPr>
    </w:lvl>
    <w:lvl w:ilvl="2">
      <w:start w:val="1"/>
      <w:numFmt w:val="lowerRoman"/>
      <w:lvlText w:val="%3."/>
      <w:lvlJc w:val="left"/>
      <w:pPr>
        <w:tabs>
          <w:tab w:val="num" w:pos="9360"/>
        </w:tabs>
        <w:ind w:left="1440" w:hanging="360"/>
      </w:pPr>
      <w:rPr>
        <w:rFonts w:ascii="Times New Roman" w:hAnsi="Times New Roman" w:hint="default"/>
        <w:b w:val="0"/>
        <w:i w:val="0"/>
        <w:sz w:val="24"/>
      </w:rPr>
    </w:lvl>
    <w:lvl w:ilvl="3">
      <w:start w:val="1"/>
      <w:numFmt w:val="decimal"/>
      <w:lvlText w:val="%4."/>
      <w:lvlJc w:val="left"/>
      <w:pPr>
        <w:ind w:left="1800" w:hanging="360"/>
      </w:pPr>
      <w:rPr>
        <w:rFonts w:hint="default"/>
        <w:b w:val="0"/>
        <w:i w:val="0"/>
        <w:sz w:val="24"/>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5" w15:restartNumberingAfterBreak="0">
    <w:nsid w:val="76A86AEB"/>
    <w:multiLevelType w:val="hybridMultilevel"/>
    <w:tmpl w:val="F91422B6"/>
    <w:lvl w:ilvl="0" w:tplc="1C090001">
      <w:start w:val="1"/>
      <w:numFmt w:val="bullet"/>
      <w:lvlText w:val=""/>
      <w:lvlJc w:val="left"/>
      <w:pPr>
        <w:ind w:left="1512" w:hanging="360"/>
      </w:pPr>
      <w:rPr>
        <w:rFonts w:ascii="Symbol" w:hAnsi="Symbol" w:hint="default"/>
      </w:rPr>
    </w:lvl>
    <w:lvl w:ilvl="1" w:tplc="1C090003" w:tentative="1">
      <w:start w:val="1"/>
      <w:numFmt w:val="bullet"/>
      <w:lvlText w:val="o"/>
      <w:lvlJc w:val="left"/>
      <w:pPr>
        <w:ind w:left="2232" w:hanging="360"/>
      </w:pPr>
      <w:rPr>
        <w:rFonts w:ascii="Courier New" w:hAnsi="Courier New" w:cs="Courier New" w:hint="default"/>
      </w:rPr>
    </w:lvl>
    <w:lvl w:ilvl="2" w:tplc="1C090005" w:tentative="1">
      <w:start w:val="1"/>
      <w:numFmt w:val="bullet"/>
      <w:lvlText w:val=""/>
      <w:lvlJc w:val="left"/>
      <w:pPr>
        <w:ind w:left="2952" w:hanging="360"/>
      </w:pPr>
      <w:rPr>
        <w:rFonts w:ascii="Wingdings" w:hAnsi="Wingdings" w:hint="default"/>
      </w:rPr>
    </w:lvl>
    <w:lvl w:ilvl="3" w:tplc="1C090001" w:tentative="1">
      <w:start w:val="1"/>
      <w:numFmt w:val="bullet"/>
      <w:lvlText w:val=""/>
      <w:lvlJc w:val="left"/>
      <w:pPr>
        <w:ind w:left="3672" w:hanging="360"/>
      </w:pPr>
      <w:rPr>
        <w:rFonts w:ascii="Symbol" w:hAnsi="Symbol" w:hint="default"/>
      </w:rPr>
    </w:lvl>
    <w:lvl w:ilvl="4" w:tplc="1C090003" w:tentative="1">
      <w:start w:val="1"/>
      <w:numFmt w:val="bullet"/>
      <w:lvlText w:val="o"/>
      <w:lvlJc w:val="left"/>
      <w:pPr>
        <w:ind w:left="4392" w:hanging="360"/>
      </w:pPr>
      <w:rPr>
        <w:rFonts w:ascii="Courier New" w:hAnsi="Courier New" w:cs="Courier New" w:hint="default"/>
      </w:rPr>
    </w:lvl>
    <w:lvl w:ilvl="5" w:tplc="1C090005" w:tentative="1">
      <w:start w:val="1"/>
      <w:numFmt w:val="bullet"/>
      <w:lvlText w:val=""/>
      <w:lvlJc w:val="left"/>
      <w:pPr>
        <w:ind w:left="5112" w:hanging="360"/>
      </w:pPr>
      <w:rPr>
        <w:rFonts w:ascii="Wingdings" w:hAnsi="Wingdings" w:hint="default"/>
      </w:rPr>
    </w:lvl>
    <w:lvl w:ilvl="6" w:tplc="1C090001" w:tentative="1">
      <w:start w:val="1"/>
      <w:numFmt w:val="bullet"/>
      <w:lvlText w:val=""/>
      <w:lvlJc w:val="left"/>
      <w:pPr>
        <w:ind w:left="5832" w:hanging="360"/>
      </w:pPr>
      <w:rPr>
        <w:rFonts w:ascii="Symbol" w:hAnsi="Symbol" w:hint="default"/>
      </w:rPr>
    </w:lvl>
    <w:lvl w:ilvl="7" w:tplc="1C090003" w:tentative="1">
      <w:start w:val="1"/>
      <w:numFmt w:val="bullet"/>
      <w:lvlText w:val="o"/>
      <w:lvlJc w:val="left"/>
      <w:pPr>
        <w:ind w:left="6552" w:hanging="360"/>
      </w:pPr>
      <w:rPr>
        <w:rFonts w:ascii="Courier New" w:hAnsi="Courier New" w:cs="Courier New" w:hint="default"/>
      </w:rPr>
    </w:lvl>
    <w:lvl w:ilvl="8" w:tplc="1C090005" w:tentative="1">
      <w:start w:val="1"/>
      <w:numFmt w:val="bullet"/>
      <w:lvlText w:val=""/>
      <w:lvlJc w:val="left"/>
      <w:pPr>
        <w:ind w:left="7272" w:hanging="360"/>
      </w:pPr>
      <w:rPr>
        <w:rFonts w:ascii="Wingdings" w:hAnsi="Wingdings" w:hint="default"/>
      </w:rPr>
    </w:lvl>
  </w:abstractNum>
  <w:abstractNum w:abstractNumId="46" w15:restartNumberingAfterBreak="0">
    <w:nsid w:val="78924A33"/>
    <w:multiLevelType w:val="hybridMultilevel"/>
    <w:tmpl w:val="A25C1B6E"/>
    <w:lvl w:ilvl="0" w:tplc="1C090015">
      <w:start w:val="1"/>
      <w:numFmt w:val="upperLetter"/>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num w:numId="1" w16cid:durableId="2103792349">
    <w:abstractNumId w:val="6"/>
  </w:num>
  <w:num w:numId="2" w16cid:durableId="1482430949">
    <w:abstractNumId w:val="44"/>
  </w:num>
  <w:num w:numId="3" w16cid:durableId="1151216620">
    <w:abstractNumId w:val="33"/>
  </w:num>
  <w:num w:numId="4" w16cid:durableId="2016111223">
    <w:abstractNumId w:val="13"/>
  </w:num>
  <w:num w:numId="5" w16cid:durableId="23099251">
    <w:abstractNumId w:val="9"/>
  </w:num>
  <w:num w:numId="6" w16cid:durableId="792137092">
    <w:abstractNumId w:val="12"/>
  </w:num>
  <w:num w:numId="7" w16cid:durableId="1369989493">
    <w:abstractNumId w:val="10"/>
  </w:num>
  <w:num w:numId="8" w16cid:durableId="1367876943">
    <w:abstractNumId w:val="14"/>
  </w:num>
  <w:num w:numId="9" w16cid:durableId="733235984">
    <w:abstractNumId w:val="19"/>
  </w:num>
  <w:num w:numId="10" w16cid:durableId="153879411">
    <w:abstractNumId w:val="41"/>
  </w:num>
  <w:num w:numId="11" w16cid:durableId="447286785">
    <w:abstractNumId w:val="16"/>
  </w:num>
  <w:num w:numId="12" w16cid:durableId="329337623">
    <w:abstractNumId w:val="1"/>
  </w:num>
  <w:num w:numId="13" w16cid:durableId="1548057065">
    <w:abstractNumId w:val="2"/>
  </w:num>
  <w:num w:numId="14" w16cid:durableId="1993411210">
    <w:abstractNumId w:val="11"/>
  </w:num>
  <w:num w:numId="15" w16cid:durableId="956762034">
    <w:abstractNumId w:val="30"/>
  </w:num>
  <w:num w:numId="16" w16cid:durableId="1208957039">
    <w:abstractNumId w:val="7"/>
  </w:num>
  <w:num w:numId="17" w16cid:durableId="1014576599">
    <w:abstractNumId w:val="21"/>
  </w:num>
  <w:num w:numId="18" w16cid:durableId="2093433437">
    <w:abstractNumId w:val="23"/>
  </w:num>
  <w:num w:numId="19" w16cid:durableId="872614276">
    <w:abstractNumId w:val="0"/>
  </w:num>
  <w:num w:numId="20" w16cid:durableId="1438866142">
    <w:abstractNumId w:val="37"/>
    <w:lvlOverride w:ilvl="0">
      <w:startOverride w:val="1"/>
    </w:lvlOverride>
  </w:num>
  <w:num w:numId="21" w16cid:durableId="206264759">
    <w:abstractNumId w:val="37"/>
    <w:lvlOverride w:ilvl="0">
      <w:startOverride w:val="1"/>
    </w:lvlOverride>
  </w:num>
  <w:num w:numId="22" w16cid:durableId="1331711455">
    <w:abstractNumId w:val="37"/>
    <w:lvlOverride w:ilvl="0">
      <w:startOverride w:val="1"/>
    </w:lvlOverride>
  </w:num>
  <w:num w:numId="23" w16cid:durableId="82606081">
    <w:abstractNumId w:val="37"/>
    <w:lvlOverride w:ilvl="0">
      <w:startOverride w:val="1"/>
    </w:lvlOverride>
  </w:num>
  <w:num w:numId="24" w16cid:durableId="2071885231">
    <w:abstractNumId w:val="37"/>
  </w:num>
  <w:num w:numId="25" w16cid:durableId="529806771">
    <w:abstractNumId w:val="37"/>
    <w:lvlOverride w:ilvl="0">
      <w:startOverride w:val="1"/>
    </w:lvlOverride>
  </w:num>
  <w:num w:numId="26" w16cid:durableId="229459622">
    <w:abstractNumId w:val="32"/>
  </w:num>
  <w:num w:numId="27" w16cid:durableId="1453943664">
    <w:abstractNumId w:val="28"/>
  </w:num>
  <w:num w:numId="28" w16cid:durableId="803039890">
    <w:abstractNumId w:val="15"/>
  </w:num>
  <w:num w:numId="29" w16cid:durableId="1147941127">
    <w:abstractNumId w:val="40"/>
  </w:num>
  <w:num w:numId="30" w16cid:durableId="1303462251">
    <w:abstractNumId w:val="29"/>
  </w:num>
  <w:num w:numId="31" w16cid:durableId="454175683">
    <w:abstractNumId w:val="8"/>
  </w:num>
  <w:num w:numId="32" w16cid:durableId="1765956878">
    <w:abstractNumId w:val="26"/>
  </w:num>
  <w:num w:numId="33" w16cid:durableId="379090982">
    <w:abstractNumId w:val="34"/>
  </w:num>
  <w:num w:numId="34" w16cid:durableId="2122532288">
    <w:abstractNumId w:val="45"/>
  </w:num>
  <w:num w:numId="35" w16cid:durableId="1837959076">
    <w:abstractNumId w:val="24"/>
  </w:num>
  <w:num w:numId="36" w16cid:durableId="1629626548">
    <w:abstractNumId w:val="25"/>
  </w:num>
  <w:num w:numId="37" w16cid:durableId="87510608">
    <w:abstractNumId w:val="39"/>
  </w:num>
  <w:num w:numId="38" w16cid:durableId="1805998803">
    <w:abstractNumId w:val="17"/>
  </w:num>
  <w:num w:numId="39" w16cid:durableId="2083945064">
    <w:abstractNumId w:val="31"/>
  </w:num>
  <w:num w:numId="40" w16cid:durableId="1707564720">
    <w:abstractNumId w:val="42"/>
  </w:num>
  <w:num w:numId="41" w16cid:durableId="1362826794">
    <w:abstractNumId w:val="3"/>
  </w:num>
  <w:num w:numId="42" w16cid:durableId="147553821">
    <w:abstractNumId w:val="27"/>
  </w:num>
  <w:num w:numId="43" w16cid:durableId="510798021">
    <w:abstractNumId w:val="20"/>
  </w:num>
  <w:num w:numId="44" w16cid:durableId="1943419671">
    <w:abstractNumId w:val="4"/>
  </w:num>
  <w:num w:numId="45" w16cid:durableId="1640259031">
    <w:abstractNumId w:val="18"/>
  </w:num>
  <w:num w:numId="46" w16cid:durableId="2027558997">
    <w:abstractNumId w:val="43"/>
  </w:num>
  <w:num w:numId="47" w16cid:durableId="1062413734">
    <w:abstractNumId w:val="46"/>
  </w:num>
  <w:num w:numId="48" w16cid:durableId="576524381">
    <w:abstractNumId w:val="36"/>
  </w:num>
  <w:num w:numId="49" w16cid:durableId="1842817975">
    <w:abstractNumId w:val="22"/>
  </w:num>
  <w:num w:numId="50" w16cid:durableId="1962375386">
    <w:abstractNumId w:val="5"/>
  </w:num>
  <w:num w:numId="51" w16cid:durableId="1053970492">
    <w:abstractNumId w:val="35"/>
  </w:num>
  <w:num w:numId="52" w16cid:durableId="839660093">
    <w:abstractNumId w:val="38"/>
  </w:num>
  <w:num w:numId="53" w16cid:durableId="645738939">
    <w:abstractNumId w:val="37"/>
    <w:lvlOverride w:ilvl="0">
      <w:startOverride w:val="1"/>
    </w:lvlOverride>
  </w:num>
  <w:num w:numId="54" w16cid:durableId="1254826248">
    <w:abstractNumId w:val="37"/>
    <w:lvlOverride w:ilvl="0">
      <w:startOverride w:val="1"/>
    </w:lvlOverride>
  </w:num>
  <w:num w:numId="55" w16cid:durableId="1417828850">
    <w:abstractNumId w:val="37"/>
    <w:lvlOverride w:ilvl="0">
      <w:startOverride w:val="1"/>
    </w:lvlOverride>
  </w:num>
  <w:num w:numId="56" w16cid:durableId="1169321418">
    <w:abstractNumId w:val="37"/>
    <w:lvlOverride w:ilvl="0">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trackRevisions/>
  <w:defaultTabStop w:val="720"/>
  <w:clickAndTypeStyle w:val="BodyText-MITRE2007"/>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350"/>
    <w:rsid w:val="000008F9"/>
    <w:rsid w:val="0000274A"/>
    <w:rsid w:val="00002AD0"/>
    <w:rsid w:val="000032FF"/>
    <w:rsid w:val="0000343A"/>
    <w:rsid w:val="00006323"/>
    <w:rsid w:val="00007140"/>
    <w:rsid w:val="00007247"/>
    <w:rsid w:val="00007C30"/>
    <w:rsid w:val="000103D1"/>
    <w:rsid w:val="0001139F"/>
    <w:rsid w:val="00011C7D"/>
    <w:rsid w:val="00012EF2"/>
    <w:rsid w:val="00013245"/>
    <w:rsid w:val="00014C86"/>
    <w:rsid w:val="00014DB0"/>
    <w:rsid w:val="00017F84"/>
    <w:rsid w:val="0002041B"/>
    <w:rsid w:val="00025680"/>
    <w:rsid w:val="0002601A"/>
    <w:rsid w:val="000272B6"/>
    <w:rsid w:val="00027C8F"/>
    <w:rsid w:val="00030F3F"/>
    <w:rsid w:val="00032869"/>
    <w:rsid w:val="000337CA"/>
    <w:rsid w:val="000347E0"/>
    <w:rsid w:val="00034F60"/>
    <w:rsid w:val="00035192"/>
    <w:rsid w:val="00035516"/>
    <w:rsid w:val="000355A8"/>
    <w:rsid w:val="0003629E"/>
    <w:rsid w:val="000370F1"/>
    <w:rsid w:val="000374D0"/>
    <w:rsid w:val="00037E8D"/>
    <w:rsid w:val="000403D4"/>
    <w:rsid w:val="000403F5"/>
    <w:rsid w:val="0004122B"/>
    <w:rsid w:val="00041E43"/>
    <w:rsid w:val="000420FC"/>
    <w:rsid w:val="00042D21"/>
    <w:rsid w:val="00042D52"/>
    <w:rsid w:val="00042E40"/>
    <w:rsid w:val="000430ED"/>
    <w:rsid w:val="00044519"/>
    <w:rsid w:val="00046591"/>
    <w:rsid w:val="00047E38"/>
    <w:rsid w:val="00050D13"/>
    <w:rsid w:val="000511E6"/>
    <w:rsid w:val="0005121A"/>
    <w:rsid w:val="00052348"/>
    <w:rsid w:val="00052AE5"/>
    <w:rsid w:val="00053F4A"/>
    <w:rsid w:val="00055B3D"/>
    <w:rsid w:val="00056B94"/>
    <w:rsid w:val="00056DE1"/>
    <w:rsid w:val="00057B7F"/>
    <w:rsid w:val="00057ED0"/>
    <w:rsid w:val="00060DA8"/>
    <w:rsid w:val="00061ED0"/>
    <w:rsid w:val="0006227D"/>
    <w:rsid w:val="00062591"/>
    <w:rsid w:val="0006357A"/>
    <w:rsid w:val="00064B1E"/>
    <w:rsid w:val="00064F41"/>
    <w:rsid w:val="00064FAC"/>
    <w:rsid w:val="0006644E"/>
    <w:rsid w:val="0006645D"/>
    <w:rsid w:val="000702C8"/>
    <w:rsid w:val="0007051F"/>
    <w:rsid w:val="00073986"/>
    <w:rsid w:val="00074140"/>
    <w:rsid w:val="000741F9"/>
    <w:rsid w:val="0007479F"/>
    <w:rsid w:val="00075F66"/>
    <w:rsid w:val="00076076"/>
    <w:rsid w:val="00080D0E"/>
    <w:rsid w:val="00081260"/>
    <w:rsid w:val="00081284"/>
    <w:rsid w:val="00082C92"/>
    <w:rsid w:val="00083A23"/>
    <w:rsid w:val="00083BCE"/>
    <w:rsid w:val="0008423F"/>
    <w:rsid w:val="00084DFA"/>
    <w:rsid w:val="000852DD"/>
    <w:rsid w:val="0008572A"/>
    <w:rsid w:val="00085AE9"/>
    <w:rsid w:val="00085C75"/>
    <w:rsid w:val="00085CA6"/>
    <w:rsid w:val="00085D6F"/>
    <w:rsid w:val="0009048D"/>
    <w:rsid w:val="00090566"/>
    <w:rsid w:val="00090D6A"/>
    <w:rsid w:val="00093E59"/>
    <w:rsid w:val="0009418B"/>
    <w:rsid w:val="000956BA"/>
    <w:rsid w:val="00095904"/>
    <w:rsid w:val="00097273"/>
    <w:rsid w:val="00097ABD"/>
    <w:rsid w:val="00097BD9"/>
    <w:rsid w:val="000A0773"/>
    <w:rsid w:val="000A07FC"/>
    <w:rsid w:val="000A11BE"/>
    <w:rsid w:val="000A193B"/>
    <w:rsid w:val="000A31DA"/>
    <w:rsid w:val="000A4E4B"/>
    <w:rsid w:val="000A6807"/>
    <w:rsid w:val="000A6DDF"/>
    <w:rsid w:val="000A79EF"/>
    <w:rsid w:val="000A7EDA"/>
    <w:rsid w:val="000B03CC"/>
    <w:rsid w:val="000B2822"/>
    <w:rsid w:val="000B3B0C"/>
    <w:rsid w:val="000B3F21"/>
    <w:rsid w:val="000B4334"/>
    <w:rsid w:val="000B519F"/>
    <w:rsid w:val="000B5432"/>
    <w:rsid w:val="000B6851"/>
    <w:rsid w:val="000B6A8B"/>
    <w:rsid w:val="000B6CB3"/>
    <w:rsid w:val="000C375C"/>
    <w:rsid w:val="000C4596"/>
    <w:rsid w:val="000C45E9"/>
    <w:rsid w:val="000C4895"/>
    <w:rsid w:val="000C709A"/>
    <w:rsid w:val="000C74B9"/>
    <w:rsid w:val="000C7FB8"/>
    <w:rsid w:val="000D020E"/>
    <w:rsid w:val="000D0D9F"/>
    <w:rsid w:val="000D1279"/>
    <w:rsid w:val="000D1980"/>
    <w:rsid w:val="000D1E29"/>
    <w:rsid w:val="000D28E3"/>
    <w:rsid w:val="000D2F9F"/>
    <w:rsid w:val="000D3337"/>
    <w:rsid w:val="000D37ED"/>
    <w:rsid w:val="000D42D3"/>
    <w:rsid w:val="000D5295"/>
    <w:rsid w:val="000D561B"/>
    <w:rsid w:val="000D6D00"/>
    <w:rsid w:val="000E037D"/>
    <w:rsid w:val="000E1EA6"/>
    <w:rsid w:val="000E4175"/>
    <w:rsid w:val="000E4EE3"/>
    <w:rsid w:val="000E5764"/>
    <w:rsid w:val="000E626E"/>
    <w:rsid w:val="000E7350"/>
    <w:rsid w:val="000F0179"/>
    <w:rsid w:val="000F05C1"/>
    <w:rsid w:val="000F0932"/>
    <w:rsid w:val="000F11BC"/>
    <w:rsid w:val="000F2AF3"/>
    <w:rsid w:val="000F2FF4"/>
    <w:rsid w:val="000F373A"/>
    <w:rsid w:val="000F4D7B"/>
    <w:rsid w:val="000F517D"/>
    <w:rsid w:val="000F5545"/>
    <w:rsid w:val="000F60D8"/>
    <w:rsid w:val="000F6B11"/>
    <w:rsid w:val="0010096A"/>
    <w:rsid w:val="001016B8"/>
    <w:rsid w:val="00101EA9"/>
    <w:rsid w:val="001039AC"/>
    <w:rsid w:val="00104486"/>
    <w:rsid w:val="001046DA"/>
    <w:rsid w:val="00105851"/>
    <w:rsid w:val="00106498"/>
    <w:rsid w:val="001078AC"/>
    <w:rsid w:val="001105DF"/>
    <w:rsid w:val="00111AD6"/>
    <w:rsid w:val="00112DB3"/>
    <w:rsid w:val="00113032"/>
    <w:rsid w:val="0011323B"/>
    <w:rsid w:val="00113B61"/>
    <w:rsid w:val="00115673"/>
    <w:rsid w:val="0011593B"/>
    <w:rsid w:val="00117FA5"/>
    <w:rsid w:val="0012028F"/>
    <w:rsid w:val="001208BB"/>
    <w:rsid w:val="00122BB8"/>
    <w:rsid w:val="00122BD2"/>
    <w:rsid w:val="001230C5"/>
    <w:rsid w:val="0012661E"/>
    <w:rsid w:val="00126D24"/>
    <w:rsid w:val="0012752B"/>
    <w:rsid w:val="001275BF"/>
    <w:rsid w:val="00130429"/>
    <w:rsid w:val="0013050D"/>
    <w:rsid w:val="00132085"/>
    <w:rsid w:val="00134070"/>
    <w:rsid w:val="001348C8"/>
    <w:rsid w:val="00137593"/>
    <w:rsid w:val="001379E2"/>
    <w:rsid w:val="00141DF1"/>
    <w:rsid w:val="001433BF"/>
    <w:rsid w:val="001441BE"/>
    <w:rsid w:val="001442BF"/>
    <w:rsid w:val="001472D9"/>
    <w:rsid w:val="00151854"/>
    <w:rsid w:val="00153B56"/>
    <w:rsid w:val="00154943"/>
    <w:rsid w:val="00156590"/>
    <w:rsid w:val="001567C8"/>
    <w:rsid w:val="00157759"/>
    <w:rsid w:val="00157778"/>
    <w:rsid w:val="00157E6F"/>
    <w:rsid w:val="0016037A"/>
    <w:rsid w:val="00160B37"/>
    <w:rsid w:val="00160E26"/>
    <w:rsid w:val="001611F7"/>
    <w:rsid w:val="00161F89"/>
    <w:rsid w:val="00161F9E"/>
    <w:rsid w:val="00164012"/>
    <w:rsid w:val="001646CC"/>
    <w:rsid w:val="001655B7"/>
    <w:rsid w:val="00165838"/>
    <w:rsid w:val="00165B1B"/>
    <w:rsid w:val="001662B7"/>
    <w:rsid w:val="00167E02"/>
    <w:rsid w:val="0017101D"/>
    <w:rsid w:val="001713CA"/>
    <w:rsid w:val="00171F6C"/>
    <w:rsid w:val="0017359B"/>
    <w:rsid w:val="00173D36"/>
    <w:rsid w:val="00176211"/>
    <w:rsid w:val="001771EF"/>
    <w:rsid w:val="00177885"/>
    <w:rsid w:val="00180345"/>
    <w:rsid w:val="00182411"/>
    <w:rsid w:val="001827AD"/>
    <w:rsid w:val="00182E81"/>
    <w:rsid w:val="00185590"/>
    <w:rsid w:val="00185ED0"/>
    <w:rsid w:val="00186620"/>
    <w:rsid w:val="001867CE"/>
    <w:rsid w:val="001872B5"/>
    <w:rsid w:val="00187745"/>
    <w:rsid w:val="00190153"/>
    <w:rsid w:val="00191324"/>
    <w:rsid w:val="001913F2"/>
    <w:rsid w:val="00191487"/>
    <w:rsid w:val="001917C7"/>
    <w:rsid w:val="0019297C"/>
    <w:rsid w:val="0019314F"/>
    <w:rsid w:val="00194116"/>
    <w:rsid w:val="001955E0"/>
    <w:rsid w:val="001956AB"/>
    <w:rsid w:val="001957AB"/>
    <w:rsid w:val="0019754F"/>
    <w:rsid w:val="0019793E"/>
    <w:rsid w:val="00197C21"/>
    <w:rsid w:val="001A05A2"/>
    <w:rsid w:val="001A2ACA"/>
    <w:rsid w:val="001A2CEF"/>
    <w:rsid w:val="001A3E42"/>
    <w:rsid w:val="001A4497"/>
    <w:rsid w:val="001A4D65"/>
    <w:rsid w:val="001A4FEB"/>
    <w:rsid w:val="001A5F3D"/>
    <w:rsid w:val="001A62E5"/>
    <w:rsid w:val="001A65EB"/>
    <w:rsid w:val="001A6798"/>
    <w:rsid w:val="001A6B07"/>
    <w:rsid w:val="001A6F02"/>
    <w:rsid w:val="001A75EA"/>
    <w:rsid w:val="001B31AC"/>
    <w:rsid w:val="001B376A"/>
    <w:rsid w:val="001B58AE"/>
    <w:rsid w:val="001B5A78"/>
    <w:rsid w:val="001B7A42"/>
    <w:rsid w:val="001B7E3C"/>
    <w:rsid w:val="001C1837"/>
    <w:rsid w:val="001C1FD4"/>
    <w:rsid w:val="001C35EC"/>
    <w:rsid w:val="001C754D"/>
    <w:rsid w:val="001C776C"/>
    <w:rsid w:val="001D0433"/>
    <w:rsid w:val="001D0AD7"/>
    <w:rsid w:val="001D0DAA"/>
    <w:rsid w:val="001D1F8A"/>
    <w:rsid w:val="001D2160"/>
    <w:rsid w:val="001D2E09"/>
    <w:rsid w:val="001D47D8"/>
    <w:rsid w:val="001D480A"/>
    <w:rsid w:val="001D4BA3"/>
    <w:rsid w:val="001D5113"/>
    <w:rsid w:val="001D7916"/>
    <w:rsid w:val="001D7E05"/>
    <w:rsid w:val="001E072F"/>
    <w:rsid w:val="001E09DA"/>
    <w:rsid w:val="001E0D08"/>
    <w:rsid w:val="001E1DBE"/>
    <w:rsid w:val="001E3208"/>
    <w:rsid w:val="001E4427"/>
    <w:rsid w:val="001E47ED"/>
    <w:rsid w:val="001E58D1"/>
    <w:rsid w:val="001E6A66"/>
    <w:rsid w:val="001E7CD8"/>
    <w:rsid w:val="001F231D"/>
    <w:rsid w:val="001F40C8"/>
    <w:rsid w:val="001F5FD4"/>
    <w:rsid w:val="001F6513"/>
    <w:rsid w:val="001F7684"/>
    <w:rsid w:val="001F7D5A"/>
    <w:rsid w:val="001F7E87"/>
    <w:rsid w:val="002001D7"/>
    <w:rsid w:val="002022BE"/>
    <w:rsid w:val="00202E52"/>
    <w:rsid w:val="002043BA"/>
    <w:rsid w:val="002044B6"/>
    <w:rsid w:val="002048A8"/>
    <w:rsid w:val="002066E3"/>
    <w:rsid w:val="00206910"/>
    <w:rsid w:val="002079DF"/>
    <w:rsid w:val="002101BC"/>
    <w:rsid w:val="0021055F"/>
    <w:rsid w:val="00210806"/>
    <w:rsid w:val="002109FC"/>
    <w:rsid w:val="00210DF0"/>
    <w:rsid w:val="00211800"/>
    <w:rsid w:val="002124AB"/>
    <w:rsid w:val="00212B00"/>
    <w:rsid w:val="0021377C"/>
    <w:rsid w:val="00213A76"/>
    <w:rsid w:val="00213E99"/>
    <w:rsid w:val="00214830"/>
    <w:rsid w:val="002157ED"/>
    <w:rsid w:val="00215E6E"/>
    <w:rsid w:val="00216375"/>
    <w:rsid w:val="00217387"/>
    <w:rsid w:val="00217A72"/>
    <w:rsid w:val="00217FB8"/>
    <w:rsid w:val="00221183"/>
    <w:rsid w:val="0022291F"/>
    <w:rsid w:val="00222AB5"/>
    <w:rsid w:val="00224667"/>
    <w:rsid w:val="00224DD8"/>
    <w:rsid w:val="0022620C"/>
    <w:rsid w:val="00227763"/>
    <w:rsid w:val="00227A2A"/>
    <w:rsid w:val="002318E3"/>
    <w:rsid w:val="00233395"/>
    <w:rsid w:val="0023508B"/>
    <w:rsid w:val="002360FE"/>
    <w:rsid w:val="00236B1D"/>
    <w:rsid w:val="00237C4E"/>
    <w:rsid w:val="00237CE4"/>
    <w:rsid w:val="0024094C"/>
    <w:rsid w:val="00240A9F"/>
    <w:rsid w:val="00240CA9"/>
    <w:rsid w:val="0024180A"/>
    <w:rsid w:val="002421A6"/>
    <w:rsid w:val="002431D9"/>
    <w:rsid w:val="002437A9"/>
    <w:rsid w:val="002438FE"/>
    <w:rsid w:val="00243BE1"/>
    <w:rsid w:val="0024434B"/>
    <w:rsid w:val="00244556"/>
    <w:rsid w:val="002453E7"/>
    <w:rsid w:val="00245C3D"/>
    <w:rsid w:val="00245F29"/>
    <w:rsid w:val="00246492"/>
    <w:rsid w:val="00247582"/>
    <w:rsid w:val="00247C01"/>
    <w:rsid w:val="00251AAB"/>
    <w:rsid w:val="002539A8"/>
    <w:rsid w:val="00254FF2"/>
    <w:rsid w:val="002556CB"/>
    <w:rsid w:val="002560B3"/>
    <w:rsid w:val="00256CFB"/>
    <w:rsid w:val="002604DD"/>
    <w:rsid w:val="002610E6"/>
    <w:rsid w:val="00265CB5"/>
    <w:rsid w:val="0026604C"/>
    <w:rsid w:val="002665EA"/>
    <w:rsid w:val="00267047"/>
    <w:rsid w:val="00267728"/>
    <w:rsid w:val="002679B7"/>
    <w:rsid w:val="00272673"/>
    <w:rsid w:val="00272E17"/>
    <w:rsid w:val="00275441"/>
    <w:rsid w:val="0027649B"/>
    <w:rsid w:val="00277859"/>
    <w:rsid w:val="00277AD0"/>
    <w:rsid w:val="00280C34"/>
    <w:rsid w:val="002823C8"/>
    <w:rsid w:val="00283447"/>
    <w:rsid w:val="0028392B"/>
    <w:rsid w:val="00283AE5"/>
    <w:rsid w:val="002841CA"/>
    <w:rsid w:val="00284B95"/>
    <w:rsid w:val="00284EB7"/>
    <w:rsid w:val="00286823"/>
    <w:rsid w:val="00286936"/>
    <w:rsid w:val="00287154"/>
    <w:rsid w:val="00290A2F"/>
    <w:rsid w:val="002918BB"/>
    <w:rsid w:val="00291BBE"/>
    <w:rsid w:val="00292C68"/>
    <w:rsid w:val="0029469A"/>
    <w:rsid w:val="00294FC5"/>
    <w:rsid w:val="00296497"/>
    <w:rsid w:val="0029684B"/>
    <w:rsid w:val="00296D71"/>
    <w:rsid w:val="0029724D"/>
    <w:rsid w:val="00297D56"/>
    <w:rsid w:val="0029C6DD"/>
    <w:rsid w:val="002A10FC"/>
    <w:rsid w:val="002A1338"/>
    <w:rsid w:val="002A30A8"/>
    <w:rsid w:val="002A3BD5"/>
    <w:rsid w:val="002A3CA9"/>
    <w:rsid w:val="002A3D45"/>
    <w:rsid w:val="002A3F7A"/>
    <w:rsid w:val="002A4776"/>
    <w:rsid w:val="002A5352"/>
    <w:rsid w:val="002A60DA"/>
    <w:rsid w:val="002A7384"/>
    <w:rsid w:val="002A74F3"/>
    <w:rsid w:val="002A7FCF"/>
    <w:rsid w:val="002B03A9"/>
    <w:rsid w:val="002B0469"/>
    <w:rsid w:val="002B101E"/>
    <w:rsid w:val="002B200B"/>
    <w:rsid w:val="002B2681"/>
    <w:rsid w:val="002B2A80"/>
    <w:rsid w:val="002B38FE"/>
    <w:rsid w:val="002B3E27"/>
    <w:rsid w:val="002B6135"/>
    <w:rsid w:val="002C0CBC"/>
    <w:rsid w:val="002C0D13"/>
    <w:rsid w:val="002C2F72"/>
    <w:rsid w:val="002C2FB3"/>
    <w:rsid w:val="002C466F"/>
    <w:rsid w:val="002C47E3"/>
    <w:rsid w:val="002C5726"/>
    <w:rsid w:val="002C580C"/>
    <w:rsid w:val="002C6A66"/>
    <w:rsid w:val="002C6AFE"/>
    <w:rsid w:val="002D0E97"/>
    <w:rsid w:val="002D2A55"/>
    <w:rsid w:val="002D4CFB"/>
    <w:rsid w:val="002D5CEC"/>
    <w:rsid w:val="002D7D00"/>
    <w:rsid w:val="002E1246"/>
    <w:rsid w:val="002E169E"/>
    <w:rsid w:val="002E1AC3"/>
    <w:rsid w:val="002E2B49"/>
    <w:rsid w:val="002E4307"/>
    <w:rsid w:val="002E45F0"/>
    <w:rsid w:val="002E6191"/>
    <w:rsid w:val="002E6942"/>
    <w:rsid w:val="002E77BD"/>
    <w:rsid w:val="002F0427"/>
    <w:rsid w:val="002F0666"/>
    <w:rsid w:val="002F1CB7"/>
    <w:rsid w:val="002F453A"/>
    <w:rsid w:val="002F46AE"/>
    <w:rsid w:val="002F591F"/>
    <w:rsid w:val="002F6441"/>
    <w:rsid w:val="002F6814"/>
    <w:rsid w:val="002F68C9"/>
    <w:rsid w:val="002F703E"/>
    <w:rsid w:val="002F7C35"/>
    <w:rsid w:val="002F7F12"/>
    <w:rsid w:val="00301176"/>
    <w:rsid w:val="0030173B"/>
    <w:rsid w:val="003025AC"/>
    <w:rsid w:val="0030263B"/>
    <w:rsid w:val="00303675"/>
    <w:rsid w:val="00306540"/>
    <w:rsid w:val="00307793"/>
    <w:rsid w:val="003107A7"/>
    <w:rsid w:val="0031114C"/>
    <w:rsid w:val="00311DA2"/>
    <w:rsid w:val="0031370A"/>
    <w:rsid w:val="003154A5"/>
    <w:rsid w:val="00316581"/>
    <w:rsid w:val="00317E18"/>
    <w:rsid w:val="0032204D"/>
    <w:rsid w:val="00322C14"/>
    <w:rsid w:val="00326677"/>
    <w:rsid w:val="00326EDE"/>
    <w:rsid w:val="003271D0"/>
    <w:rsid w:val="00327652"/>
    <w:rsid w:val="00330D09"/>
    <w:rsid w:val="0033192B"/>
    <w:rsid w:val="00331D6C"/>
    <w:rsid w:val="0033231E"/>
    <w:rsid w:val="003323B0"/>
    <w:rsid w:val="00333774"/>
    <w:rsid w:val="00333EBD"/>
    <w:rsid w:val="00334DF9"/>
    <w:rsid w:val="00335325"/>
    <w:rsid w:val="0033690F"/>
    <w:rsid w:val="0033721E"/>
    <w:rsid w:val="00340802"/>
    <w:rsid w:val="003415CC"/>
    <w:rsid w:val="00341CB0"/>
    <w:rsid w:val="00342075"/>
    <w:rsid w:val="00343303"/>
    <w:rsid w:val="003434CF"/>
    <w:rsid w:val="00345274"/>
    <w:rsid w:val="0034546A"/>
    <w:rsid w:val="003458E6"/>
    <w:rsid w:val="00347DA3"/>
    <w:rsid w:val="0035026D"/>
    <w:rsid w:val="00350B9C"/>
    <w:rsid w:val="00352BA3"/>
    <w:rsid w:val="00353257"/>
    <w:rsid w:val="00353728"/>
    <w:rsid w:val="003537E5"/>
    <w:rsid w:val="00353944"/>
    <w:rsid w:val="00353F61"/>
    <w:rsid w:val="00354235"/>
    <w:rsid w:val="00354CED"/>
    <w:rsid w:val="00357575"/>
    <w:rsid w:val="0036105B"/>
    <w:rsid w:val="00365122"/>
    <w:rsid w:val="00365B90"/>
    <w:rsid w:val="003663F1"/>
    <w:rsid w:val="00366A60"/>
    <w:rsid w:val="00367F0B"/>
    <w:rsid w:val="003702F4"/>
    <w:rsid w:val="00370A40"/>
    <w:rsid w:val="0037282C"/>
    <w:rsid w:val="003728D7"/>
    <w:rsid w:val="00373A14"/>
    <w:rsid w:val="00373BD2"/>
    <w:rsid w:val="00373EB0"/>
    <w:rsid w:val="0037454F"/>
    <w:rsid w:val="003763D3"/>
    <w:rsid w:val="003771FF"/>
    <w:rsid w:val="003807FB"/>
    <w:rsid w:val="00380B40"/>
    <w:rsid w:val="00380CAD"/>
    <w:rsid w:val="00381E0B"/>
    <w:rsid w:val="00382DC6"/>
    <w:rsid w:val="003861D2"/>
    <w:rsid w:val="00386718"/>
    <w:rsid w:val="003873B3"/>
    <w:rsid w:val="00387724"/>
    <w:rsid w:val="0039140A"/>
    <w:rsid w:val="0039300A"/>
    <w:rsid w:val="00393BCE"/>
    <w:rsid w:val="00394FC6"/>
    <w:rsid w:val="003957AC"/>
    <w:rsid w:val="00396F2A"/>
    <w:rsid w:val="003A0AAD"/>
    <w:rsid w:val="003A223D"/>
    <w:rsid w:val="003A2B66"/>
    <w:rsid w:val="003A3B08"/>
    <w:rsid w:val="003A3BA5"/>
    <w:rsid w:val="003A6051"/>
    <w:rsid w:val="003A761A"/>
    <w:rsid w:val="003A78C7"/>
    <w:rsid w:val="003B0BDE"/>
    <w:rsid w:val="003B1299"/>
    <w:rsid w:val="003B31B6"/>
    <w:rsid w:val="003B3840"/>
    <w:rsid w:val="003B3BC7"/>
    <w:rsid w:val="003B4040"/>
    <w:rsid w:val="003B502B"/>
    <w:rsid w:val="003B5B4B"/>
    <w:rsid w:val="003B7090"/>
    <w:rsid w:val="003C1C6A"/>
    <w:rsid w:val="003C26DA"/>
    <w:rsid w:val="003C283A"/>
    <w:rsid w:val="003C37FC"/>
    <w:rsid w:val="003C6E2B"/>
    <w:rsid w:val="003C7614"/>
    <w:rsid w:val="003C7833"/>
    <w:rsid w:val="003D0702"/>
    <w:rsid w:val="003D0CF1"/>
    <w:rsid w:val="003D1065"/>
    <w:rsid w:val="003D1E59"/>
    <w:rsid w:val="003D2DDB"/>
    <w:rsid w:val="003D5564"/>
    <w:rsid w:val="003D5D44"/>
    <w:rsid w:val="003D5D92"/>
    <w:rsid w:val="003D74B7"/>
    <w:rsid w:val="003D7F35"/>
    <w:rsid w:val="003E029C"/>
    <w:rsid w:val="003E09F9"/>
    <w:rsid w:val="003E205C"/>
    <w:rsid w:val="003E2E56"/>
    <w:rsid w:val="003E3D5F"/>
    <w:rsid w:val="003E5180"/>
    <w:rsid w:val="003E5241"/>
    <w:rsid w:val="003E59E4"/>
    <w:rsid w:val="003E5D4F"/>
    <w:rsid w:val="003E6677"/>
    <w:rsid w:val="003F0067"/>
    <w:rsid w:val="003F012B"/>
    <w:rsid w:val="003F08B6"/>
    <w:rsid w:val="003F1877"/>
    <w:rsid w:val="003F1E2B"/>
    <w:rsid w:val="003F30AB"/>
    <w:rsid w:val="003F3B00"/>
    <w:rsid w:val="003F4788"/>
    <w:rsid w:val="003F5155"/>
    <w:rsid w:val="003F6F2D"/>
    <w:rsid w:val="004011B5"/>
    <w:rsid w:val="00401FD3"/>
    <w:rsid w:val="00402D1F"/>
    <w:rsid w:val="00406D4E"/>
    <w:rsid w:val="00407B8B"/>
    <w:rsid w:val="00411978"/>
    <w:rsid w:val="00411E09"/>
    <w:rsid w:val="00411EB8"/>
    <w:rsid w:val="004122E4"/>
    <w:rsid w:val="004136BA"/>
    <w:rsid w:val="00413EEA"/>
    <w:rsid w:val="00422100"/>
    <w:rsid w:val="004238A2"/>
    <w:rsid w:val="00424A85"/>
    <w:rsid w:val="0042541A"/>
    <w:rsid w:val="0042566F"/>
    <w:rsid w:val="00427394"/>
    <w:rsid w:val="00427D0F"/>
    <w:rsid w:val="004313BD"/>
    <w:rsid w:val="00431BE0"/>
    <w:rsid w:val="00431D91"/>
    <w:rsid w:val="00431E0D"/>
    <w:rsid w:val="00432809"/>
    <w:rsid w:val="0043338F"/>
    <w:rsid w:val="00433F32"/>
    <w:rsid w:val="00435D42"/>
    <w:rsid w:val="00436144"/>
    <w:rsid w:val="00436C57"/>
    <w:rsid w:val="00437C34"/>
    <w:rsid w:val="00440427"/>
    <w:rsid w:val="004415CB"/>
    <w:rsid w:val="00444098"/>
    <w:rsid w:val="004445BD"/>
    <w:rsid w:val="00444761"/>
    <w:rsid w:val="00444D6F"/>
    <w:rsid w:val="00447424"/>
    <w:rsid w:val="0044799C"/>
    <w:rsid w:val="00450194"/>
    <w:rsid w:val="00452716"/>
    <w:rsid w:val="00455C7F"/>
    <w:rsid w:val="004565BE"/>
    <w:rsid w:val="00457756"/>
    <w:rsid w:val="00457ECB"/>
    <w:rsid w:val="00461502"/>
    <w:rsid w:val="00461D5E"/>
    <w:rsid w:val="00462348"/>
    <w:rsid w:val="00462C15"/>
    <w:rsid w:val="0046379B"/>
    <w:rsid w:val="00465EBE"/>
    <w:rsid w:val="00466435"/>
    <w:rsid w:val="0046795D"/>
    <w:rsid w:val="00470358"/>
    <w:rsid w:val="004717EC"/>
    <w:rsid w:val="00471F48"/>
    <w:rsid w:val="004723EC"/>
    <w:rsid w:val="00472482"/>
    <w:rsid w:val="00472A21"/>
    <w:rsid w:val="00474CB0"/>
    <w:rsid w:val="004768CF"/>
    <w:rsid w:val="00477AAE"/>
    <w:rsid w:val="004800F6"/>
    <w:rsid w:val="0048097F"/>
    <w:rsid w:val="00480C6F"/>
    <w:rsid w:val="00482223"/>
    <w:rsid w:val="004839D5"/>
    <w:rsid w:val="004847E1"/>
    <w:rsid w:val="00484EFA"/>
    <w:rsid w:val="00485FE9"/>
    <w:rsid w:val="0048632A"/>
    <w:rsid w:val="004910A0"/>
    <w:rsid w:val="00491902"/>
    <w:rsid w:val="004934DB"/>
    <w:rsid w:val="00493DCA"/>
    <w:rsid w:val="00493FE9"/>
    <w:rsid w:val="00495F3C"/>
    <w:rsid w:val="0049711D"/>
    <w:rsid w:val="004A0536"/>
    <w:rsid w:val="004A139A"/>
    <w:rsid w:val="004A143C"/>
    <w:rsid w:val="004A15B0"/>
    <w:rsid w:val="004A192D"/>
    <w:rsid w:val="004A251D"/>
    <w:rsid w:val="004A2B45"/>
    <w:rsid w:val="004A2C1B"/>
    <w:rsid w:val="004A49D8"/>
    <w:rsid w:val="004A6862"/>
    <w:rsid w:val="004B072C"/>
    <w:rsid w:val="004B10FE"/>
    <w:rsid w:val="004B1A23"/>
    <w:rsid w:val="004B2068"/>
    <w:rsid w:val="004B24E9"/>
    <w:rsid w:val="004B43A8"/>
    <w:rsid w:val="004B4DFD"/>
    <w:rsid w:val="004B5C39"/>
    <w:rsid w:val="004B60D3"/>
    <w:rsid w:val="004C028B"/>
    <w:rsid w:val="004C0699"/>
    <w:rsid w:val="004C0B0F"/>
    <w:rsid w:val="004C1A40"/>
    <w:rsid w:val="004C1BE8"/>
    <w:rsid w:val="004C1DAC"/>
    <w:rsid w:val="004C4D71"/>
    <w:rsid w:val="004C5EEB"/>
    <w:rsid w:val="004C70BB"/>
    <w:rsid w:val="004C7876"/>
    <w:rsid w:val="004C793C"/>
    <w:rsid w:val="004D04FD"/>
    <w:rsid w:val="004D1BF5"/>
    <w:rsid w:val="004D2D65"/>
    <w:rsid w:val="004D61F0"/>
    <w:rsid w:val="004D65C0"/>
    <w:rsid w:val="004D692F"/>
    <w:rsid w:val="004D7754"/>
    <w:rsid w:val="004D7E19"/>
    <w:rsid w:val="004E114A"/>
    <w:rsid w:val="004E2666"/>
    <w:rsid w:val="004E43FC"/>
    <w:rsid w:val="004E48D2"/>
    <w:rsid w:val="004E76E1"/>
    <w:rsid w:val="004F0C21"/>
    <w:rsid w:val="004F0F4E"/>
    <w:rsid w:val="004F36DA"/>
    <w:rsid w:val="004F3BB4"/>
    <w:rsid w:val="004F3F74"/>
    <w:rsid w:val="004F78A5"/>
    <w:rsid w:val="0050030B"/>
    <w:rsid w:val="0050091C"/>
    <w:rsid w:val="00500F35"/>
    <w:rsid w:val="00500FB9"/>
    <w:rsid w:val="005013CD"/>
    <w:rsid w:val="00504614"/>
    <w:rsid w:val="00504C65"/>
    <w:rsid w:val="005056CC"/>
    <w:rsid w:val="0050706F"/>
    <w:rsid w:val="00507FFA"/>
    <w:rsid w:val="00511B3D"/>
    <w:rsid w:val="00511BCE"/>
    <w:rsid w:val="00512308"/>
    <w:rsid w:val="005129A7"/>
    <w:rsid w:val="00512BD8"/>
    <w:rsid w:val="00513B50"/>
    <w:rsid w:val="00513F21"/>
    <w:rsid w:val="00513FB6"/>
    <w:rsid w:val="0051559D"/>
    <w:rsid w:val="00520F64"/>
    <w:rsid w:val="005237AC"/>
    <w:rsid w:val="00523962"/>
    <w:rsid w:val="00523C67"/>
    <w:rsid w:val="00524B79"/>
    <w:rsid w:val="00525112"/>
    <w:rsid w:val="00525F77"/>
    <w:rsid w:val="0052618C"/>
    <w:rsid w:val="005261C5"/>
    <w:rsid w:val="00526595"/>
    <w:rsid w:val="00527396"/>
    <w:rsid w:val="0052760E"/>
    <w:rsid w:val="005308C0"/>
    <w:rsid w:val="0053116B"/>
    <w:rsid w:val="005314F8"/>
    <w:rsid w:val="005326E5"/>
    <w:rsid w:val="005333EF"/>
    <w:rsid w:val="00534009"/>
    <w:rsid w:val="00540196"/>
    <w:rsid w:val="00540AF1"/>
    <w:rsid w:val="00541EAE"/>
    <w:rsid w:val="00542DF1"/>
    <w:rsid w:val="0054329F"/>
    <w:rsid w:val="005436C2"/>
    <w:rsid w:val="005443C4"/>
    <w:rsid w:val="00544637"/>
    <w:rsid w:val="0054781F"/>
    <w:rsid w:val="00550120"/>
    <w:rsid w:val="00550985"/>
    <w:rsid w:val="00551FE3"/>
    <w:rsid w:val="00552C0B"/>
    <w:rsid w:val="0055381D"/>
    <w:rsid w:val="005546B9"/>
    <w:rsid w:val="00556804"/>
    <w:rsid w:val="00556FF1"/>
    <w:rsid w:val="005577C0"/>
    <w:rsid w:val="005578ED"/>
    <w:rsid w:val="00560727"/>
    <w:rsid w:val="00560FBC"/>
    <w:rsid w:val="0056108B"/>
    <w:rsid w:val="0056120C"/>
    <w:rsid w:val="005634A2"/>
    <w:rsid w:val="00563CDF"/>
    <w:rsid w:val="00564BAF"/>
    <w:rsid w:val="0056616F"/>
    <w:rsid w:val="00566A5A"/>
    <w:rsid w:val="005671B1"/>
    <w:rsid w:val="00567754"/>
    <w:rsid w:val="00567E9F"/>
    <w:rsid w:val="00570A8F"/>
    <w:rsid w:val="00571A89"/>
    <w:rsid w:val="00571D0C"/>
    <w:rsid w:val="00571D7B"/>
    <w:rsid w:val="00573711"/>
    <w:rsid w:val="005740CF"/>
    <w:rsid w:val="00574115"/>
    <w:rsid w:val="00574377"/>
    <w:rsid w:val="00575A39"/>
    <w:rsid w:val="00580692"/>
    <w:rsid w:val="00581799"/>
    <w:rsid w:val="00581D29"/>
    <w:rsid w:val="00582A8E"/>
    <w:rsid w:val="00582C0C"/>
    <w:rsid w:val="00583051"/>
    <w:rsid w:val="0058397C"/>
    <w:rsid w:val="00583A31"/>
    <w:rsid w:val="00583BBE"/>
    <w:rsid w:val="00583E12"/>
    <w:rsid w:val="00583F8E"/>
    <w:rsid w:val="0058664F"/>
    <w:rsid w:val="0058768E"/>
    <w:rsid w:val="0059015F"/>
    <w:rsid w:val="0059042B"/>
    <w:rsid w:val="00591177"/>
    <w:rsid w:val="00591F90"/>
    <w:rsid w:val="00593781"/>
    <w:rsid w:val="00593A65"/>
    <w:rsid w:val="005946C3"/>
    <w:rsid w:val="00595BCB"/>
    <w:rsid w:val="0059685F"/>
    <w:rsid w:val="005970CD"/>
    <w:rsid w:val="00597CAE"/>
    <w:rsid w:val="005A0C18"/>
    <w:rsid w:val="005A2058"/>
    <w:rsid w:val="005A30F7"/>
    <w:rsid w:val="005A3858"/>
    <w:rsid w:val="005A4E18"/>
    <w:rsid w:val="005A6A09"/>
    <w:rsid w:val="005A724D"/>
    <w:rsid w:val="005A7C15"/>
    <w:rsid w:val="005B0982"/>
    <w:rsid w:val="005B17A0"/>
    <w:rsid w:val="005B2BE0"/>
    <w:rsid w:val="005B2D2A"/>
    <w:rsid w:val="005B2F56"/>
    <w:rsid w:val="005B3BC2"/>
    <w:rsid w:val="005B3EB8"/>
    <w:rsid w:val="005B5CF8"/>
    <w:rsid w:val="005B6316"/>
    <w:rsid w:val="005B7AA0"/>
    <w:rsid w:val="005B7BAF"/>
    <w:rsid w:val="005C0AD2"/>
    <w:rsid w:val="005C0BB3"/>
    <w:rsid w:val="005C0C33"/>
    <w:rsid w:val="005C0FB8"/>
    <w:rsid w:val="005C14A8"/>
    <w:rsid w:val="005C1FD8"/>
    <w:rsid w:val="005C22F8"/>
    <w:rsid w:val="005C39FD"/>
    <w:rsid w:val="005C5A74"/>
    <w:rsid w:val="005C5A76"/>
    <w:rsid w:val="005C5A78"/>
    <w:rsid w:val="005C5FFB"/>
    <w:rsid w:val="005C70F7"/>
    <w:rsid w:val="005D4750"/>
    <w:rsid w:val="005D4BF0"/>
    <w:rsid w:val="005D4F1A"/>
    <w:rsid w:val="005D5355"/>
    <w:rsid w:val="005D5793"/>
    <w:rsid w:val="005D63B6"/>
    <w:rsid w:val="005D79BE"/>
    <w:rsid w:val="005D7B57"/>
    <w:rsid w:val="005D7D45"/>
    <w:rsid w:val="005E0019"/>
    <w:rsid w:val="005E0249"/>
    <w:rsid w:val="005E05FF"/>
    <w:rsid w:val="005E23F9"/>
    <w:rsid w:val="005E2744"/>
    <w:rsid w:val="005E2D61"/>
    <w:rsid w:val="005E4835"/>
    <w:rsid w:val="005E61E5"/>
    <w:rsid w:val="005E72D8"/>
    <w:rsid w:val="005F1A9B"/>
    <w:rsid w:val="005F1F6D"/>
    <w:rsid w:val="005F24CE"/>
    <w:rsid w:val="005F4AD7"/>
    <w:rsid w:val="005F4B8B"/>
    <w:rsid w:val="005F4DC8"/>
    <w:rsid w:val="005F5B81"/>
    <w:rsid w:val="005F7317"/>
    <w:rsid w:val="005F7B8E"/>
    <w:rsid w:val="005F7D9C"/>
    <w:rsid w:val="00602414"/>
    <w:rsid w:val="0060265F"/>
    <w:rsid w:val="00604018"/>
    <w:rsid w:val="0060506B"/>
    <w:rsid w:val="00605408"/>
    <w:rsid w:val="00605EFD"/>
    <w:rsid w:val="00606B06"/>
    <w:rsid w:val="006077D5"/>
    <w:rsid w:val="00607D8A"/>
    <w:rsid w:val="00610031"/>
    <w:rsid w:val="00610065"/>
    <w:rsid w:val="00610FEF"/>
    <w:rsid w:val="00614920"/>
    <w:rsid w:val="00616797"/>
    <w:rsid w:val="00616EDB"/>
    <w:rsid w:val="00621850"/>
    <w:rsid w:val="00621F4F"/>
    <w:rsid w:val="00625C4E"/>
    <w:rsid w:val="006268B4"/>
    <w:rsid w:val="006303B1"/>
    <w:rsid w:val="0063042A"/>
    <w:rsid w:val="00630682"/>
    <w:rsid w:val="0063199C"/>
    <w:rsid w:val="00631A6D"/>
    <w:rsid w:val="00632404"/>
    <w:rsid w:val="0063316F"/>
    <w:rsid w:val="00633AD6"/>
    <w:rsid w:val="00633C7F"/>
    <w:rsid w:val="00634522"/>
    <w:rsid w:val="006349C5"/>
    <w:rsid w:val="00635FD3"/>
    <w:rsid w:val="00636439"/>
    <w:rsid w:val="00637CB4"/>
    <w:rsid w:val="0064069A"/>
    <w:rsid w:val="00640833"/>
    <w:rsid w:val="00641718"/>
    <w:rsid w:val="006434B2"/>
    <w:rsid w:val="0064495B"/>
    <w:rsid w:val="00645195"/>
    <w:rsid w:val="006478C8"/>
    <w:rsid w:val="0065043D"/>
    <w:rsid w:val="006504EF"/>
    <w:rsid w:val="00650575"/>
    <w:rsid w:val="00650A68"/>
    <w:rsid w:val="00650C80"/>
    <w:rsid w:val="00651916"/>
    <w:rsid w:val="00652093"/>
    <w:rsid w:val="0065476E"/>
    <w:rsid w:val="00663395"/>
    <w:rsid w:val="006645EB"/>
    <w:rsid w:val="00664E96"/>
    <w:rsid w:val="00666285"/>
    <w:rsid w:val="00666F15"/>
    <w:rsid w:val="00666F4A"/>
    <w:rsid w:val="00670A51"/>
    <w:rsid w:val="0067167B"/>
    <w:rsid w:val="006723CC"/>
    <w:rsid w:val="00673E2C"/>
    <w:rsid w:val="006742A2"/>
    <w:rsid w:val="00674D82"/>
    <w:rsid w:val="00675882"/>
    <w:rsid w:val="00676F9A"/>
    <w:rsid w:val="0068236E"/>
    <w:rsid w:val="006834A1"/>
    <w:rsid w:val="00683584"/>
    <w:rsid w:val="0068402A"/>
    <w:rsid w:val="00687049"/>
    <w:rsid w:val="006878BA"/>
    <w:rsid w:val="006923F2"/>
    <w:rsid w:val="00692452"/>
    <w:rsid w:val="0069495B"/>
    <w:rsid w:val="00694F94"/>
    <w:rsid w:val="006A012B"/>
    <w:rsid w:val="006A0204"/>
    <w:rsid w:val="006A0663"/>
    <w:rsid w:val="006A1976"/>
    <w:rsid w:val="006A2C51"/>
    <w:rsid w:val="006A43AB"/>
    <w:rsid w:val="006A4FB9"/>
    <w:rsid w:val="006A6255"/>
    <w:rsid w:val="006A6617"/>
    <w:rsid w:val="006A6A31"/>
    <w:rsid w:val="006A6AD0"/>
    <w:rsid w:val="006B1586"/>
    <w:rsid w:val="006B3082"/>
    <w:rsid w:val="006B403B"/>
    <w:rsid w:val="006B4D3C"/>
    <w:rsid w:val="006B56C3"/>
    <w:rsid w:val="006B5D03"/>
    <w:rsid w:val="006B6E15"/>
    <w:rsid w:val="006C0DCD"/>
    <w:rsid w:val="006C0F90"/>
    <w:rsid w:val="006C132A"/>
    <w:rsid w:val="006C2032"/>
    <w:rsid w:val="006C354E"/>
    <w:rsid w:val="006C3860"/>
    <w:rsid w:val="006C4620"/>
    <w:rsid w:val="006C770A"/>
    <w:rsid w:val="006D020C"/>
    <w:rsid w:val="006D0814"/>
    <w:rsid w:val="006D364B"/>
    <w:rsid w:val="006D3C34"/>
    <w:rsid w:val="006D3D1F"/>
    <w:rsid w:val="006D4A8D"/>
    <w:rsid w:val="006D58CA"/>
    <w:rsid w:val="006D58F0"/>
    <w:rsid w:val="006D5C08"/>
    <w:rsid w:val="006D70ED"/>
    <w:rsid w:val="006E0DFF"/>
    <w:rsid w:val="006E13EC"/>
    <w:rsid w:val="006E160A"/>
    <w:rsid w:val="006E2D5C"/>
    <w:rsid w:val="006E33C3"/>
    <w:rsid w:val="006E41EB"/>
    <w:rsid w:val="006E58BB"/>
    <w:rsid w:val="006E630A"/>
    <w:rsid w:val="006E77C9"/>
    <w:rsid w:val="006E77F8"/>
    <w:rsid w:val="006E7B13"/>
    <w:rsid w:val="006F0D3E"/>
    <w:rsid w:val="006F0F3C"/>
    <w:rsid w:val="006F185C"/>
    <w:rsid w:val="006F18FA"/>
    <w:rsid w:val="006F2E32"/>
    <w:rsid w:val="006F47B3"/>
    <w:rsid w:val="006F507B"/>
    <w:rsid w:val="006F555C"/>
    <w:rsid w:val="006F5661"/>
    <w:rsid w:val="006F6165"/>
    <w:rsid w:val="006F6D93"/>
    <w:rsid w:val="006F756D"/>
    <w:rsid w:val="0070043B"/>
    <w:rsid w:val="00701B5D"/>
    <w:rsid w:val="00701ED3"/>
    <w:rsid w:val="00701F7E"/>
    <w:rsid w:val="00702626"/>
    <w:rsid w:val="0070369E"/>
    <w:rsid w:val="00703ABC"/>
    <w:rsid w:val="00703B6D"/>
    <w:rsid w:val="00705C94"/>
    <w:rsid w:val="0070625C"/>
    <w:rsid w:val="00706C70"/>
    <w:rsid w:val="00707FAB"/>
    <w:rsid w:val="00707FAC"/>
    <w:rsid w:val="00710BA1"/>
    <w:rsid w:val="00710D0E"/>
    <w:rsid w:val="00711DC2"/>
    <w:rsid w:val="0071208B"/>
    <w:rsid w:val="007144E5"/>
    <w:rsid w:val="007145A6"/>
    <w:rsid w:val="00715493"/>
    <w:rsid w:val="00715843"/>
    <w:rsid w:val="00716602"/>
    <w:rsid w:val="00716E65"/>
    <w:rsid w:val="00720FE4"/>
    <w:rsid w:val="00721070"/>
    <w:rsid w:val="00721D9C"/>
    <w:rsid w:val="0072231F"/>
    <w:rsid w:val="00722A78"/>
    <w:rsid w:val="00722BFD"/>
    <w:rsid w:val="00722CE8"/>
    <w:rsid w:val="007242C7"/>
    <w:rsid w:val="00725403"/>
    <w:rsid w:val="00727833"/>
    <w:rsid w:val="007302B7"/>
    <w:rsid w:val="007317C1"/>
    <w:rsid w:val="007354B2"/>
    <w:rsid w:val="0073745F"/>
    <w:rsid w:val="00740187"/>
    <w:rsid w:val="00741675"/>
    <w:rsid w:val="0074182D"/>
    <w:rsid w:val="00741B71"/>
    <w:rsid w:val="0074232E"/>
    <w:rsid w:val="00746E73"/>
    <w:rsid w:val="00747C7B"/>
    <w:rsid w:val="00747D14"/>
    <w:rsid w:val="00747FE6"/>
    <w:rsid w:val="00751D72"/>
    <w:rsid w:val="00752623"/>
    <w:rsid w:val="007540D2"/>
    <w:rsid w:val="0075447F"/>
    <w:rsid w:val="007548BB"/>
    <w:rsid w:val="0075582B"/>
    <w:rsid w:val="00755D29"/>
    <w:rsid w:val="007561D5"/>
    <w:rsid w:val="00756838"/>
    <w:rsid w:val="007569FC"/>
    <w:rsid w:val="00757826"/>
    <w:rsid w:val="00757B48"/>
    <w:rsid w:val="0076042D"/>
    <w:rsid w:val="0076117E"/>
    <w:rsid w:val="00761649"/>
    <w:rsid w:val="00763515"/>
    <w:rsid w:val="00763EB1"/>
    <w:rsid w:val="00767400"/>
    <w:rsid w:val="007676D3"/>
    <w:rsid w:val="007703B6"/>
    <w:rsid w:val="0077048B"/>
    <w:rsid w:val="0077099E"/>
    <w:rsid w:val="00770D01"/>
    <w:rsid w:val="00774098"/>
    <w:rsid w:val="007744FC"/>
    <w:rsid w:val="00776953"/>
    <w:rsid w:val="00777267"/>
    <w:rsid w:val="00777C8D"/>
    <w:rsid w:val="00782E3B"/>
    <w:rsid w:val="00784E5D"/>
    <w:rsid w:val="00786A4E"/>
    <w:rsid w:val="00786B07"/>
    <w:rsid w:val="00790045"/>
    <w:rsid w:val="007903A1"/>
    <w:rsid w:val="00790B29"/>
    <w:rsid w:val="007915ED"/>
    <w:rsid w:val="0079167F"/>
    <w:rsid w:val="00791B31"/>
    <w:rsid w:val="00791F38"/>
    <w:rsid w:val="007930D5"/>
    <w:rsid w:val="00793AE3"/>
    <w:rsid w:val="00793B19"/>
    <w:rsid w:val="007944AC"/>
    <w:rsid w:val="00794FD5"/>
    <w:rsid w:val="0079511E"/>
    <w:rsid w:val="0079529F"/>
    <w:rsid w:val="00795AF2"/>
    <w:rsid w:val="00796124"/>
    <w:rsid w:val="00797BD2"/>
    <w:rsid w:val="007A12E9"/>
    <w:rsid w:val="007A1411"/>
    <w:rsid w:val="007A44A7"/>
    <w:rsid w:val="007A740A"/>
    <w:rsid w:val="007B0808"/>
    <w:rsid w:val="007B12AD"/>
    <w:rsid w:val="007B1A06"/>
    <w:rsid w:val="007B2173"/>
    <w:rsid w:val="007B22F9"/>
    <w:rsid w:val="007B2C2E"/>
    <w:rsid w:val="007B3288"/>
    <w:rsid w:val="007B3CDA"/>
    <w:rsid w:val="007B535B"/>
    <w:rsid w:val="007B5492"/>
    <w:rsid w:val="007B5D70"/>
    <w:rsid w:val="007B71AF"/>
    <w:rsid w:val="007B795A"/>
    <w:rsid w:val="007B7D8B"/>
    <w:rsid w:val="007B7F33"/>
    <w:rsid w:val="007C0AEF"/>
    <w:rsid w:val="007C2AA9"/>
    <w:rsid w:val="007C2D46"/>
    <w:rsid w:val="007C3B67"/>
    <w:rsid w:val="007C3F99"/>
    <w:rsid w:val="007C565C"/>
    <w:rsid w:val="007D05B7"/>
    <w:rsid w:val="007D1DE5"/>
    <w:rsid w:val="007D2D08"/>
    <w:rsid w:val="007D2E83"/>
    <w:rsid w:val="007D350D"/>
    <w:rsid w:val="007D47DC"/>
    <w:rsid w:val="007D4E34"/>
    <w:rsid w:val="007D5DA0"/>
    <w:rsid w:val="007D746A"/>
    <w:rsid w:val="007E09FE"/>
    <w:rsid w:val="007E0D3A"/>
    <w:rsid w:val="007E1ABF"/>
    <w:rsid w:val="007E38BD"/>
    <w:rsid w:val="007E4596"/>
    <w:rsid w:val="007E463A"/>
    <w:rsid w:val="007E554E"/>
    <w:rsid w:val="007E5801"/>
    <w:rsid w:val="007E6649"/>
    <w:rsid w:val="007E78C6"/>
    <w:rsid w:val="007F2AFA"/>
    <w:rsid w:val="007F2FE2"/>
    <w:rsid w:val="007F35BB"/>
    <w:rsid w:val="007F3A4B"/>
    <w:rsid w:val="007F7C21"/>
    <w:rsid w:val="008027B1"/>
    <w:rsid w:val="008027DE"/>
    <w:rsid w:val="00802C6B"/>
    <w:rsid w:val="008033BD"/>
    <w:rsid w:val="008042C2"/>
    <w:rsid w:val="008048EA"/>
    <w:rsid w:val="00804D3D"/>
    <w:rsid w:val="00810FDD"/>
    <w:rsid w:val="008122C4"/>
    <w:rsid w:val="008124EB"/>
    <w:rsid w:val="00812C2D"/>
    <w:rsid w:val="00813E05"/>
    <w:rsid w:val="00815A99"/>
    <w:rsid w:val="00816872"/>
    <w:rsid w:val="00816925"/>
    <w:rsid w:val="008175BF"/>
    <w:rsid w:val="00817675"/>
    <w:rsid w:val="00820017"/>
    <w:rsid w:val="008221C0"/>
    <w:rsid w:val="00822FA4"/>
    <w:rsid w:val="00825E95"/>
    <w:rsid w:val="0082660B"/>
    <w:rsid w:val="00830B62"/>
    <w:rsid w:val="00831508"/>
    <w:rsid w:val="0083161A"/>
    <w:rsid w:val="008325E5"/>
    <w:rsid w:val="00833397"/>
    <w:rsid w:val="00834362"/>
    <w:rsid w:val="00834453"/>
    <w:rsid w:val="0083493F"/>
    <w:rsid w:val="00835990"/>
    <w:rsid w:val="008372F1"/>
    <w:rsid w:val="008375E5"/>
    <w:rsid w:val="00841B2B"/>
    <w:rsid w:val="00842D0B"/>
    <w:rsid w:val="008435AA"/>
    <w:rsid w:val="0084535A"/>
    <w:rsid w:val="00845751"/>
    <w:rsid w:val="00847685"/>
    <w:rsid w:val="00847E5F"/>
    <w:rsid w:val="00847F5E"/>
    <w:rsid w:val="008506A5"/>
    <w:rsid w:val="00850DC7"/>
    <w:rsid w:val="00851095"/>
    <w:rsid w:val="0085165A"/>
    <w:rsid w:val="00851B35"/>
    <w:rsid w:val="008545F9"/>
    <w:rsid w:val="00860BF6"/>
    <w:rsid w:val="00860D25"/>
    <w:rsid w:val="0086155A"/>
    <w:rsid w:val="00861E66"/>
    <w:rsid w:val="0086264D"/>
    <w:rsid w:val="00864EFB"/>
    <w:rsid w:val="0086605C"/>
    <w:rsid w:val="00866680"/>
    <w:rsid w:val="008666A3"/>
    <w:rsid w:val="0086693A"/>
    <w:rsid w:val="00867356"/>
    <w:rsid w:val="008715D7"/>
    <w:rsid w:val="008732C1"/>
    <w:rsid w:val="00873528"/>
    <w:rsid w:val="008742B6"/>
    <w:rsid w:val="008746A6"/>
    <w:rsid w:val="00876634"/>
    <w:rsid w:val="00876911"/>
    <w:rsid w:val="00877127"/>
    <w:rsid w:val="00877373"/>
    <w:rsid w:val="00877FBC"/>
    <w:rsid w:val="00880418"/>
    <w:rsid w:val="0088198F"/>
    <w:rsid w:val="00881D6C"/>
    <w:rsid w:val="00882A80"/>
    <w:rsid w:val="00883B17"/>
    <w:rsid w:val="00883D9D"/>
    <w:rsid w:val="0088460F"/>
    <w:rsid w:val="00885549"/>
    <w:rsid w:val="00885DF1"/>
    <w:rsid w:val="00886023"/>
    <w:rsid w:val="00886BF2"/>
    <w:rsid w:val="00887438"/>
    <w:rsid w:val="008920F7"/>
    <w:rsid w:val="008929F0"/>
    <w:rsid w:val="00892D46"/>
    <w:rsid w:val="00894684"/>
    <w:rsid w:val="00896CA0"/>
    <w:rsid w:val="008A1CE5"/>
    <w:rsid w:val="008A260B"/>
    <w:rsid w:val="008A2F17"/>
    <w:rsid w:val="008A389D"/>
    <w:rsid w:val="008A3ACE"/>
    <w:rsid w:val="008A558F"/>
    <w:rsid w:val="008A5B67"/>
    <w:rsid w:val="008A6410"/>
    <w:rsid w:val="008A654D"/>
    <w:rsid w:val="008A7361"/>
    <w:rsid w:val="008A747D"/>
    <w:rsid w:val="008A78AE"/>
    <w:rsid w:val="008B0AEB"/>
    <w:rsid w:val="008B117B"/>
    <w:rsid w:val="008B16EF"/>
    <w:rsid w:val="008B1F9B"/>
    <w:rsid w:val="008B21EA"/>
    <w:rsid w:val="008B3C09"/>
    <w:rsid w:val="008B4575"/>
    <w:rsid w:val="008B4F5D"/>
    <w:rsid w:val="008B6611"/>
    <w:rsid w:val="008B6AF0"/>
    <w:rsid w:val="008C0433"/>
    <w:rsid w:val="008C0670"/>
    <w:rsid w:val="008C12CF"/>
    <w:rsid w:val="008C21F2"/>
    <w:rsid w:val="008C21F7"/>
    <w:rsid w:val="008C34A7"/>
    <w:rsid w:val="008C37DB"/>
    <w:rsid w:val="008C46EA"/>
    <w:rsid w:val="008C4B55"/>
    <w:rsid w:val="008C529C"/>
    <w:rsid w:val="008C56AC"/>
    <w:rsid w:val="008D022C"/>
    <w:rsid w:val="008D0637"/>
    <w:rsid w:val="008D151D"/>
    <w:rsid w:val="008D1AD3"/>
    <w:rsid w:val="008D281C"/>
    <w:rsid w:val="008D2D68"/>
    <w:rsid w:val="008D4A93"/>
    <w:rsid w:val="008D5A7B"/>
    <w:rsid w:val="008D5AD2"/>
    <w:rsid w:val="008D5E32"/>
    <w:rsid w:val="008D7B7B"/>
    <w:rsid w:val="008E1AAA"/>
    <w:rsid w:val="008E32D0"/>
    <w:rsid w:val="008E3749"/>
    <w:rsid w:val="008E3D6C"/>
    <w:rsid w:val="008E4996"/>
    <w:rsid w:val="008E4E0C"/>
    <w:rsid w:val="008E55D3"/>
    <w:rsid w:val="008E5F20"/>
    <w:rsid w:val="008F2371"/>
    <w:rsid w:val="008F459A"/>
    <w:rsid w:val="008F4705"/>
    <w:rsid w:val="008F5011"/>
    <w:rsid w:val="00900982"/>
    <w:rsid w:val="009018C1"/>
    <w:rsid w:val="00901EEF"/>
    <w:rsid w:val="009021C0"/>
    <w:rsid w:val="00902776"/>
    <w:rsid w:val="00902981"/>
    <w:rsid w:val="00903341"/>
    <w:rsid w:val="00903A5A"/>
    <w:rsid w:val="0090516C"/>
    <w:rsid w:val="00905D6B"/>
    <w:rsid w:val="00906480"/>
    <w:rsid w:val="00906EB6"/>
    <w:rsid w:val="00910E19"/>
    <w:rsid w:val="00910E3B"/>
    <w:rsid w:val="00912CA1"/>
    <w:rsid w:val="009133F8"/>
    <w:rsid w:val="00915138"/>
    <w:rsid w:val="00915DF6"/>
    <w:rsid w:val="0092279F"/>
    <w:rsid w:val="0092290E"/>
    <w:rsid w:val="009249FD"/>
    <w:rsid w:val="0092641D"/>
    <w:rsid w:val="00926528"/>
    <w:rsid w:val="009266FA"/>
    <w:rsid w:val="009278CC"/>
    <w:rsid w:val="009303D1"/>
    <w:rsid w:val="00930830"/>
    <w:rsid w:val="0093263E"/>
    <w:rsid w:val="00934FDA"/>
    <w:rsid w:val="00935CB3"/>
    <w:rsid w:val="00935F57"/>
    <w:rsid w:val="00937767"/>
    <w:rsid w:val="00937953"/>
    <w:rsid w:val="00937B4E"/>
    <w:rsid w:val="00940366"/>
    <w:rsid w:val="009406A8"/>
    <w:rsid w:val="009459F1"/>
    <w:rsid w:val="00946540"/>
    <w:rsid w:val="00946823"/>
    <w:rsid w:val="0094774F"/>
    <w:rsid w:val="00953D89"/>
    <w:rsid w:val="00953FF0"/>
    <w:rsid w:val="00954083"/>
    <w:rsid w:val="0095430D"/>
    <w:rsid w:val="009551F6"/>
    <w:rsid w:val="00955576"/>
    <w:rsid w:val="009562B8"/>
    <w:rsid w:val="0095648E"/>
    <w:rsid w:val="00957D78"/>
    <w:rsid w:val="009602BE"/>
    <w:rsid w:val="00960419"/>
    <w:rsid w:val="00960C60"/>
    <w:rsid w:val="00963048"/>
    <w:rsid w:val="00967A7F"/>
    <w:rsid w:val="00970344"/>
    <w:rsid w:val="00970E3F"/>
    <w:rsid w:val="00973177"/>
    <w:rsid w:val="0097367D"/>
    <w:rsid w:val="00974A06"/>
    <w:rsid w:val="00975F2A"/>
    <w:rsid w:val="00980EC9"/>
    <w:rsid w:val="00981FE3"/>
    <w:rsid w:val="009825DA"/>
    <w:rsid w:val="00984156"/>
    <w:rsid w:val="0098555F"/>
    <w:rsid w:val="009856FE"/>
    <w:rsid w:val="00985736"/>
    <w:rsid w:val="00985837"/>
    <w:rsid w:val="009861C2"/>
    <w:rsid w:val="00990A4E"/>
    <w:rsid w:val="00991BE9"/>
    <w:rsid w:val="00993C65"/>
    <w:rsid w:val="00993FBF"/>
    <w:rsid w:val="00994F20"/>
    <w:rsid w:val="009955B7"/>
    <w:rsid w:val="00995C1A"/>
    <w:rsid w:val="009962E1"/>
    <w:rsid w:val="0099698D"/>
    <w:rsid w:val="00996F77"/>
    <w:rsid w:val="00996FE7"/>
    <w:rsid w:val="00997B29"/>
    <w:rsid w:val="00997E9F"/>
    <w:rsid w:val="009A12E4"/>
    <w:rsid w:val="009A214B"/>
    <w:rsid w:val="009A302E"/>
    <w:rsid w:val="009A32AD"/>
    <w:rsid w:val="009A386E"/>
    <w:rsid w:val="009A4976"/>
    <w:rsid w:val="009A4D11"/>
    <w:rsid w:val="009A68A0"/>
    <w:rsid w:val="009B0E76"/>
    <w:rsid w:val="009B22A8"/>
    <w:rsid w:val="009B24E6"/>
    <w:rsid w:val="009B4D6B"/>
    <w:rsid w:val="009B5540"/>
    <w:rsid w:val="009B5D7F"/>
    <w:rsid w:val="009B5EBB"/>
    <w:rsid w:val="009B5FFC"/>
    <w:rsid w:val="009B68CA"/>
    <w:rsid w:val="009C2982"/>
    <w:rsid w:val="009C3D6C"/>
    <w:rsid w:val="009C41A2"/>
    <w:rsid w:val="009C462D"/>
    <w:rsid w:val="009C7831"/>
    <w:rsid w:val="009C7A3E"/>
    <w:rsid w:val="009D4319"/>
    <w:rsid w:val="009D4437"/>
    <w:rsid w:val="009D4CC4"/>
    <w:rsid w:val="009D523B"/>
    <w:rsid w:val="009D5378"/>
    <w:rsid w:val="009D5BF9"/>
    <w:rsid w:val="009D6267"/>
    <w:rsid w:val="009E160F"/>
    <w:rsid w:val="009E1EF9"/>
    <w:rsid w:val="009E2610"/>
    <w:rsid w:val="009E46C1"/>
    <w:rsid w:val="009E5D1B"/>
    <w:rsid w:val="009E6436"/>
    <w:rsid w:val="009E7672"/>
    <w:rsid w:val="009F1BBB"/>
    <w:rsid w:val="009F2196"/>
    <w:rsid w:val="009F22FB"/>
    <w:rsid w:val="009F3B3C"/>
    <w:rsid w:val="009F4B77"/>
    <w:rsid w:val="009F5213"/>
    <w:rsid w:val="009F538D"/>
    <w:rsid w:val="009F6785"/>
    <w:rsid w:val="009F6CDE"/>
    <w:rsid w:val="00A0037D"/>
    <w:rsid w:val="00A0079D"/>
    <w:rsid w:val="00A00F9C"/>
    <w:rsid w:val="00A01BA9"/>
    <w:rsid w:val="00A01F80"/>
    <w:rsid w:val="00A021FB"/>
    <w:rsid w:val="00A025E2"/>
    <w:rsid w:val="00A029E2"/>
    <w:rsid w:val="00A03075"/>
    <w:rsid w:val="00A0403E"/>
    <w:rsid w:val="00A060FF"/>
    <w:rsid w:val="00A0624D"/>
    <w:rsid w:val="00A066DD"/>
    <w:rsid w:val="00A068E9"/>
    <w:rsid w:val="00A06BB7"/>
    <w:rsid w:val="00A1143E"/>
    <w:rsid w:val="00A11DED"/>
    <w:rsid w:val="00A12CEB"/>
    <w:rsid w:val="00A12F2F"/>
    <w:rsid w:val="00A14D8C"/>
    <w:rsid w:val="00A154C0"/>
    <w:rsid w:val="00A158D7"/>
    <w:rsid w:val="00A161E0"/>
    <w:rsid w:val="00A16FD1"/>
    <w:rsid w:val="00A20D7E"/>
    <w:rsid w:val="00A2168E"/>
    <w:rsid w:val="00A22938"/>
    <w:rsid w:val="00A22EA7"/>
    <w:rsid w:val="00A256CC"/>
    <w:rsid w:val="00A260E0"/>
    <w:rsid w:val="00A26431"/>
    <w:rsid w:val="00A26B52"/>
    <w:rsid w:val="00A3032E"/>
    <w:rsid w:val="00A31C18"/>
    <w:rsid w:val="00A32508"/>
    <w:rsid w:val="00A33CE0"/>
    <w:rsid w:val="00A344F6"/>
    <w:rsid w:val="00A36158"/>
    <w:rsid w:val="00A36929"/>
    <w:rsid w:val="00A42EE3"/>
    <w:rsid w:val="00A44117"/>
    <w:rsid w:val="00A4626A"/>
    <w:rsid w:val="00A467F0"/>
    <w:rsid w:val="00A469A5"/>
    <w:rsid w:val="00A50446"/>
    <w:rsid w:val="00A50818"/>
    <w:rsid w:val="00A50BA3"/>
    <w:rsid w:val="00A514AB"/>
    <w:rsid w:val="00A53537"/>
    <w:rsid w:val="00A5365E"/>
    <w:rsid w:val="00A5367A"/>
    <w:rsid w:val="00A53C95"/>
    <w:rsid w:val="00A54F1A"/>
    <w:rsid w:val="00A552F8"/>
    <w:rsid w:val="00A55BA1"/>
    <w:rsid w:val="00A57126"/>
    <w:rsid w:val="00A57148"/>
    <w:rsid w:val="00A60846"/>
    <w:rsid w:val="00A60A81"/>
    <w:rsid w:val="00A6170D"/>
    <w:rsid w:val="00A626E4"/>
    <w:rsid w:val="00A63623"/>
    <w:rsid w:val="00A63A21"/>
    <w:rsid w:val="00A65D3D"/>
    <w:rsid w:val="00A65DDD"/>
    <w:rsid w:val="00A66AD7"/>
    <w:rsid w:val="00A67581"/>
    <w:rsid w:val="00A67F74"/>
    <w:rsid w:val="00A71721"/>
    <w:rsid w:val="00A73138"/>
    <w:rsid w:val="00A73F78"/>
    <w:rsid w:val="00A74389"/>
    <w:rsid w:val="00A75EFD"/>
    <w:rsid w:val="00A77B8E"/>
    <w:rsid w:val="00A80972"/>
    <w:rsid w:val="00A8106D"/>
    <w:rsid w:val="00A81EAA"/>
    <w:rsid w:val="00A8253D"/>
    <w:rsid w:val="00A82C77"/>
    <w:rsid w:val="00A840C6"/>
    <w:rsid w:val="00A862F3"/>
    <w:rsid w:val="00A86E11"/>
    <w:rsid w:val="00A87B7F"/>
    <w:rsid w:val="00A87F80"/>
    <w:rsid w:val="00A900BF"/>
    <w:rsid w:val="00A90E88"/>
    <w:rsid w:val="00A910BE"/>
    <w:rsid w:val="00A91DC9"/>
    <w:rsid w:val="00A91ECB"/>
    <w:rsid w:val="00A92E44"/>
    <w:rsid w:val="00A93C06"/>
    <w:rsid w:val="00A93FBF"/>
    <w:rsid w:val="00A97C50"/>
    <w:rsid w:val="00AA1050"/>
    <w:rsid w:val="00AA3B27"/>
    <w:rsid w:val="00AA3F21"/>
    <w:rsid w:val="00AA43A3"/>
    <w:rsid w:val="00AA4BD0"/>
    <w:rsid w:val="00AA54A3"/>
    <w:rsid w:val="00AA6394"/>
    <w:rsid w:val="00AA707E"/>
    <w:rsid w:val="00AA7297"/>
    <w:rsid w:val="00AA7589"/>
    <w:rsid w:val="00AB0745"/>
    <w:rsid w:val="00AB12A5"/>
    <w:rsid w:val="00AB14B1"/>
    <w:rsid w:val="00AB19D7"/>
    <w:rsid w:val="00AB29CC"/>
    <w:rsid w:val="00AB2B89"/>
    <w:rsid w:val="00AB51CE"/>
    <w:rsid w:val="00AB7653"/>
    <w:rsid w:val="00AC0E9E"/>
    <w:rsid w:val="00AC19F0"/>
    <w:rsid w:val="00AC1AE0"/>
    <w:rsid w:val="00AC20A4"/>
    <w:rsid w:val="00AC26F1"/>
    <w:rsid w:val="00AC3325"/>
    <w:rsid w:val="00AC3667"/>
    <w:rsid w:val="00AC41CF"/>
    <w:rsid w:val="00AC46FC"/>
    <w:rsid w:val="00AC7A1A"/>
    <w:rsid w:val="00AD36EA"/>
    <w:rsid w:val="00AD3820"/>
    <w:rsid w:val="00AD38FD"/>
    <w:rsid w:val="00AD489F"/>
    <w:rsid w:val="00AD4BB3"/>
    <w:rsid w:val="00AD5C80"/>
    <w:rsid w:val="00AE1811"/>
    <w:rsid w:val="00AE3A9C"/>
    <w:rsid w:val="00AE70EE"/>
    <w:rsid w:val="00AE7348"/>
    <w:rsid w:val="00AE7C44"/>
    <w:rsid w:val="00AF2E4B"/>
    <w:rsid w:val="00AF3660"/>
    <w:rsid w:val="00AF44FA"/>
    <w:rsid w:val="00AF4840"/>
    <w:rsid w:val="00AF4CB1"/>
    <w:rsid w:val="00AF5C33"/>
    <w:rsid w:val="00AF7015"/>
    <w:rsid w:val="00AF7726"/>
    <w:rsid w:val="00B014D6"/>
    <w:rsid w:val="00B0162D"/>
    <w:rsid w:val="00B02009"/>
    <w:rsid w:val="00B033E4"/>
    <w:rsid w:val="00B0396F"/>
    <w:rsid w:val="00B04AE8"/>
    <w:rsid w:val="00B0541F"/>
    <w:rsid w:val="00B0781C"/>
    <w:rsid w:val="00B07DB9"/>
    <w:rsid w:val="00B10A24"/>
    <w:rsid w:val="00B115A1"/>
    <w:rsid w:val="00B149B2"/>
    <w:rsid w:val="00B205BC"/>
    <w:rsid w:val="00B21106"/>
    <w:rsid w:val="00B213C4"/>
    <w:rsid w:val="00B21C32"/>
    <w:rsid w:val="00B2252C"/>
    <w:rsid w:val="00B2399D"/>
    <w:rsid w:val="00B23FA9"/>
    <w:rsid w:val="00B24644"/>
    <w:rsid w:val="00B24781"/>
    <w:rsid w:val="00B25B48"/>
    <w:rsid w:val="00B260D7"/>
    <w:rsid w:val="00B26249"/>
    <w:rsid w:val="00B263D6"/>
    <w:rsid w:val="00B26DE2"/>
    <w:rsid w:val="00B27EC9"/>
    <w:rsid w:val="00B30EBB"/>
    <w:rsid w:val="00B3109F"/>
    <w:rsid w:val="00B32F40"/>
    <w:rsid w:val="00B34AC7"/>
    <w:rsid w:val="00B406C5"/>
    <w:rsid w:val="00B40BE3"/>
    <w:rsid w:val="00B41551"/>
    <w:rsid w:val="00B434FE"/>
    <w:rsid w:val="00B4422F"/>
    <w:rsid w:val="00B466F4"/>
    <w:rsid w:val="00B5037B"/>
    <w:rsid w:val="00B51365"/>
    <w:rsid w:val="00B51433"/>
    <w:rsid w:val="00B51ECC"/>
    <w:rsid w:val="00B52173"/>
    <w:rsid w:val="00B53559"/>
    <w:rsid w:val="00B5438B"/>
    <w:rsid w:val="00B55599"/>
    <w:rsid w:val="00B55B07"/>
    <w:rsid w:val="00B568CC"/>
    <w:rsid w:val="00B57A99"/>
    <w:rsid w:val="00B609E3"/>
    <w:rsid w:val="00B61167"/>
    <w:rsid w:val="00B61598"/>
    <w:rsid w:val="00B6176C"/>
    <w:rsid w:val="00B62659"/>
    <w:rsid w:val="00B63413"/>
    <w:rsid w:val="00B63443"/>
    <w:rsid w:val="00B63D82"/>
    <w:rsid w:val="00B64FFF"/>
    <w:rsid w:val="00B65373"/>
    <w:rsid w:val="00B66037"/>
    <w:rsid w:val="00B67D1F"/>
    <w:rsid w:val="00B67F34"/>
    <w:rsid w:val="00B67F90"/>
    <w:rsid w:val="00B7008B"/>
    <w:rsid w:val="00B70454"/>
    <w:rsid w:val="00B7183A"/>
    <w:rsid w:val="00B72799"/>
    <w:rsid w:val="00B728BF"/>
    <w:rsid w:val="00B73B91"/>
    <w:rsid w:val="00B73BC9"/>
    <w:rsid w:val="00B73CB4"/>
    <w:rsid w:val="00B75674"/>
    <w:rsid w:val="00B756FB"/>
    <w:rsid w:val="00B759D0"/>
    <w:rsid w:val="00B76C2B"/>
    <w:rsid w:val="00B76D3D"/>
    <w:rsid w:val="00B80280"/>
    <w:rsid w:val="00B8133C"/>
    <w:rsid w:val="00B82768"/>
    <w:rsid w:val="00B83500"/>
    <w:rsid w:val="00B84E83"/>
    <w:rsid w:val="00B851B3"/>
    <w:rsid w:val="00B86C11"/>
    <w:rsid w:val="00B875D3"/>
    <w:rsid w:val="00B90400"/>
    <w:rsid w:val="00B90C07"/>
    <w:rsid w:val="00B91A91"/>
    <w:rsid w:val="00B91CAE"/>
    <w:rsid w:val="00B91EEA"/>
    <w:rsid w:val="00B97D20"/>
    <w:rsid w:val="00BA07A0"/>
    <w:rsid w:val="00BA45E8"/>
    <w:rsid w:val="00BA46AE"/>
    <w:rsid w:val="00BA4A3B"/>
    <w:rsid w:val="00BA4D8E"/>
    <w:rsid w:val="00BA55B9"/>
    <w:rsid w:val="00BA6669"/>
    <w:rsid w:val="00BA7590"/>
    <w:rsid w:val="00BA79DC"/>
    <w:rsid w:val="00BB000B"/>
    <w:rsid w:val="00BB0E5E"/>
    <w:rsid w:val="00BB0E97"/>
    <w:rsid w:val="00BB12A1"/>
    <w:rsid w:val="00BB1381"/>
    <w:rsid w:val="00BB16B8"/>
    <w:rsid w:val="00BB19F5"/>
    <w:rsid w:val="00BB209D"/>
    <w:rsid w:val="00BB2233"/>
    <w:rsid w:val="00BB2D62"/>
    <w:rsid w:val="00BB3283"/>
    <w:rsid w:val="00BB4099"/>
    <w:rsid w:val="00BB70EB"/>
    <w:rsid w:val="00BB73A2"/>
    <w:rsid w:val="00BB7912"/>
    <w:rsid w:val="00BC04C6"/>
    <w:rsid w:val="00BC27D1"/>
    <w:rsid w:val="00BC3F14"/>
    <w:rsid w:val="00BC583B"/>
    <w:rsid w:val="00BC5E8F"/>
    <w:rsid w:val="00BC667A"/>
    <w:rsid w:val="00BC6B71"/>
    <w:rsid w:val="00BD1FDD"/>
    <w:rsid w:val="00BD25FB"/>
    <w:rsid w:val="00BD29D1"/>
    <w:rsid w:val="00BD2C2A"/>
    <w:rsid w:val="00BD5545"/>
    <w:rsid w:val="00BD68F5"/>
    <w:rsid w:val="00BD79A1"/>
    <w:rsid w:val="00BE36F0"/>
    <w:rsid w:val="00BE3CC5"/>
    <w:rsid w:val="00BE41D7"/>
    <w:rsid w:val="00BE45D8"/>
    <w:rsid w:val="00BE5078"/>
    <w:rsid w:val="00BE5DFD"/>
    <w:rsid w:val="00BE6737"/>
    <w:rsid w:val="00BE694D"/>
    <w:rsid w:val="00BE7715"/>
    <w:rsid w:val="00BF363C"/>
    <w:rsid w:val="00BF3C7C"/>
    <w:rsid w:val="00BF5B56"/>
    <w:rsid w:val="00BF5D3E"/>
    <w:rsid w:val="00BF7883"/>
    <w:rsid w:val="00C000BB"/>
    <w:rsid w:val="00C00DB5"/>
    <w:rsid w:val="00C00EA2"/>
    <w:rsid w:val="00C01A0D"/>
    <w:rsid w:val="00C01C6F"/>
    <w:rsid w:val="00C02CAC"/>
    <w:rsid w:val="00C037D3"/>
    <w:rsid w:val="00C04089"/>
    <w:rsid w:val="00C040C2"/>
    <w:rsid w:val="00C04687"/>
    <w:rsid w:val="00C074B7"/>
    <w:rsid w:val="00C074BD"/>
    <w:rsid w:val="00C074E0"/>
    <w:rsid w:val="00C1019A"/>
    <w:rsid w:val="00C106E3"/>
    <w:rsid w:val="00C10A8D"/>
    <w:rsid w:val="00C1166F"/>
    <w:rsid w:val="00C11C40"/>
    <w:rsid w:val="00C11FEC"/>
    <w:rsid w:val="00C131FC"/>
    <w:rsid w:val="00C152E7"/>
    <w:rsid w:val="00C16311"/>
    <w:rsid w:val="00C168DA"/>
    <w:rsid w:val="00C175E1"/>
    <w:rsid w:val="00C176BB"/>
    <w:rsid w:val="00C210B2"/>
    <w:rsid w:val="00C21908"/>
    <w:rsid w:val="00C244C6"/>
    <w:rsid w:val="00C25FF0"/>
    <w:rsid w:val="00C26B1B"/>
    <w:rsid w:val="00C32911"/>
    <w:rsid w:val="00C32D1D"/>
    <w:rsid w:val="00C32EAF"/>
    <w:rsid w:val="00C32F02"/>
    <w:rsid w:val="00C34101"/>
    <w:rsid w:val="00C34ED1"/>
    <w:rsid w:val="00C3592C"/>
    <w:rsid w:val="00C37810"/>
    <w:rsid w:val="00C4025B"/>
    <w:rsid w:val="00C4161B"/>
    <w:rsid w:val="00C41B0A"/>
    <w:rsid w:val="00C41C8B"/>
    <w:rsid w:val="00C420BE"/>
    <w:rsid w:val="00C42EA4"/>
    <w:rsid w:val="00C42F01"/>
    <w:rsid w:val="00C43A1C"/>
    <w:rsid w:val="00C43A54"/>
    <w:rsid w:val="00C455FD"/>
    <w:rsid w:val="00C46071"/>
    <w:rsid w:val="00C47F04"/>
    <w:rsid w:val="00C502A1"/>
    <w:rsid w:val="00C5034B"/>
    <w:rsid w:val="00C50F49"/>
    <w:rsid w:val="00C5103C"/>
    <w:rsid w:val="00C5132A"/>
    <w:rsid w:val="00C51944"/>
    <w:rsid w:val="00C52F2F"/>
    <w:rsid w:val="00C535BE"/>
    <w:rsid w:val="00C53B77"/>
    <w:rsid w:val="00C5455D"/>
    <w:rsid w:val="00C54A97"/>
    <w:rsid w:val="00C559B9"/>
    <w:rsid w:val="00C55C92"/>
    <w:rsid w:val="00C57602"/>
    <w:rsid w:val="00C60830"/>
    <w:rsid w:val="00C60C97"/>
    <w:rsid w:val="00C60EE1"/>
    <w:rsid w:val="00C6196B"/>
    <w:rsid w:val="00C61FBA"/>
    <w:rsid w:val="00C62509"/>
    <w:rsid w:val="00C6355E"/>
    <w:rsid w:val="00C64825"/>
    <w:rsid w:val="00C64F37"/>
    <w:rsid w:val="00C67688"/>
    <w:rsid w:val="00C70883"/>
    <w:rsid w:val="00C71657"/>
    <w:rsid w:val="00C73022"/>
    <w:rsid w:val="00C73058"/>
    <w:rsid w:val="00C73EAF"/>
    <w:rsid w:val="00C80A31"/>
    <w:rsid w:val="00C81FDB"/>
    <w:rsid w:val="00C82100"/>
    <w:rsid w:val="00C85ECD"/>
    <w:rsid w:val="00C8784B"/>
    <w:rsid w:val="00C87F6D"/>
    <w:rsid w:val="00C91B63"/>
    <w:rsid w:val="00C924FA"/>
    <w:rsid w:val="00C9263B"/>
    <w:rsid w:val="00C92A78"/>
    <w:rsid w:val="00C93857"/>
    <w:rsid w:val="00C947C9"/>
    <w:rsid w:val="00C94C13"/>
    <w:rsid w:val="00C95CBD"/>
    <w:rsid w:val="00C971BF"/>
    <w:rsid w:val="00C9779B"/>
    <w:rsid w:val="00CA0F2A"/>
    <w:rsid w:val="00CA2093"/>
    <w:rsid w:val="00CA30FE"/>
    <w:rsid w:val="00CA3C8F"/>
    <w:rsid w:val="00CA47F8"/>
    <w:rsid w:val="00CA4CC7"/>
    <w:rsid w:val="00CA51AC"/>
    <w:rsid w:val="00CA5CED"/>
    <w:rsid w:val="00CB0D2A"/>
    <w:rsid w:val="00CB1705"/>
    <w:rsid w:val="00CB2C09"/>
    <w:rsid w:val="00CB3B50"/>
    <w:rsid w:val="00CB4428"/>
    <w:rsid w:val="00CB55A9"/>
    <w:rsid w:val="00CB5AE1"/>
    <w:rsid w:val="00CB69DD"/>
    <w:rsid w:val="00CB7AF3"/>
    <w:rsid w:val="00CC06BC"/>
    <w:rsid w:val="00CC0BD1"/>
    <w:rsid w:val="00CC15F3"/>
    <w:rsid w:val="00CC2075"/>
    <w:rsid w:val="00CC2DC7"/>
    <w:rsid w:val="00CC2DFF"/>
    <w:rsid w:val="00CC336E"/>
    <w:rsid w:val="00CC4213"/>
    <w:rsid w:val="00CC45A8"/>
    <w:rsid w:val="00CC6169"/>
    <w:rsid w:val="00CC6255"/>
    <w:rsid w:val="00CD063B"/>
    <w:rsid w:val="00CD106A"/>
    <w:rsid w:val="00CD4B45"/>
    <w:rsid w:val="00CD598E"/>
    <w:rsid w:val="00CD5E86"/>
    <w:rsid w:val="00CD741F"/>
    <w:rsid w:val="00CD7F46"/>
    <w:rsid w:val="00CE1CDE"/>
    <w:rsid w:val="00CE4E07"/>
    <w:rsid w:val="00CE65B6"/>
    <w:rsid w:val="00CE750E"/>
    <w:rsid w:val="00CF0744"/>
    <w:rsid w:val="00CF115F"/>
    <w:rsid w:val="00CF2242"/>
    <w:rsid w:val="00CF29DE"/>
    <w:rsid w:val="00CF4AA5"/>
    <w:rsid w:val="00CF5323"/>
    <w:rsid w:val="00CF78C4"/>
    <w:rsid w:val="00D00293"/>
    <w:rsid w:val="00D00B8A"/>
    <w:rsid w:val="00D010F8"/>
    <w:rsid w:val="00D01CF1"/>
    <w:rsid w:val="00D01EA0"/>
    <w:rsid w:val="00D02135"/>
    <w:rsid w:val="00D0342F"/>
    <w:rsid w:val="00D04296"/>
    <w:rsid w:val="00D059E3"/>
    <w:rsid w:val="00D07E69"/>
    <w:rsid w:val="00D1008C"/>
    <w:rsid w:val="00D10EB7"/>
    <w:rsid w:val="00D11C20"/>
    <w:rsid w:val="00D1397A"/>
    <w:rsid w:val="00D14272"/>
    <w:rsid w:val="00D14FEE"/>
    <w:rsid w:val="00D157BD"/>
    <w:rsid w:val="00D16075"/>
    <w:rsid w:val="00D16919"/>
    <w:rsid w:val="00D16A1F"/>
    <w:rsid w:val="00D17521"/>
    <w:rsid w:val="00D17EB3"/>
    <w:rsid w:val="00D202BA"/>
    <w:rsid w:val="00D20E24"/>
    <w:rsid w:val="00D224C9"/>
    <w:rsid w:val="00D22E71"/>
    <w:rsid w:val="00D236DE"/>
    <w:rsid w:val="00D25946"/>
    <w:rsid w:val="00D26181"/>
    <w:rsid w:val="00D2626D"/>
    <w:rsid w:val="00D301E3"/>
    <w:rsid w:val="00D30A1E"/>
    <w:rsid w:val="00D310CA"/>
    <w:rsid w:val="00D32F25"/>
    <w:rsid w:val="00D335F2"/>
    <w:rsid w:val="00D33F91"/>
    <w:rsid w:val="00D348A4"/>
    <w:rsid w:val="00D357DC"/>
    <w:rsid w:val="00D35FD1"/>
    <w:rsid w:val="00D36274"/>
    <w:rsid w:val="00D40047"/>
    <w:rsid w:val="00D41753"/>
    <w:rsid w:val="00D42967"/>
    <w:rsid w:val="00D434A8"/>
    <w:rsid w:val="00D437DB"/>
    <w:rsid w:val="00D4407F"/>
    <w:rsid w:val="00D4533D"/>
    <w:rsid w:val="00D4748B"/>
    <w:rsid w:val="00D474A3"/>
    <w:rsid w:val="00D47742"/>
    <w:rsid w:val="00D50172"/>
    <w:rsid w:val="00D520D6"/>
    <w:rsid w:val="00D52198"/>
    <w:rsid w:val="00D523A5"/>
    <w:rsid w:val="00D52B01"/>
    <w:rsid w:val="00D53CC5"/>
    <w:rsid w:val="00D53D84"/>
    <w:rsid w:val="00D565FD"/>
    <w:rsid w:val="00D566F2"/>
    <w:rsid w:val="00D57F31"/>
    <w:rsid w:val="00D6003C"/>
    <w:rsid w:val="00D6075D"/>
    <w:rsid w:val="00D614A4"/>
    <w:rsid w:val="00D6155F"/>
    <w:rsid w:val="00D61F03"/>
    <w:rsid w:val="00D62342"/>
    <w:rsid w:val="00D62A50"/>
    <w:rsid w:val="00D63851"/>
    <w:rsid w:val="00D64231"/>
    <w:rsid w:val="00D6702F"/>
    <w:rsid w:val="00D678A2"/>
    <w:rsid w:val="00D70010"/>
    <w:rsid w:val="00D72A33"/>
    <w:rsid w:val="00D74E45"/>
    <w:rsid w:val="00D75604"/>
    <w:rsid w:val="00D75981"/>
    <w:rsid w:val="00D76864"/>
    <w:rsid w:val="00D772FD"/>
    <w:rsid w:val="00D8059F"/>
    <w:rsid w:val="00D80FE0"/>
    <w:rsid w:val="00D81087"/>
    <w:rsid w:val="00D82CE4"/>
    <w:rsid w:val="00D83A75"/>
    <w:rsid w:val="00D84EAC"/>
    <w:rsid w:val="00D858DC"/>
    <w:rsid w:val="00D862B0"/>
    <w:rsid w:val="00D86616"/>
    <w:rsid w:val="00D867BF"/>
    <w:rsid w:val="00D87688"/>
    <w:rsid w:val="00D9063C"/>
    <w:rsid w:val="00D91365"/>
    <w:rsid w:val="00D91A3F"/>
    <w:rsid w:val="00D923EB"/>
    <w:rsid w:val="00D925B6"/>
    <w:rsid w:val="00D927B8"/>
    <w:rsid w:val="00D93AA9"/>
    <w:rsid w:val="00D93FCA"/>
    <w:rsid w:val="00D95C3D"/>
    <w:rsid w:val="00D96253"/>
    <w:rsid w:val="00D96BB5"/>
    <w:rsid w:val="00D970B2"/>
    <w:rsid w:val="00D976EB"/>
    <w:rsid w:val="00D979CC"/>
    <w:rsid w:val="00D97CE7"/>
    <w:rsid w:val="00DA019B"/>
    <w:rsid w:val="00DA0C27"/>
    <w:rsid w:val="00DA20F4"/>
    <w:rsid w:val="00DA33B8"/>
    <w:rsid w:val="00DA42D2"/>
    <w:rsid w:val="00DA478D"/>
    <w:rsid w:val="00DA5576"/>
    <w:rsid w:val="00DA56DF"/>
    <w:rsid w:val="00DA7392"/>
    <w:rsid w:val="00DB0418"/>
    <w:rsid w:val="00DB09DE"/>
    <w:rsid w:val="00DB165A"/>
    <w:rsid w:val="00DB1A62"/>
    <w:rsid w:val="00DB213D"/>
    <w:rsid w:val="00DB4F8A"/>
    <w:rsid w:val="00DB7379"/>
    <w:rsid w:val="00DC0D59"/>
    <w:rsid w:val="00DC14C3"/>
    <w:rsid w:val="00DC1EBC"/>
    <w:rsid w:val="00DC2122"/>
    <w:rsid w:val="00DC3980"/>
    <w:rsid w:val="00DC59BE"/>
    <w:rsid w:val="00DC5D77"/>
    <w:rsid w:val="00DC619C"/>
    <w:rsid w:val="00DC780D"/>
    <w:rsid w:val="00DD2DB0"/>
    <w:rsid w:val="00DD2EE6"/>
    <w:rsid w:val="00DD3767"/>
    <w:rsid w:val="00DD5BB8"/>
    <w:rsid w:val="00DD6542"/>
    <w:rsid w:val="00DD65E4"/>
    <w:rsid w:val="00DD6913"/>
    <w:rsid w:val="00DE345C"/>
    <w:rsid w:val="00DE437E"/>
    <w:rsid w:val="00DE5695"/>
    <w:rsid w:val="00DE575E"/>
    <w:rsid w:val="00DE64C0"/>
    <w:rsid w:val="00DE71C9"/>
    <w:rsid w:val="00DF38BD"/>
    <w:rsid w:val="00DF470C"/>
    <w:rsid w:val="00DF4A02"/>
    <w:rsid w:val="00DF4B4F"/>
    <w:rsid w:val="00DF6207"/>
    <w:rsid w:val="00DF7456"/>
    <w:rsid w:val="00E000D0"/>
    <w:rsid w:val="00E00C41"/>
    <w:rsid w:val="00E013F1"/>
    <w:rsid w:val="00E0152B"/>
    <w:rsid w:val="00E01ED0"/>
    <w:rsid w:val="00E02D97"/>
    <w:rsid w:val="00E05F4F"/>
    <w:rsid w:val="00E06081"/>
    <w:rsid w:val="00E065C3"/>
    <w:rsid w:val="00E10B55"/>
    <w:rsid w:val="00E10E5E"/>
    <w:rsid w:val="00E119A1"/>
    <w:rsid w:val="00E139BF"/>
    <w:rsid w:val="00E160EA"/>
    <w:rsid w:val="00E172FD"/>
    <w:rsid w:val="00E17E85"/>
    <w:rsid w:val="00E203A7"/>
    <w:rsid w:val="00E212EC"/>
    <w:rsid w:val="00E21D89"/>
    <w:rsid w:val="00E26880"/>
    <w:rsid w:val="00E30B09"/>
    <w:rsid w:val="00E30CD7"/>
    <w:rsid w:val="00E327BC"/>
    <w:rsid w:val="00E33547"/>
    <w:rsid w:val="00E33602"/>
    <w:rsid w:val="00E3386C"/>
    <w:rsid w:val="00E33C92"/>
    <w:rsid w:val="00E33D15"/>
    <w:rsid w:val="00E35509"/>
    <w:rsid w:val="00E35A2D"/>
    <w:rsid w:val="00E35B0F"/>
    <w:rsid w:val="00E35EB6"/>
    <w:rsid w:val="00E35F17"/>
    <w:rsid w:val="00E36402"/>
    <w:rsid w:val="00E4017C"/>
    <w:rsid w:val="00E402E7"/>
    <w:rsid w:val="00E41A61"/>
    <w:rsid w:val="00E42AB9"/>
    <w:rsid w:val="00E43367"/>
    <w:rsid w:val="00E436CC"/>
    <w:rsid w:val="00E450CE"/>
    <w:rsid w:val="00E460C9"/>
    <w:rsid w:val="00E5080C"/>
    <w:rsid w:val="00E51EDC"/>
    <w:rsid w:val="00E536BE"/>
    <w:rsid w:val="00E54817"/>
    <w:rsid w:val="00E5560F"/>
    <w:rsid w:val="00E56DCB"/>
    <w:rsid w:val="00E57128"/>
    <w:rsid w:val="00E57259"/>
    <w:rsid w:val="00E601CF"/>
    <w:rsid w:val="00E60297"/>
    <w:rsid w:val="00E6138A"/>
    <w:rsid w:val="00E61A30"/>
    <w:rsid w:val="00E61A88"/>
    <w:rsid w:val="00E62873"/>
    <w:rsid w:val="00E62F9C"/>
    <w:rsid w:val="00E639E5"/>
    <w:rsid w:val="00E63FCB"/>
    <w:rsid w:val="00E64D41"/>
    <w:rsid w:val="00E656AB"/>
    <w:rsid w:val="00E65F40"/>
    <w:rsid w:val="00E6640E"/>
    <w:rsid w:val="00E67160"/>
    <w:rsid w:val="00E700F2"/>
    <w:rsid w:val="00E71355"/>
    <w:rsid w:val="00E72046"/>
    <w:rsid w:val="00E73280"/>
    <w:rsid w:val="00E7507F"/>
    <w:rsid w:val="00E8012F"/>
    <w:rsid w:val="00E80191"/>
    <w:rsid w:val="00E80F1E"/>
    <w:rsid w:val="00E830F4"/>
    <w:rsid w:val="00E83155"/>
    <w:rsid w:val="00E83CFE"/>
    <w:rsid w:val="00E84135"/>
    <w:rsid w:val="00E873C7"/>
    <w:rsid w:val="00E932D1"/>
    <w:rsid w:val="00E944E6"/>
    <w:rsid w:val="00E96F77"/>
    <w:rsid w:val="00E9741B"/>
    <w:rsid w:val="00E974BB"/>
    <w:rsid w:val="00E97ECB"/>
    <w:rsid w:val="00EA0D18"/>
    <w:rsid w:val="00EA0DC1"/>
    <w:rsid w:val="00EA12F6"/>
    <w:rsid w:val="00EA550C"/>
    <w:rsid w:val="00EA5985"/>
    <w:rsid w:val="00EA624F"/>
    <w:rsid w:val="00EA7EE7"/>
    <w:rsid w:val="00EB0790"/>
    <w:rsid w:val="00EB0E69"/>
    <w:rsid w:val="00EB1641"/>
    <w:rsid w:val="00EB3F20"/>
    <w:rsid w:val="00EB467D"/>
    <w:rsid w:val="00EB4F3D"/>
    <w:rsid w:val="00EB5F4F"/>
    <w:rsid w:val="00EB716C"/>
    <w:rsid w:val="00EB7386"/>
    <w:rsid w:val="00EB76F6"/>
    <w:rsid w:val="00EB7FAD"/>
    <w:rsid w:val="00EC1A7B"/>
    <w:rsid w:val="00EC3088"/>
    <w:rsid w:val="00EC34CE"/>
    <w:rsid w:val="00EC4754"/>
    <w:rsid w:val="00EC565E"/>
    <w:rsid w:val="00EC5BC1"/>
    <w:rsid w:val="00EC5E9B"/>
    <w:rsid w:val="00EC64C0"/>
    <w:rsid w:val="00EC6F3E"/>
    <w:rsid w:val="00EC77D7"/>
    <w:rsid w:val="00EC7B12"/>
    <w:rsid w:val="00EC7C68"/>
    <w:rsid w:val="00ED1676"/>
    <w:rsid w:val="00ED17AF"/>
    <w:rsid w:val="00ED2160"/>
    <w:rsid w:val="00ED2E36"/>
    <w:rsid w:val="00ED4DFF"/>
    <w:rsid w:val="00ED50E8"/>
    <w:rsid w:val="00ED5CB4"/>
    <w:rsid w:val="00ED60BE"/>
    <w:rsid w:val="00ED7182"/>
    <w:rsid w:val="00ED720A"/>
    <w:rsid w:val="00ED7AC0"/>
    <w:rsid w:val="00EE007D"/>
    <w:rsid w:val="00EE07D0"/>
    <w:rsid w:val="00EE1935"/>
    <w:rsid w:val="00EE1C29"/>
    <w:rsid w:val="00EE1E0B"/>
    <w:rsid w:val="00EE242E"/>
    <w:rsid w:val="00EE2940"/>
    <w:rsid w:val="00EE29CC"/>
    <w:rsid w:val="00EE301B"/>
    <w:rsid w:val="00EE49DC"/>
    <w:rsid w:val="00EE4E78"/>
    <w:rsid w:val="00EE560A"/>
    <w:rsid w:val="00EF0502"/>
    <w:rsid w:val="00EF05CE"/>
    <w:rsid w:val="00EF1418"/>
    <w:rsid w:val="00EF2295"/>
    <w:rsid w:val="00EF2B58"/>
    <w:rsid w:val="00EF2ED3"/>
    <w:rsid w:val="00EF3CD9"/>
    <w:rsid w:val="00EF4789"/>
    <w:rsid w:val="00EF5038"/>
    <w:rsid w:val="00EF62E9"/>
    <w:rsid w:val="00EF70EE"/>
    <w:rsid w:val="00EF7934"/>
    <w:rsid w:val="00F00A11"/>
    <w:rsid w:val="00F01A76"/>
    <w:rsid w:val="00F031B1"/>
    <w:rsid w:val="00F0344C"/>
    <w:rsid w:val="00F0408D"/>
    <w:rsid w:val="00F04786"/>
    <w:rsid w:val="00F05DEE"/>
    <w:rsid w:val="00F06358"/>
    <w:rsid w:val="00F066FD"/>
    <w:rsid w:val="00F06E14"/>
    <w:rsid w:val="00F072B4"/>
    <w:rsid w:val="00F0752D"/>
    <w:rsid w:val="00F07875"/>
    <w:rsid w:val="00F1023D"/>
    <w:rsid w:val="00F1053D"/>
    <w:rsid w:val="00F110D3"/>
    <w:rsid w:val="00F11682"/>
    <w:rsid w:val="00F1249F"/>
    <w:rsid w:val="00F12B9D"/>
    <w:rsid w:val="00F13A13"/>
    <w:rsid w:val="00F13DD0"/>
    <w:rsid w:val="00F16642"/>
    <w:rsid w:val="00F167B0"/>
    <w:rsid w:val="00F219A9"/>
    <w:rsid w:val="00F227B1"/>
    <w:rsid w:val="00F23F24"/>
    <w:rsid w:val="00F26163"/>
    <w:rsid w:val="00F26530"/>
    <w:rsid w:val="00F2659B"/>
    <w:rsid w:val="00F2744A"/>
    <w:rsid w:val="00F27B7D"/>
    <w:rsid w:val="00F30B2D"/>
    <w:rsid w:val="00F3140D"/>
    <w:rsid w:val="00F319B3"/>
    <w:rsid w:val="00F31A00"/>
    <w:rsid w:val="00F33352"/>
    <w:rsid w:val="00F40AE4"/>
    <w:rsid w:val="00F41E59"/>
    <w:rsid w:val="00F42D05"/>
    <w:rsid w:val="00F450AD"/>
    <w:rsid w:val="00F45D37"/>
    <w:rsid w:val="00F467FD"/>
    <w:rsid w:val="00F47228"/>
    <w:rsid w:val="00F47763"/>
    <w:rsid w:val="00F501A1"/>
    <w:rsid w:val="00F5217B"/>
    <w:rsid w:val="00F5306C"/>
    <w:rsid w:val="00F576B2"/>
    <w:rsid w:val="00F62447"/>
    <w:rsid w:val="00F62BD3"/>
    <w:rsid w:val="00F62DE0"/>
    <w:rsid w:val="00F6434E"/>
    <w:rsid w:val="00F643D8"/>
    <w:rsid w:val="00F64B54"/>
    <w:rsid w:val="00F67832"/>
    <w:rsid w:val="00F67DDF"/>
    <w:rsid w:val="00F70E0B"/>
    <w:rsid w:val="00F72581"/>
    <w:rsid w:val="00F730BB"/>
    <w:rsid w:val="00F7531B"/>
    <w:rsid w:val="00F76020"/>
    <w:rsid w:val="00F767F6"/>
    <w:rsid w:val="00F76E57"/>
    <w:rsid w:val="00F77A03"/>
    <w:rsid w:val="00F77D64"/>
    <w:rsid w:val="00F77D85"/>
    <w:rsid w:val="00F803D6"/>
    <w:rsid w:val="00F804C4"/>
    <w:rsid w:val="00F8477E"/>
    <w:rsid w:val="00F85570"/>
    <w:rsid w:val="00F85BAB"/>
    <w:rsid w:val="00F86E6A"/>
    <w:rsid w:val="00F872D5"/>
    <w:rsid w:val="00F901C1"/>
    <w:rsid w:val="00F91DE4"/>
    <w:rsid w:val="00F91DE8"/>
    <w:rsid w:val="00F92111"/>
    <w:rsid w:val="00F95BFE"/>
    <w:rsid w:val="00F9648C"/>
    <w:rsid w:val="00F967E1"/>
    <w:rsid w:val="00F968E9"/>
    <w:rsid w:val="00F9713E"/>
    <w:rsid w:val="00F97D5C"/>
    <w:rsid w:val="00FA1D57"/>
    <w:rsid w:val="00FA2E72"/>
    <w:rsid w:val="00FA2F2D"/>
    <w:rsid w:val="00FA31A8"/>
    <w:rsid w:val="00FA3725"/>
    <w:rsid w:val="00FA4B16"/>
    <w:rsid w:val="00FA61D5"/>
    <w:rsid w:val="00FA63DC"/>
    <w:rsid w:val="00FA6E33"/>
    <w:rsid w:val="00FA7FA3"/>
    <w:rsid w:val="00FB06C5"/>
    <w:rsid w:val="00FB115B"/>
    <w:rsid w:val="00FB3258"/>
    <w:rsid w:val="00FB366C"/>
    <w:rsid w:val="00FB442E"/>
    <w:rsid w:val="00FC0F04"/>
    <w:rsid w:val="00FC0F0E"/>
    <w:rsid w:val="00FC165D"/>
    <w:rsid w:val="00FC19CB"/>
    <w:rsid w:val="00FC23A1"/>
    <w:rsid w:val="00FC4370"/>
    <w:rsid w:val="00FC7A09"/>
    <w:rsid w:val="00FD0537"/>
    <w:rsid w:val="00FD2A11"/>
    <w:rsid w:val="00FD3C58"/>
    <w:rsid w:val="00FD45F3"/>
    <w:rsid w:val="00FD5C8A"/>
    <w:rsid w:val="00FE074E"/>
    <w:rsid w:val="00FE1821"/>
    <w:rsid w:val="00FE3BE6"/>
    <w:rsid w:val="00FE48EC"/>
    <w:rsid w:val="00FE4EE1"/>
    <w:rsid w:val="00FE53ED"/>
    <w:rsid w:val="00FE62DB"/>
    <w:rsid w:val="00FE6904"/>
    <w:rsid w:val="00FE7FEF"/>
    <w:rsid w:val="00FF0E18"/>
    <w:rsid w:val="00FF1127"/>
    <w:rsid w:val="00FF2F55"/>
    <w:rsid w:val="00FF3C31"/>
    <w:rsid w:val="00FF598B"/>
    <w:rsid w:val="00FF5F53"/>
    <w:rsid w:val="00FF644E"/>
    <w:rsid w:val="00FF66B4"/>
    <w:rsid w:val="00FF78D7"/>
    <w:rsid w:val="00FF7CCD"/>
    <w:rsid w:val="01D4B71C"/>
    <w:rsid w:val="041C7F06"/>
    <w:rsid w:val="042E69C0"/>
    <w:rsid w:val="04BBE573"/>
    <w:rsid w:val="067AF331"/>
    <w:rsid w:val="069AB3C0"/>
    <w:rsid w:val="07B2F7A4"/>
    <w:rsid w:val="08077FAE"/>
    <w:rsid w:val="085200CD"/>
    <w:rsid w:val="08C5DC74"/>
    <w:rsid w:val="0974CAC5"/>
    <w:rsid w:val="0A178067"/>
    <w:rsid w:val="0A431068"/>
    <w:rsid w:val="0A5771EF"/>
    <w:rsid w:val="0C7E5BF4"/>
    <w:rsid w:val="0FD37CA3"/>
    <w:rsid w:val="0FDB4C25"/>
    <w:rsid w:val="114CDFA7"/>
    <w:rsid w:val="1201BE71"/>
    <w:rsid w:val="127A611E"/>
    <w:rsid w:val="135A6DB6"/>
    <w:rsid w:val="144CB090"/>
    <w:rsid w:val="15725940"/>
    <w:rsid w:val="160EB59F"/>
    <w:rsid w:val="1773657B"/>
    <w:rsid w:val="17C2B643"/>
    <w:rsid w:val="18648B8D"/>
    <w:rsid w:val="18990E6D"/>
    <w:rsid w:val="18C90294"/>
    <w:rsid w:val="1984C586"/>
    <w:rsid w:val="1ABB1790"/>
    <w:rsid w:val="1AF62D36"/>
    <w:rsid w:val="1B36CDB2"/>
    <w:rsid w:val="1C070E9D"/>
    <w:rsid w:val="1C7AAA58"/>
    <w:rsid w:val="1D813DA3"/>
    <w:rsid w:val="1E7C4F72"/>
    <w:rsid w:val="1F2423B6"/>
    <w:rsid w:val="20C08E43"/>
    <w:rsid w:val="21960903"/>
    <w:rsid w:val="21BA9BCA"/>
    <w:rsid w:val="21E5CB84"/>
    <w:rsid w:val="226F69AE"/>
    <w:rsid w:val="22B2D50A"/>
    <w:rsid w:val="235E16D9"/>
    <w:rsid w:val="23EC2C6A"/>
    <w:rsid w:val="23FE7854"/>
    <w:rsid w:val="248530D4"/>
    <w:rsid w:val="24D95963"/>
    <w:rsid w:val="2504004D"/>
    <w:rsid w:val="25237422"/>
    <w:rsid w:val="252AF182"/>
    <w:rsid w:val="2593D1E1"/>
    <w:rsid w:val="265E7F3D"/>
    <w:rsid w:val="27FC74FA"/>
    <w:rsid w:val="29ACE62A"/>
    <w:rsid w:val="2AF999AE"/>
    <w:rsid w:val="2B96D203"/>
    <w:rsid w:val="2BDD7F66"/>
    <w:rsid w:val="2D198408"/>
    <w:rsid w:val="2D29316A"/>
    <w:rsid w:val="2E3C4097"/>
    <w:rsid w:val="2E8E8BC1"/>
    <w:rsid w:val="2F12397F"/>
    <w:rsid w:val="31167344"/>
    <w:rsid w:val="311F7343"/>
    <w:rsid w:val="322EE83A"/>
    <w:rsid w:val="324A0F54"/>
    <w:rsid w:val="3253B443"/>
    <w:rsid w:val="331E4DC5"/>
    <w:rsid w:val="33EDCCB3"/>
    <w:rsid w:val="34D082D9"/>
    <w:rsid w:val="35F3864D"/>
    <w:rsid w:val="35F97F39"/>
    <w:rsid w:val="362D4CD1"/>
    <w:rsid w:val="36806D73"/>
    <w:rsid w:val="378C8C98"/>
    <w:rsid w:val="37ADA21C"/>
    <w:rsid w:val="38DDD359"/>
    <w:rsid w:val="390673F8"/>
    <w:rsid w:val="3958E960"/>
    <w:rsid w:val="398EF74E"/>
    <w:rsid w:val="39EE4BE8"/>
    <w:rsid w:val="39F882DE"/>
    <w:rsid w:val="3A12161F"/>
    <w:rsid w:val="3A3D32DA"/>
    <w:rsid w:val="3A6B1266"/>
    <w:rsid w:val="3ABCDAF9"/>
    <w:rsid w:val="3B26376F"/>
    <w:rsid w:val="3B9CFFEE"/>
    <w:rsid w:val="3BEB7DC6"/>
    <w:rsid w:val="3BF34245"/>
    <w:rsid w:val="3CAB8191"/>
    <w:rsid w:val="3D358C50"/>
    <w:rsid w:val="3D43F4EA"/>
    <w:rsid w:val="3D6DB69A"/>
    <w:rsid w:val="3E2C76AE"/>
    <w:rsid w:val="3F5A91EE"/>
    <w:rsid w:val="4067CAAA"/>
    <w:rsid w:val="40EA46F5"/>
    <w:rsid w:val="40F146CC"/>
    <w:rsid w:val="43554E40"/>
    <w:rsid w:val="4469C483"/>
    <w:rsid w:val="449A14EA"/>
    <w:rsid w:val="44B7DB01"/>
    <w:rsid w:val="453686FF"/>
    <w:rsid w:val="45D3AF68"/>
    <w:rsid w:val="45F1F7EB"/>
    <w:rsid w:val="46FB1658"/>
    <w:rsid w:val="481A01E6"/>
    <w:rsid w:val="487AECA9"/>
    <w:rsid w:val="48F95258"/>
    <w:rsid w:val="48FC55BE"/>
    <w:rsid w:val="48FC6787"/>
    <w:rsid w:val="492EEE71"/>
    <w:rsid w:val="4957E98C"/>
    <w:rsid w:val="4A350E7E"/>
    <w:rsid w:val="4A756079"/>
    <w:rsid w:val="4B3E5B65"/>
    <w:rsid w:val="4B987DC2"/>
    <w:rsid w:val="4C240700"/>
    <w:rsid w:val="4C4CFD43"/>
    <w:rsid w:val="4C8EBF2C"/>
    <w:rsid w:val="4CE3C5F3"/>
    <w:rsid w:val="4CF72D48"/>
    <w:rsid w:val="4D02B61D"/>
    <w:rsid w:val="4D1D3B09"/>
    <w:rsid w:val="4D3CAFD9"/>
    <w:rsid w:val="4DEC60C1"/>
    <w:rsid w:val="4EAB26BE"/>
    <w:rsid w:val="4F2260AC"/>
    <w:rsid w:val="4F561AEC"/>
    <w:rsid w:val="50A4E895"/>
    <w:rsid w:val="516F694B"/>
    <w:rsid w:val="526849F3"/>
    <w:rsid w:val="54C93A80"/>
    <w:rsid w:val="54D838C7"/>
    <w:rsid w:val="5596B663"/>
    <w:rsid w:val="58BF4CCB"/>
    <w:rsid w:val="592DD3F5"/>
    <w:rsid w:val="596B37A1"/>
    <w:rsid w:val="597B3E58"/>
    <w:rsid w:val="59B36F02"/>
    <w:rsid w:val="5A57DC88"/>
    <w:rsid w:val="5AE01F04"/>
    <w:rsid w:val="5C94A4B5"/>
    <w:rsid w:val="5CE27451"/>
    <w:rsid w:val="5D625C89"/>
    <w:rsid w:val="5D7C3F7A"/>
    <w:rsid w:val="5DEE415A"/>
    <w:rsid w:val="5F8E6DA7"/>
    <w:rsid w:val="5FD53CCE"/>
    <w:rsid w:val="5FDF0D12"/>
    <w:rsid w:val="5FFCC7BB"/>
    <w:rsid w:val="6091CF20"/>
    <w:rsid w:val="615C23D9"/>
    <w:rsid w:val="61FFE4E7"/>
    <w:rsid w:val="62C364E0"/>
    <w:rsid w:val="63DE6B10"/>
    <w:rsid w:val="64A30476"/>
    <w:rsid w:val="64B179C4"/>
    <w:rsid w:val="64CD693F"/>
    <w:rsid w:val="658F6496"/>
    <w:rsid w:val="65A14940"/>
    <w:rsid w:val="66329592"/>
    <w:rsid w:val="66C7919B"/>
    <w:rsid w:val="67E4AB1D"/>
    <w:rsid w:val="67F580C0"/>
    <w:rsid w:val="6A6A7B41"/>
    <w:rsid w:val="6A6C0E75"/>
    <w:rsid w:val="6A6D7586"/>
    <w:rsid w:val="6D3D99E6"/>
    <w:rsid w:val="6D674181"/>
    <w:rsid w:val="6D7F8629"/>
    <w:rsid w:val="6DD10602"/>
    <w:rsid w:val="6E3048F2"/>
    <w:rsid w:val="6EDE69B3"/>
    <w:rsid w:val="6EE759E6"/>
    <w:rsid w:val="6FFF3CA6"/>
    <w:rsid w:val="70908F52"/>
    <w:rsid w:val="71283378"/>
    <w:rsid w:val="71A02483"/>
    <w:rsid w:val="71B9E42F"/>
    <w:rsid w:val="731F0186"/>
    <w:rsid w:val="73D348E6"/>
    <w:rsid w:val="75537D22"/>
    <w:rsid w:val="757AEAD2"/>
    <w:rsid w:val="75A37F02"/>
    <w:rsid w:val="75C5347A"/>
    <w:rsid w:val="75FF2942"/>
    <w:rsid w:val="765E5B89"/>
    <w:rsid w:val="7767E903"/>
    <w:rsid w:val="77BDF206"/>
    <w:rsid w:val="793C6E07"/>
    <w:rsid w:val="79A3C5B6"/>
    <w:rsid w:val="79DF64B4"/>
    <w:rsid w:val="79E9070F"/>
    <w:rsid w:val="7A1A040E"/>
    <w:rsid w:val="7F38DEA6"/>
  </w:rsids>
  <m:mathPr>
    <m:mathFont m:val="Cambria Math"/>
    <m:brkBin m:val="before"/>
    <m:brkBinSub m:val="--"/>
    <m:smallFrac/>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6BCC5FC5"/>
  <w15:docId w15:val="{F9312427-0AC3-4BB4-BB71-8F256C4C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1" w:defUIPriority="0" w:defSemiHidden="0" w:defUnhideWhenUsed="0" w:defQFormat="0" w:count="376">
    <w:lsdException w:name="Normal" w:locked="0"/>
    <w:lsdException w:name="heading 1" w:locked="0" w:uiPriority="99" w:qFormat="1"/>
    <w:lsdException w:name="heading 2" w:locked="0" w:semiHidden="1" w:uiPriority="99" w:unhideWhenUsed="1" w:qFormat="1"/>
    <w:lsdException w:name="heading 3" w:locked="0" w:semiHidden="1" w:uiPriority="99" w:unhideWhenUsed="1" w:qFormat="1"/>
    <w:lsdException w:name="heading 4" w:locked="0" w:semiHidden="1" w:uiPriority="99" w:unhideWhenUsed="1" w:qFormat="1"/>
    <w:lsdException w:name="heading 5" w:locked="0" w:semiHidden="1" w:uiPriority="99" w:unhideWhenUsed="1" w:qFormat="1"/>
    <w:lsdException w:name="heading 6" w:locked="0" w:semiHidden="1" w:uiPriority="99" w:unhideWhenUsed="1" w:qFormat="1"/>
    <w:lsdException w:name="heading 7" w:locked="0" w:semiHidden="1" w:uiPriority="99" w:unhideWhenUsed="1" w:qFormat="1"/>
    <w:lsdException w:name="heading 8" w:locked="0" w:semiHidden="1" w:uiPriority="99" w:unhideWhenUsed="1" w:qFormat="1"/>
    <w:lsdException w:name="heading 9" w:locked="0"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locked="0" w:semiHidden="1" w:unhideWhenUsed="1"/>
    <w:lsdException w:name="header" w:semiHidden="1" w:unhideWhenUsed="1"/>
    <w:lsdException w:name="footer" w:locked="0" w:semiHidden="1" w:unhideWhenUsed="1"/>
    <w:lsdException w:name="index heading" w:semiHidden="1" w:unhideWhenUsed="1"/>
    <w:lsdException w:name="caption" w:locked="0" w:semiHidden="1" w:uiPriority="2"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iPriority="29" w:unhideWhenUsed="1"/>
    <w:lsdException w:name="annotation reference" w:locked="0" w:semiHidden="1" w:unhideWhenUsed="1"/>
    <w:lsdException w:name="line number" w:semiHidden="1" w:unhideWhenUsed="1"/>
    <w:lsdException w:name="page number" w:semiHidden="1" w:unhideWhenUsed="1"/>
    <w:lsdException w:name="endnote reference" w:locked="0" w:semiHidden="1" w:uiPriority="99" w:unhideWhenUsed="1"/>
    <w:lsdException w:name="endnote text" w:locked="0" w:semiHidden="1" w:uiPriority="99" w:unhideWhenUsed="1"/>
    <w:lsdException w:name="table of authorities" w:semiHidden="1" w:unhideWhenUsed="1"/>
    <w:lsdException w:name="macro" w:semiHidden="1"/>
    <w:lsdException w:name="toa heading" w:semiHidden="1" w:unhideWhenUsed="1"/>
    <w:lsdException w:name="List" w:semiHidden="1" w:unhideWhenUsed="1"/>
    <w:lsdException w:name="List Bullet" w:qFormat="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semiHidden="1" w:qFormat="1"/>
    <w:lsdException w:name="Emphasis" w:semiHidden="1" w:uiPriority="20" w:qFormat="1"/>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0"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locked="0"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locked="0"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locked="0"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1"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CC6169"/>
    <w:rPr>
      <w:rFonts w:ascii="Arial" w:hAnsi="Arial"/>
      <w:sz w:val="20"/>
    </w:rPr>
  </w:style>
  <w:style w:type="paragraph" w:styleId="Heading1">
    <w:name w:val="heading 1"/>
    <w:basedOn w:val="Normal"/>
    <w:next w:val="BodyText-MITRE2007"/>
    <w:link w:val="Heading1Char"/>
    <w:uiPriority w:val="99"/>
    <w:qFormat/>
    <w:rsid w:val="001B7A42"/>
    <w:pPr>
      <w:keepNext/>
      <w:keepLines/>
      <w:numPr>
        <w:numId w:val="36"/>
      </w:numPr>
      <w:spacing w:before="240" w:after="120"/>
      <w:outlineLvl w:val="0"/>
    </w:pPr>
    <w:rPr>
      <w:rFonts w:eastAsiaTheme="majorEastAsia" w:cstheme="majorBidi"/>
      <w:b/>
      <w:bCs/>
      <w:color w:val="000000" w:themeColor="text1"/>
      <w:sz w:val="24"/>
      <w:szCs w:val="28"/>
    </w:rPr>
  </w:style>
  <w:style w:type="paragraph" w:styleId="Heading2">
    <w:name w:val="heading 2"/>
    <w:basedOn w:val="Heading1"/>
    <w:next w:val="BodyText-MITRE2007"/>
    <w:link w:val="Heading2Char"/>
    <w:uiPriority w:val="99"/>
    <w:qFormat/>
    <w:rsid w:val="001B7A42"/>
    <w:pPr>
      <w:numPr>
        <w:ilvl w:val="1"/>
      </w:numPr>
      <w:outlineLvl w:val="1"/>
    </w:pPr>
    <w:rPr>
      <w:bCs w:val="0"/>
      <w:sz w:val="22"/>
      <w:szCs w:val="26"/>
    </w:rPr>
  </w:style>
  <w:style w:type="paragraph" w:styleId="Heading3">
    <w:name w:val="heading 3"/>
    <w:basedOn w:val="Heading2"/>
    <w:next w:val="BodyText-MITRE2007"/>
    <w:link w:val="Heading3Char"/>
    <w:uiPriority w:val="99"/>
    <w:qFormat/>
    <w:rsid w:val="0006227D"/>
    <w:pPr>
      <w:numPr>
        <w:ilvl w:val="2"/>
      </w:numPr>
      <w:ind w:left="720"/>
      <w:outlineLvl w:val="2"/>
    </w:pPr>
    <w:rPr>
      <w:bCs/>
    </w:rPr>
  </w:style>
  <w:style w:type="paragraph" w:styleId="Heading4">
    <w:name w:val="heading 4"/>
    <w:basedOn w:val="Heading3"/>
    <w:next w:val="BodyText-MITRE2007"/>
    <w:link w:val="Heading4Char"/>
    <w:uiPriority w:val="99"/>
    <w:qFormat/>
    <w:rsid w:val="00864EFB"/>
    <w:pPr>
      <w:numPr>
        <w:ilvl w:val="3"/>
      </w:numPr>
      <w:outlineLvl w:val="3"/>
    </w:pPr>
    <w:rPr>
      <w:bCs w:val="0"/>
      <w:iCs/>
      <w:sz w:val="24"/>
    </w:rPr>
  </w:style>
  <w:style w:type="paragraph" w:styleId="Heading5">
    <w:name w:val="heading 5"/>
    <w:basedOn w:val="Heading4"/>
    <w:next w:val="BodyText-MITRE2007"/>
    <w:link w:val="Heading5Char"/>
    <w:uiPriority w:val="99"/>
    <w:qFormat/>
    <w:rsid w:val="00A8106D"/>
    <w:pPr>
      <w:numPr>
        <w:ilvl w:val="4"/>
      </w:numPr>
      <w:outlineLvl w:val="4"/>
    </w:pPr>
  </w:style>
  <w:style w:type="paragraph" w:styleId="Heading6">
    <w:name w:val="heading 6"/>
    <w:basedOn w:val="Heading5"/>
    <w:next w:val="BodyText-MITRE2007"/>
    <w:link w:val="Heading6Char"/>
    <w:uiPriority w:val="99"/>
    <w:qFormat/>
    <w:rsid w:val="00A8106D"/>
    <w:pPr>
      <w:numPr>
        <w:ilvl w:val="5"/>
      </w:numPr>
      <w:outlineLvl w:val="5"/>
    </w:pPr>
    <w:rPr>
      <w:iCs w:val="0"/>
      <w:sz w:val="36"/>
    </w:rPr>
  </w:style>
  <w:style w:type="paragraph" w:styleId="Heading7">
    <w:name w:val="heading 7"/>
    <w:basedOn w:val="Normal"/>
    <w:next w:val="BodyText-MITRE2007"/>
    <w:link w:val="Heading7Char"/>
    <w:uiPriority w:val="99"/>
    <w:qFormat/>
    <w:rsid w:val="00A8106D"/>
    <w:pPr>
      <w:keepNext/>
      <w:keepLines/>
      <w:numPr>
        <w:ilvl w:val="6"/>
        <w:numId w:val="36"/>
      </w:numPr>
      <w:spacing w:before="240" w:after="120"/>
      <w:outlineLvl w:val="6"/>
    </w:pPr>
    <w:rPr>
      <w:rFonts w:eastAsiaTheme="majorEastAsia" w:cstheme="majorBidi"/>
      <w:b/>
      <w:iCs/>
      <w:color w:val="000000" w:themeColor="text1"/>
      <w:sz w:val="32"/>
    </w:rPr>
  </w:style>
  <w:style w:type="paragraph" w:styleId="Heading8">
    <w:name w:val="heading 8"/>
    <w:basedOn w:val="Normal"/>
    <w:next w:val="BodyText-MITRE2007"/>
    <w:link w:val="Heading8Char"/>
    <w:uiPriority w:val="99"/>
    <w:qFormat/>
    <w:rsid w:val="00A8106D"/>
    <w:pPr>
      <w:keepNext/>
      <w:keepLines/>
      <w:numPr>
        <w:ilvl w:val="7"/>
        <w:numId w:val="36"/>
      </w:numPr>
      <w:spacing w:before="240" w:after="120"/>
      <w:outlineLvl w:val="7"/>
    </w:pPr>
    <w:rPr>
      <w:rFonts w:eastAsiaTheme="majorEastAsia" w:cstheme="majorBidi"/>
      <w:b/>
      <w:color w:val="000000" w:themeColor="text1"/>
      <w:sz w:val="28"/>
      <w:szCs w:val="20"/>
    </w:rPr>
  </w:style>
  <w:style w:type="paragraph" w:styleId="Heading9">
    <w:name w:val="heading 9"/>
    <w:basedOn w:val="Normal"/>
    <w:next w:val="BodyText-MITRE2007"/>
    <w:link w:val="Heading9Char"/>
    <w:uiPriority w:val="99"/>
    <w:qFormat/>
    <w:rsid w:val="00A8106D"/>
    <w:pPr>
      <w:keepNext/>
      <w:keepLines/>
      <w:numPr>
        <w:ilvl w:val="8"/>
        <w:numId w:val="36"/>
      </w:numPr>
      <w:spacing w:before="240" w:after="120"/>
      <w:outlineLvl w:val="8"/>
    </w:pPr>
    <w:rPr>
      <w:rFonts w:eastAsiaTheme="majorEastAsia" w:cstheme="majorBidi"/>
      <w:b/>
      <w:iCs/>
      <w:color w:val="000000" w:themeColor="tex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aliases w:val="List of Figures"/>
    <w:basedOn w:val="Normal"/>
    <w:next w:val="Normal"/>
    <w:uiPriority w:val="99"/>
    <w:rsid w:val="002A3D45"/>
    <w:pPr>
      <w:tabs>
        <w:tab w:val="right" w:pos="9270"/>
      </w:tabs>
      <w:spacing w:after="100"/>
    </w:pPr>
    <w:rPr>
      <w:noProof/>
    </w:rPr>
  </w:style>
  <w:style w:type="paragraph" w:styleId="ListBullet">
    <w:name w:val="List Bullet"/>
    <w:basedOn w:val="Normal"/>
    <w:qFormat/>
    <w:rsid w:val="0099698D"/>
    <w:pPr>
      <w:numPr>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style>
  <w:style w:type="paragraph" w:styleId="ListBullet2">
    <w:name w:val="List Bullet 2"/>
    <w:basedOn w:val="ListBullet"/>
    <w:uiPriority w:val="17"/>
    <w:rsid w:val="00550985"/>
    <w:pPr>
      <w:numPr>
        <w:ilvl w:val="1"/>
      </w:numPr>
      <w:tabs>
        <w:tab w:val="left" w:pos="1080"/>
      </w:tabs>
    </w:pPr>
  </w:style>
  <w:style w:type="paragraph" w:styleId="ListBullet3">
    <w:name w:val="List Bullet 3"/>
    <w:basedOn w:val="ListBullet"/>
    <w:uiPriority w:val="17"/>
    <w:rsid w:val="008C37DB"/>
    <w:pPr>
      <w:spacing w:before="120" w:after="0" w:line="360" w:lineRule="auto"/>
      <w:ind w:left="1502" w:hanging="357"/>
    </w:pPr>
  </w:style>
  <w:style w:type="paragraph" w:styleId="ListBullet4">
    <w:name w:val="List Bullet 4"/>
    <w:basedOn w:val="ListBullet3"/>
    <w:uiPriority w:val="17"/>
    <w:rsid w:val="00B149B2"/>
    <w:pPr>
      <w:numPr>
        <w:ilvl w:val="3"/>
      </w:numPr>
      <w:tabs>
        <w:tab w:val="left" w:pos="1800"/>
      </w:tabs>
    </w:pPr>
  </w:style>
  <w:style w:type="paragraph" w:styleId="Bibliography">
    <w:name w:val="Bibliography"/>
    <w:basedOn w:val="Normal"/>
    <w:next w:val="Normal"/>
    <w:uiPriority w:val="39"/>
    <w:rsid w:val="00954083"/>
  </w:style>
  <w:style w:type="paragraph" w:customStyle="1" w:styleId="BodyText-MITRE2007">
    <w:name w:val="Body Text - MITRE 2007"/>
    <w:link w:val="BodyText-MITRE2007Char"/>
    <w:qFormat/>
    <w:rsid w:val="009C7A3E"/>
    <w:pPr>
      <w:tabs>
        <w:tab w:val="left" w:pos="720"/>
        <w:tab w:val="left" w:pos="2160"/>
        <w:tab w:val="left" w:pos="3600"/>
        <w:tab w:val="left" w:pos="5040"/>
        <w:tab w:val="left" w:pos="6480"/>
        <w:tab w:val="left" w:pos="7920"/>
      </w:tabs>
      <w:spacing w:after="120"/>
    </w:pPr>
  </w:style>
  <w:style w:type="paragraph" w:customStyle="1" w:styleId="Call-BoxText-MITRE2007">
    <w:name w:val="Call-Box Text - MITRE 2007"/>
    <w:uiPriority w:val="32"/>
    <w:rsid w:val="00954083"/>
    <w:rPr>
      <w:rFonts w:eastAsiaTheme="majorEastAsia" w:cstheme="majorBidi"/>
      <w:b/>
      <w:i/>
      <w:color w:val="000000" w:themeColor="text1"/>
      <w:sz w:val="20"/>
      <w:szCs w:val="32"/>
    </w:rPr>
  </w:style>
  <w:style w:type="paragraph" w:customStyle="1" w:styleId="Call-BoxTextCentered-MITRE2007">
    <w:name w:val="Call-Box Text Centered - MITRE 2007"/>
    <w:basedOn w:val="Call-BoxText-MITRE2007"/>
    <w:uiPriority w:val="32"/>
    <w:rsid w:val="00954083"/>
    <w:pPr>
      <w:jc w:val="center"/>
    </w:pPr>
  </w:style>
  <w:style w:type="paragraph" w:styleId="Caption">
    <w:name w:val="caption"/>
    <w:aliases w:val="Figure Caption - MITRE 2007"/>
    <w:next w:val="BodyText-MITRE2007"/>
    <w:uiPriority w:val="15"/>
    <w:qFormat/>
    <w:rsid w:val="001D1F8A"/>
    <w:pPr>
      <w:spacing w:before="120" w:after="240"/>
      <w:jc w:val="center"/>
    </w:pPr>
    <w:rPr>
      <w:b/>
      <w:bCs/>
      <w:sz w:val="22"/>
      <w:szCs w:val="18"/>
    </w:rPr>
  </w:style>
  <w:style w:type="character" w:customStyle="1" w:styleId="CourierProgrammingText-MITRE2007">
    <w:name w:val="Courier Programming Text- MITRE 2007"/>
    <w:basedOn w:val="DefaultParagraphFont"/>
    <w:uiPriority w:val="11"/>
    <w:rsid w:val="00954083"/>
    <w:rPr>
      <w:rFonts w:ascii="Courier New" w:hAnsi="Courier New"/>
      <w:sz w:val="22"/>
    </w:rPr>
  </w:style>
  <w:style w:type="paragraph" w:customStyle="1" w:styleId="Disclaimer-MITRE2007">
    <w:name w:val="Disclaimer - MITRE 2007"/>
    <w:basedOn w:val="Normal"/>
    <w:uiPriority w:val="12"/>
    <w:rsid w:val="00954083"/>
    <w:pPr>
      <w:spacing w:before="60"/>
    </w:pPr>
    <w:rPr>
      <w:sz w:val="16"/>
      <w:szCs w:val="20"/>
    </w:rPr>
  </w:style>
  <w:style w:type="paragraph" w:customStyle="1" w:styleId="DocAuthorDate-MITRE2007">
    <w:name w:val="Doc Author/Date - MITRE 2007"/>
    <w:link w:val="DocAuthorDate-MITRE2007Char"/>
    <w:uiPriority w:val="12"/>
    <w:qFormat/>
    <w:rsid w:val="00CA4CC7"/>
    <w:rPr>
      <w:b/>
      <w:color w:val="000000" w:themeColor="text1"/>
      <w:sz w:val="28"/>
    </w:rPr>
  </w:style>
  <w:style w:type="paragraph" w:customStyle="1" w:styleId="DocSubtitle-MITRE2007">
    <w:name w:val="Doc Subtitle - MITRE 2007"/>
    <w:link w:val="DocSubtitle-MITRE2007Char"/>
    <w:uiPriority w:val="12"/>
    <w:qFormat/>
    <w:rsid w:val="00CA4CC7"/>
    <w:rPr>
      <w:b/>
      <w:bCs/>
      <w:color w:val="000000" w:themeColor="text1"/>
      <w:kern w:val="28"/>
      <w:sz w:val="32"/>
    </w:rPr>
  </w:style>
  <w:style w:type="paragraph" w:customStyle="1" w:styleId="DocTitle-MITRE2007">
    <w:name w:val="Doc Title - MITRE 2007"/>
    <w:link w:val="DocTitle-MITRE2007Char"/>
    <w:uiPriority w:val="12"/>
    <w:qFormat/>
    <w:rsid w:val="00CA4CC7"/>
    <w:rPr>
      <w:b/>
      <w:bCs/>
      <w:color w:val="000000" w:themeColor="text1"/>
      <w:kern w:val="28"/>
      <w:sz w:val="40"/>
    </w:rPr>
  </w:style>
  <w:style w:type="paragraph" w:customStyle="1" w:styleId="DocumentNumber">
    <w:name w:val="Document Number"/>
    <w:basedOn w:val="Normal"/>
    <w:rsid w:val="003771FF"/>
    <w:pPr>
      <w:spacing w:before="100" w:after="100"/>
    </w:pPr>
    <w:rPr>
      <w:caps/>
      <w:spacing w:val="20"/>
      <w:sz w:val="14"/>
    </w:rPr>
  </w:style>
  <w:style w:type="paragraph" w:customStyle="1" w:styleId="FirstNumberedList-MITRE2007">
    <w:name w:val="First Numbered List - MITRE 2007"/>
    <w:basedOn w:val="Normal"/>
    <w:uiPriority w:val="19"/>
    <w:qFormat/>
    <w:rsid w:val="00060DA8"/>
    <w:pPr>
      <w:numPr>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720"/>
    </w:pPr>
    <w:rPr>
      <w:szCs w:val="20"/>
    </w:rPr>
  </w:style>
  <w:style w:type="paragraph" w:customStyle="1" w:styleId="SecondNumberedList-MITRE2007">
    <w:name w:val="Second Numbered List - MITRE 2007"/>
    <w:basedOn w:val="FirstNumberedList-MITRE2007"/>
    <w:uiPriority w:val="20"/>
    <w:rsid w:val="005A0C18"/>
    <w:pPr>
      <w:numPr>
        <w:numId w:val="2"/>
      </w:numPr>
    </w:pPr>
  </w:style>
  <w:style w:type="paragraph" w:customStyle="1" w:styleId="ThirdNumberedList-MITRE2007">
    <w:name w:val="Third Numbered List - MITRE 2007"/>
    <w:basedOn w:val="SecondNumberedList-MITRE2007"/>
    <w:uiPriority w:val="21"/>
    <w:rsid w:val="00784E5D"/>
    <w:pPr>
      <w:numPr>
        <w:numId w:val="3"/>
      </w:numPr>
    </w:pPr>
  </w:style>
  <w:style w:type="paragraph" w:customStyle="1" w:styleId="FouthNumberedList-MITRE2007">
    <w:name w:val="Fouth Numbered List - MITRE 2007"/>
    <w:basedOn w:val="ThirdNumberedList-MITRE2007"/>
    <w:uiPriority w:val="22"/>
    <w:rsid w:val="00784E5D"/>
    <w:pPr>
      <w:numPr>
        <w:numId w:val="0"/>
      </w:numPr>
    </w:pPr>
  </w:style>
  <w:style w:type="paragraph" w:customStyle="1" w:styleId="FifthNumberedList-MITRE2007">
    <w:name w:val="Fifth Numbered List - MITRE 2007"/>
    <w:basedOn w:val="FouthNumberedList-MITRE2007"/>
    <w:uiPriority w:val="23"/>
    <w:rsid w:val="0050030B"/>
    <w:pPr>
      <w:numPr>
        <w:numId w:val="4"/>
      </w:numPr>
    </w:pPr>
  </w:style>
  <w:style w:type="paragraph" w:customStyle="1" w:styleId="1stNumberedListABC-MITRE2007">
    <w:name w:val="1stNumbered List ABC - MITRE 2007"/>
    <w:basedOn w:val="FifthNumberedList-MITRE2007"/>
    <w:uiPriority w:val="24"/>
    <w:rsid w:val="00D04296"/>
    <w:pPr>
      <w:numPr>
        <w:numId w:val="5"/>
      </w:numPr>
    </w:pPr>
  </w:style>
  <w:style w:type="paragraph" w:customStyle="1" w:styleId="3rdNumberedListABC-MITRE2007">
    <w:name w:val="3rdNumbered List ABC - MITRE 2007"/>
    <w:basedOn w:val="1stNumberedListABC-MITRE2007"/>
    <w:uiPriority w:val="26"/>
    <w:rsid w:val="005D63B6"/>
    <w:pPr>
      <w:numPr>
        <w:numId w:val="12"/>
      </w:numPr>
      <w:ind w:left="720"/>
    </w:pPr>
  </w:style>
  <w:style w:type="character" w:styleId="EndnoteReference">
    <w:name w:val="endnote reference"/>
    <w:aliases w:val="Endnote Reference - MITRE 2007"/>
    <w:uiPriority w:val="99"/>
    <w:rsid w:val="00954083"/>
    <w:rPr>
      <w:rFonts w:ascii="Times New Roman" w:hAnsi="Times New Roman"/>
      <w:sz w:val="20"/>
      <w:vertAlign w:val="superscript"/>
    </w:rPr>
  </w:style>
  <w:style w:type="paragraph" w:styleId="EndnoteText">
    <w:name w:val="endnote text"/>
    <w:aliases w:val="Endnote Text - MITRE 2007"/>
    <w:next w:val="BodyText-MITRE2007"/>
    <w:link w:val="EndnoteTextChar"/>
    <w:uiPriority w:val="99"/>
    <w:rsid w:val="00954083"/>
  </w:style>
  <w:style w:type="character" w:customStyle="1" w:styleId="EndnoteTextChar">
    <w:name w:val="Endnote Text Char"/>
    <w:aliases w:val="Endnote Text - MITRE 2007 Char"/>
    <w:basedOn w:val="DefaultParagraphFont"/>
    <w:link w:val="EndnoteText"/>
    <w:uiPriority w:val="99"/>
    <w:rsid w:val="00A12F2F"/>
  </w:style>
  <w:style w:type="character" w:styleId="FootnoteReference">
    <w:name w:val="footnote reference"/>
    <w:aliases w:val="Footnote Reference - MITRE 2007"/>
    <w:uiPriority w:val="31"/>
    <w:rsid w:val="00954083"/>
    <w:rPr>
      <w:rFonts w:ascii="Times New Roman" w:hAnsi="Times New Roman"/>
      <w:sz w:val="20"/>
      <w:vertAlign w:val="superscript"/>
    </w:rPr>
  </w:style>
  <w:style w:type="paragraph" w:styleId="FootnoteText">
    <w:name w:val="footnote text"/>
    <w:aliases w:val="Footnote Text - MITRE 2007"/>
    <w:basedOn w:val="Normal"/>
    <w:link w:val="FootnoteTextChar"/>
    <w:uiPriority w:val="31"/>
    <w:rsid w:val="007C3B67"/>
    <w:pPr>
      <w:ind w:left="360" w:hanging="360"/>
    </w:pPr>
    <w:rPr>
      <w:szCs w:val="20"/>
    </w:rPr>
  </w:style>
  <w:style w:type="paragraph" w:customStyle="1" w:styleId="Frontmatter-Heading1-MITRE2007">
    <w:name w:val="Frontmatter - Heading 1 - MITRE 2007"/>
    <w:next w:val="BodyText-MITRE2007"/>
    <w:uiPriority w:val="12"/>
    <w:qFormat/>
    <w:rsid w:val="006303B1"/>
    <w:pPr>
      <w:spacing w:before="240" w:after="120"/>
    </w:pPr>
    <w:rPr>
      <w:rFonts w:cs="Arial"/>
      <w:b/>
      <w:bCs/>
      <w:color w:val="000000" w:themeColor="text1"/>
      <w:kern w:val="32"/>
      <w:sz w:val="36"/>
      <w:szCs w:val="40"/>
    </w:rPr>
  </w:style>
  <w:style w:type="paragraph" w:customStyle="1" w:styleId="Frontmatter-Heading1wPageBreakBefore-MITRE2007">
    <w:name w:val="Frontmatter - Heading 1 w/Page Break Before - MITRE 2007"/>
    <w:basedOn w:val="Frontmatter-Heading1-MITRE2007"/>
    <w:next w:val="BodyText-MITRE2007"/>
    <w:uiPriority w:val="12"/>
    <w:qFormat/>
    <w:rsid w:val="009C7A3E"/>
    <w:pPr>
      <w:pageBreakBefore/>
    </w:pPr>
  </w:style>
  <w:style w:type="paragraph" w:customStyle="1" w:styleId="Frontmatter-Heading2-MITRE2007">
    <w:name w:val="Frontmatter - Heading 2 - MITRE 2007"/>
    <w:basedOn w:val="Frontmatter-Heading1-MITRE2007"/>
    <w:next w:val="BodyText-MITRE2007"/>
    <w:uiPriority w:val="12"/>
    <w:qFormat/>
    <w:rsid w:val="00073986"/>
    <w:rPr>
      <w:sz w:val="32"/>
    </w:rPr>
  </w:style>
  <w:style w:type="character" w:styleId="Hyperlink">
    <w:name w:val="Hyperlink"/>
    <w:basedOn w:val="DefaultParagraphFont"/>
    <w:uiPriority w:val="99"/>
    <w:rsid w:val="00954083"/>
    <w:rPr>
      <w:color w:val="0000FF" w:themeColor="hyperlink"/>
      <w:u w:val="single"/>
    </w:rPr>
  </w:style>
  <w:style w:type="paragraph" w:customStyle="1" w:styleId="IntentionallyBlankTextCentered-MITRE2007">
    <w:name w:val="Intentionally Blank Text Centered -  MITRE 2007"/>
    <w:basedOn w:val="Normal"/>
    <w:next w:val="BodyText-MITRE2007"/>
    <w:uiPriority w:val="16"/>
    <w:rsid w:val="005671B1"/>
    <w:pPr>
      <w:pageBreakBefore/>
      <w:tabs>
        <w:tab w:val="left" w:pos="720"/>
        <w:tab w:val="left" w:pos="2160"/>
        <w:tab w:val="left" w:pos="3600"/>
        <w:tab w:val="left" w:pos="5040"/>
        <w:tab w:val="left" w:pos="6480"/>
        <w:tab w:val="left" w:pos="7920"/>
      </w:tabs>
      <w:spacing w:before="6000"/>
      <w:jc w:val="center"/>
    </w:pPr>
  </w:style>
  <w:style w:type="paragraph" w:styleId="ListBullet5">
    <w:name w:val="List Bullet 5"/>
    <w:basedOn w:val="ListBullet4"/>
    <w:uiPriority w:val="17"/>
    <w:rsid w:val="00F319B3"/>
    <w:pPr>
      <w:numPr>
        <w:ilvl w:val="4"/>
      </w:numPr>
    </w:pPr>
  </w:style>
  <w:style w:type="paragraph" w:customStyle="1" w:styleId="ListBulletNumberContdTextLevel1-MITRE2007">
    <w:name w:val="List Bullet &amp; Number Cont'd Text Level 1 - MITRE 2007"/>
    <w:uiPriority w:val="18"/>
    <w:rsid w:val="007B71AF"/>
    <w:pPr>
      <w:ind w:left="360"/>
    </w:pPr>
  </w:style>
  <w:style w:type="paragraph" w:customStyle="1" w:styleId="ListBulletNumberContdTextLevel2-MITRE2007">
    <w:name w:val="List Bullet &amp; Number Cont'd Text Level 2 - MITRE 2007"/>
    <w:uiPriority w:val="18"/>
    <w:rsid w:val="007B71AF"/>
    <w:pPr>
      <w:ind w:left="720"/>
    </w:pPr>
  </w:style>
  <w:style w:type="paragraph" w:customStyle="1" w:styleId="ListBulletNumberContdTextLevel3-MITRE2007">
    <w:name w:val="List Bullet &amp; Number Cont'd Text Level 3 - MITRE 2007"/>
    <w:uiPriority w:val="18"/>
    <w:rsid w:val="007B71AF"/>
    <w:pPr>
      <w:ind w:left="1080"/>
    </w:pPr>
  </w:style>
  <w:style w:type="paragraph" w:customStyle="1" w:styleId="ListBulletNumberContdTextLevel4-MITRE2007">
    <w:name w:val="List Bullet &amp; Number Cont'd Text Level 4 - MITRE 2007"/>
    <w:next w:val="BodyText-MITRE2007"/>
    <w:uiPriority w:val="18"/>
    <w:rsid w:val="007B71AF"/>
    <w:pPr>
      <w:ind w:left="1440"/>
    </w:pPr>
  </w:style>
  <w:style w:type="paragraph" w:styleId="List">
    <w:name w:val="List"/>
    <w:basedOn w:val="Normal"/>
    <w:locked/>
    <w:rsid w:val="000511E6"/>
    <w:pPr>
      <w:ind w:left="360" w:hanging="360"/>
      <w:contextualSpacing/>
    </w:pPr>
  </w:style>
  <w:style w:type="paragraph" w:customStyle="1" w:styleId="ListBulletNumberContdTextLevel5-MITRE2007">
    <w:name w:val="List Bullet &amp; Number Cont'd Text Level 5- MITRE 2007"/>
    <w:basedOn w:val="ListBulletNumberContdTextLevel4-MITRE2007"/>
    <w:uiPriority w:val="18"/>
    <w:rsid w:val="007B71AF"/>
    <w:pPr>
      <w:ind w:left="1800"/>
    </w:pPr>
  </w:style>
  <w:style w:type="paragraph" w:customStyle="1" w:styleId="TableNumberedListOne-MITRE2007">
    <w:name w:val="Table Numbered List One - MITRE 2007"/>
    <w:basedOn w:val="TableText-MITRE2007"/>
    <w:uiPriority w:val="35"/>
    <w:qFormat/>
    <w:rsid w:val="0099698D"/>
    <w:pPr>
      <w:numPr>
        <w:numId w:val="8"/>
      </w:numPr>
      <w:tabs>
        <w:tab w:val="clear" w:pos="360"/>
        <w:tab w:val="clear" w:pos="648"/>
        <w:tab w:val="left" w:pos="306"/>
      </w:tabs>
      <w:ind w:left="306" w:hanging="234"/>
    </w:pPr>
  </w:style>
  <w:style w:type="table" w:styleId="MediumList1-Accent5">
    <w:name w:val="Medium List 1 Accent 5"/>
    <w:aliases w:val="Table Style 7 - MITRE 2007"/>
    <w:basedOn w:val="TableNormal"/>
    <w:uiPriority w:val="65"/>
    <w:rsid w:val="00C47F04"/>
    <w:pPr>
      <w:tabs>
        <w:tab w:val="left" w:pos="216"/>
        <w:tab w:val="left" w:pos="360"/>
        <w:tab w:val="left" w:pos="648"/>
        <w:tab w:val="decimal" w:pos="1008"/>
        <w:tab w:val="right" w:pos="1440"/>
        <w:tab w:val="decimal" w:pos="2160"/>
        <w:tab w:val="decimal" w:pos="2880"/>
        <w:tab w:val="right" w:pos="3168"/>
      </w:tabs>
      <w:spacing w:before="20"/>
      <w:jc w:val="center"/>
    </w:pPr>
    <w:rPr>
      <w:color w:val="244061" w:themeColor="accent1" w:themeShade="80"/>
      <w:sz w:val="20"/>
    </w:rPr>
    <w:tblPr>
      <w:tblStyleRowBandSize w:val="1"/>
      <w:tblStyleColBandSize w:val="1"/>
      <w:tblBorders>
        <w:top w:val="single" w:sz="8" w:space="0" w:color="4BACC6" w:themeColor="accent5"/>
        <w:bottom w:val="single" w:sz="8" w:space="0" w:color="4BACC6" w:themeColor="accent5"/>
      </w:tblBorders>
    </w:tblPr>
    <w:trPr>
      <w:cantSplit/>
    </w:trPr>
    <w:tblStylePr w:type="firstRow">
      <w:pPr>
        <w:jc w:val="center"/>
      </w:pPr>
      <w:rPr>
        <w:rFonts w:ascii="Arial Narrow" w:eastAsiaTheme="majorEastAsia" w:hAnsi="Arial Narrow" w:cstheme="majorBidi"/>
        <w:b/>
        <w:i w:val="0"/>
        <w:color w:val="244061" w:themeColor="accent1" w:themeShade="80"/>
        <w:sz w:val="20"/>
      </w:rPr>
      <w:tblPr/>
      <w:tcPr>
        <w:tcBorders>
          <w:top w:val="single" w:sz="4" w:space="0" w:color="244061" w:themeColor="accent1" w:themeShade="80"/>
          <w:bottom w:val="single" w:sz="4" w:space="0" w:color="244061" w:themeColor="accent1" w:themeShade="80"/>
        </w:tcBorders>
        <w:vAlign w:val="center"/>
      </w:tcPr>
    </w:tblStylePr>
    <w:tblStylePr w:type="lastRow">
      <w:rPr>
        <w:b/>
        <w:bCs/>
        <w:i w:val="0"/>
        <w:color w:val="244061" w:themeColor="accent1" w:themeShade="80"/>
      </w:rPr>
      <w:tblPr/>
      <w:tcPr>
        <w:tcBorders>
          <w:top w:val="single" w:sz="4" w:space="0" w:color="244061" w:themeColor="accent1" w:themeShade="80"/>
          <w:bottom w:val="single" w:sz="4" w:space="0" w:color="244061" w:themeColor="accent1" w:themeShade="80"/>
        </w:tcBorders>
      </w:tcPr>
    </w:tblStylePr>
    <w:tblStylePr w:type="firstCol">
      <w:pPr>
        <w:jc w:val="center"/>
      </w:pPr>
      <w:rPr>
        <w:b/>
        <w:bCs/>
        <w:color w:val="244061" w:themeColor="accent1" w:themeShade="80"/>
      </w:rPr>
      <w:tblPr/>
      <w:tcPr>
        <w:tcBorders>
          <w:right w:val="single" w:sz="4" w:space="0" w:color="244061" w:themeColor="accent1" w:themeShade="80"/>
        </w:tcBorders>
      </w:tcPr>
    </w:tblStylePr>
    <w:tblStylePr w:type="lastCol">
      <w:rPr>
        <w:b/>
        <w:bCs/>
        <w:i w:val="0"/>
        <w:color w:val="244061" w:themeColor="accent1" w:themeShade="80"/>
      </w:rPr>
      <w:tblPr/>
      <w:tcPr>
        <w:tcBorders>
          <w:top w:val="single" w:sz="8" w:space="0" w:color="4BACC6" w:themeColor="accent5"/>
          <w:left w:val="single" w:sz="4" w:space="0" w:color="244061" w:themeColor="accent1" w:themeShade="80"/>
          <w:bottom w:val="single" w:sz="8" w:space="0" w:color="4BACC6" w:themeColor="accent5"/>
        </w:tcBorders>
      </w:tcPr>
    </w:tblStylePr>
    <w:tblStylePr w:type="band1Vert">
      <w:tblPr/>
      <w:tcPr>
        <w:shd w:val="clear" w:color="auto" w:fill="DBE5F1" w:themeFill="accent1" w:themeFillTint="33"/>
      </w:tcPr>
    </w:tblStylePr>
    <w:tblStylePr w:type="band2Vert">
      <w:tblPr/>
      <w:tcPr>
        <w:shd w:val="clear" w:color="auto" w:fill="FFFFFF" w:themeFill="background1"/>
      </w:tcPr>
    </w:tblStylePr>
    <w:tblStylePr w:type="band1Horz">
      <w:tblPr/>
      <w:tcPr>
        <w:shd w:val="clear" w:color="auto" w:fill="DBE5F1" w:themeFill="accent1" w:themeFillTint="33"/>
      </w:tcPr>
    </w:tblStylePr>
    <w:tblStylePr w:type="band2Horz">
      <w:tblPr/>
      <w:tcPr>
        <w:shd w:val="clear" w:color="auto" w:fill="FFFFFF" w:themeFill="background1"/>
      </w:tcPr>
    </w:tblStylePr>
  </w:style>
  <w:style w:type="table" w:styleId="MediumShading1-Accent2">
    <w:name w:val="Medium Shading 1 Accent 2"/>
    <w:aliases w:val="Table Style 6 - MITRE 2007"/>
    <w:basedOn w:val="TableNormal"/>
    <w:uiPriority w:val="63"/>
    <w:rsid w:val="007B12AD"/>
    <w:pPr>
      <w:tabs>
        <w:tab w:val="left" w:pos="216"/>
        <w:tab w:val="left" w:pos="360"/>
        <w:tab w:val="left" w:pos="648"/>
        <w:tab w:val="decimal" w:pos="1008"/>
        <w:tab w:val="right" w:pos="1440"/>
        <w:tab w:val="decimal" w:pos="2160"/>
        <w:tab w:val="decimal" w:pos="2880"/>
        <w:tab w:val="right" w:pos="3168"/>
      </w:tabs>
      <w:spacing w:before="20"/>
      <w:jc w:val="center"/>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943634" w:themeColor="accent2" w:themeShade="BF"/>
      </w:tblBorders>
    </w:tblPr>
    <w:trPr>
      <w:cantSplit/>
    </w:trPr>
    <w:tblStylePr w:type="firstRow">
      <w:pPr>
        <w:spacing w:before="0" w:after="0" w:line="240" w:lineRule="auto"/>
        <w:jc w:val="center"/>
      </w:pPr>
      <w:rPr>
        <w:rFonts w:ascii="Arial Narrow" w:hAnsi="Arial Narrow"/>
        <w:b/>
        <w:bCs/>
        <w:color w:val="FFFFFF" w:themeColor="background1"/>
        <w:sz w:val="20"/>
      </w:rPr>
      <w:tblPr/>
      <w:tcPr>
        <w:tcBorders>
          <w:top w:val="single" w:sz="12" w:space="0" w:color="632423" w:themeColor="accent2" w:themeShade="80"/>
          <w:left w:val="single" w:sz="12" w:space="0" w:color="632423" w:themeColor="accent2" w:themeShade="80"/>
          <w:bottom w:val="nil"/>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vAlign w:val="center"/>
      </w:tcPr>
    </w:tblStylePr>
    <w:tblStylePr w:type="lastRow">
      <w:pPr>
        <w:spacing w:before="0" w:after="0" w:line="240" w:lineRule="auto"/>
        <w:jc w:val="center"/>
      </w:pPr>
      <w:rPr>
        <w:rFonts w:ascii="Verdana" w:hAnsi="Verdana"/>
        <w:b/>
        <w:bCs/>
        <w:sz w:val="20"/>
      </w:rPr>
      <w:tblPr/>
      <w:tcPr>
        <w:tcBorders>
          <w:left w:val="single" w:sz="12" w:space="0" w:color="632423" w:themeColor="accent2" w:themeShade="80"/>
          <w:bottom w:val="single" w:sz="12" w:space="0" w:color="632423" w:themeColor="accent2" w:themeShade="80"/>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tcPr>
    </w:tblStylePr>
    <w:tblStylePr w:type="firstCol">
      <w:pPr>
        <w:jc w:val="left"/>
      </w:pPr>
      <w:rPr>
        <w:b/>
        <w:bCs/>
      </w:rPr>
      <w:tblPr/>
      <w:tcPr>
        <w:tcBorders>
          <w:right w:val="double" w:sz="4" w:space="0" w:color="943634" w:themeColor="accent2" w:themeShade="BF"/>
        </w:tcBorders>
      </w:tcPr>
    </w:tblStylePr>
    <w:tblStylePr w:type="lastCol">
      <w:pPr>
        <w:jc w:val="left"/>
      </w:pPr>
      <w:rPr>
        <w:b/>
        <w:bCs/>
      </w:rPr>
      <w:tblPr/>
      <w:tcPr>
        <w:tcBorders>
          <w:left w:val="double" w:sz="4" w:space="0" w:color="943634" w:themeColor="accent2" w:themeShade="BF"/>
        </w:tcBorders>
      </w:tcPr>
    </w:tblStylePr>
    <w:tblStylePr w:type="band1Vert">
      <w:pPr>
        <w:jc w:val="left"/>
      </w:pPr>
      <w:tblPr/>
      <w:tcPr>
        <w:tcBorders>
          <w:bottom w:val="single" w:sz="12" w:space="0" w:color="632423" w:themeColor="accent2" w:themeShade="80"/>
          <w:right w:val="single" w:sz="4" w:space="0" w:color="FFFFFF" w:themeColor="background1"/>
          <w:insideH w:val="single" w:sz="4" w:space="0" w:color="943634" w:themeColor="accent2" w:themeShade="BF"/>
          <w:insideV w:val="single" w:sz="4" w:space="0" w:color="943634" w:themeColor="accent2" w:themeShade="BF"/>
        </w:tcBorders>
        <w:shd w:val="clear" w:color="auto" w:fill="D99594" w:themeFill="accent2" w:themeFillTint="99"/>
      </w:tcPr>
    </w:tblStylePr>
    <w:tblStylePr w:type="band2Vert">
      <w:pPr>
        <w:jc w:val="left"/>
      </w:pPr>
      <w:tblPr/>
      <w:tcPr>
        <w:tcBorders>
          <w:bottom w:val="single" w:sz="12" w:space="0" w:color="632423" w:themeColor="accent2" w:themeShade="80"/>
        </w:tcBorders>
      </w:tcPr>
    </w:tblStylePr>
    <w:tblStylePr w:type="band1Horz">
      <w:tblPr/>
      <w:tcPr>
        <w:tcBorders>
          <w:top w:val="nil"/>
          <w:left w:val="single" w:sz="12" w:space="0" w:color="632423" w:themeColor="accent2" w:themeShade="80"/>
          <w:bottom w:val="nil"/>
          <w:right w:val="single" w:sz="12" w:space="0" w:color="632423" w:themeColor="accent2" w:themeShade="80"/>
          <w:insideH w:val="single" w:sz="2" w:space="0" w:color="943634" w:themeColor="accent2" w:themeShade="BF"/>
          <w:insideV w:val="single" w:sz="2" w:space="0" w:color="943634" w:themeColor="accent2" w:themeShade="BF"/>
        </w:tcBorders>
        <w:shd w:val="clear" w:color="auto" w:fill="E5B8B7" w:themeFill="accent2" w:themeFillTint="66"/>
      </w:tcPr>
    </w:tblStylePr>
    <w:tblStylePr w:type="band2Horz">
      <w:tblPr/>
      <w:tcPr>
        <w:tcBorders>
          <w:left w:val="single" w:sz="12" w:space="0" w:color="632423" w:themeColor="accent2" w:themeShade="80"/>
          <w:right w:val="single" w:sz="12" w:space="0" w:color="632423" w:themeColor="accent2" w:themeShade="80"/>
          <w:insideH w:val="single" w:sz="2" w:space="0" w:color="943634" w:themeColor="accent2" w:themeShade="BF"/>
          <w:insideV w:val="single" w:sz="2" w:space="0" w:color="943634" w:themeColor="accent2" w:themeShade="BF"/>
        </w:tcBorders>
        <w:shd w:val="clear" w:color="auto" w:fill="F2DBDB" w:themeFill="accent2" w:themeFillTint="33"/>
      </w:tcPr>
    </w:tblStylePr>
  </w:style>
  <w:style w:type="character" w:styleId="LineNumber">
    <w:name w:val="line number"/>
    <w:basedOn w:val="DefaultParagraphFont"/>
    <w:semiHidden/>
    <w:locked/>
    <w:rsid w:val="004B60D3"/>
  </w:style>
  <w:style w:type="table" w:styleId="TableList8">
    <w:name w:val="Table List 8"/>
    <w:basedOn w:val="TableNormal"/>
    <w:locked/>
    <w:rsid w:val="0011323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QuoteIndented-MITRE2007">
    <w:name w:val="Quote Indented - MITRE 2007"/>
    <w:basedOn w:val="BodyText-MITRE2007"/>
    <w:next w:val="BodyText-MITRE2007"/>
    <w:uiPriority w:val="11"/>
    <w:qFormat/>
    <w:rsid w:val="00954083"/>
    <w:pPr>
      <w:tabs>
        <w:tab w:val="clear" w:pos="7920"/>
      </w:tabs>
      <w:ind w:left="720" w:right="706"/>
    </w:pPr>
  </w:style>
  <w:style w:type="paragraph" w:customStyle="1" w:styleId="2ndNumberedListABC-MITRE2007">
    <w:name w:val="2ndNumbered List ABC - MITRE 2007"/>
    <w:basedOn w:val="1stNumberedListABC-MITRE2007"/>
    <w:uiPriority w:val="25"/>
    <w:rsid w:val="00D04296"/>
    <w:pPr>
      <w:numPr>
        <w:numId w:val="6"/>
      </w:numPr>
      <w:tabs>
        <w:tab w:val="left" w:pos="360"/>
      </w:tabs>
    </w:pPr>
  </w:style>
  <w:style w:type="paragraph" w:customStyle="1" w:styleId="TableCaption-MITRE2007">
    <w:name w:val="Table Caption - MITRE 2007"/>
    <w:next w:val="BodyText-MITRE2007"/>
    <w:uiPriority w:val="15"/>
    <w:qFormat/>
    <w:rsid w:val="001D1F8A"/>
    <w:pPr>
      <w:spacing w:before="240" w:after="120"/>
      <w:jc w:val="center"/>
    </w:pPr>
    <w:rPr>
      <w:b/>
      <w:bCs/>
      <w:sz w:val="22"/>
      <w:szCs w:val="18"/>
    </w:rPr>
  </w:style>
  <w:style w:type="table" w:styleId="TableClassic1">
    <w:name w:val="Table Classic 1"/>
    <w:aliases w:val="Table Style 5 - MITRE 2007"/>
    <w:basedOn w:val="TableNormal"/>
    <w:rsid w:val="007B12AD"/>
    <w:pPr>
      <w:tabs>
        <w:tab w:val="left" w:pos="216"/>
        <w:tab w:val="left" w:pos="360"/>
        <w:tab w:val="left" w:pos="648"/>
        <w:tab w:val="decimal" w:pos="1008"/>
        <w:tab w:val="right" w:pos="1440"/>
        <w:tab w:val="decimal" w:pos="2160"/>
        <w:tab w:val="decimal" w:pos="2880"/>
        <w:tab w:val="right" w:pos="3168"/>
      </w:tabs>
      <w:spacing w:before="20"/>
      <w:jc w:val="center"/>
    </w:pPr>
    <w:rPr>
      <w:color w:val="244061" w:themeColor="accent1" w:themeShade="80"/>
      <w:sz w:val="20"/>
    </w:rPr>
    <w:tblPr>
      <w:tblStyleRowBandSize w:val="1"/>
      <w:tblStyleColBandSize w:val="1"/>
      <w:tblBorders>
        <w:top w:val="single" w:sz="12" w:space="0" w:color="365F91" w:themeColor="accent1" w:themeShade="BF"/>
        <w:bottom w:val="single" w:sz="12" w:space="0" w:color="365F91" w:themeColor="accent1" w:themeShade="BF"/>
      </w:tblBorders>
    </w:tblPr>
    <w:trPr>
      <w:cantSplit/>
    </w:trPr>
    <w:tcPr>
      <w:shd w:val="clear" w:color="auto" w:fill="auto"/>
    </w:tcPr>
    <w:tblStylePr w:type="firstRow">
      <w:pPr>
        <w:jc w:val="center"/>
      </w:pPr>
      <w:rPr>
        <w:rFonts w:ascii="Times New Roman" w:hAnsi="Times New Roman"/>
        <w:b/>
        <w:i w:val="0"/>
        <w:iCs/>
        <w:sz w:val="20"/>
      </w:rPr>
      <w:tblPr/>
      <w:tcPr>
        <w:tcBorders>
          <w:bottom w:val="single" w:sz="4" w:space="0" w:color="244061" w:themeColor="accent1" w:themeShade="80"/>
        </w:tcBorders>
        <w:shd w:val="clear" w:color="auto" w:fill="FFFFFF" w:themeFill="background1"/>
        <w:vAlign w:val="center"/>
      </w:tcPr>
    </w:tblStylePr>
    <w:tblStylePr w:type="lastRow">
      <w:pPr>
        <w:jc w:val="center"/>
      </w:pPr>
      <w:rPr>
        <w:rFonts w:ascii="Times New Roman" w:hAnsi="Times New Roman"/>
        <w:b/>
        <w:i/>
        <w:color w:val="244061" w:themeColor="accent1" w:themeShade="80"/>
        <w:sz w:val="20"/>
      </w:rPr>
      <w:tblPr/>
      <w:tcPr>
        <w:tcBorders>
          <w:top w:val="single" w:sz="4" w:space="0" w:color="244061" w:themeColor="accent1" w:themeShade="80"/>
        </w:tcBorders>
        <w:shd w:val="clear" w:color="auto" w:fill="FFFFFF" w:themeFill="background1"/>
      </w:tcPr>
    </w:tblStylePr>
    <w:tblStylePr w:type="firstCol">
      <w:pPr>
        <w:jc w:val="left"/>
      </w:pPr>
      <w:rPr>
        <w:b/>
      </w:rPr>
      <w:tblPr/>
      <w:tcPr>
        <w:tcBorders>
          <w:right w:val="single" w:sz="4" w:space="0" w:color="365F91" w:themeColor="accent1" w:themeShade="BF"/>
        </w:tcBorders>
      </w:tcPr>
    </w:tblStylePr>
    <w:tblStylePr w:type="lastCol">
      <w:pPr>
        <w:jc w:val="left"/>
      </w:pPr>
      <w:rPr>
        <w:rFonts w:ascii="Times New Roman" w:hAnsi="Times New Roman"/>
        <w:b/>
        <w:i/>
        <w:sz w:val="20"/>
      </w:rPr>
      <w:tblPr/>
      <w:tcPr>
        <w:tcBorders>
          <w:left w:val="single" w:sz="4" w:space="0" w:color="244061" w:themeColor="accent1" w:themeShade="80"/>
        </w:tcBorders>
      </w:tcPr>
    </w:tblStylePr>
    <w:tblStylePr w:type="band1Vert">
      <w:pPr>
        <w:jc w:val="left"/>
      </w:pPr>
      <w:tblPr/>
      <w:tcPr>
        <w:shd w:val="clear" w:color="auto" w:fill="F2F2F2" w:themeFill="background1" w:themeFillShade="F2"/>
      </w:tcPr>
    </w:tblStylePr>
    <w:tblStylePr w:type="band2Vert">
      <w:pPr>
        <w:jc w:val="left"/>
      </w:pPr>
      <w:tblPr/>
      <w:tcPr>
        <w:tcBorders>
          <w:top w:val="single" w:sz="12" w:space="0" w:color="244061" w:themeColor="accent1" w:themeShade="80"/>
          <w:bottom w:val="single" w:sz="12" w:space="0" w:color="244061" w:themeColor="accent1" w:themeShade="80"/>
        </w:tcBorders>
        <w:shd w:val="clear" w:color="auto" w:fill="F2DBDB" w:themeFill="accent2" w:themeFillTint="33"/>
      </w:tcPr>
    </w:tblStylePr>
    <w:tblStylePr w:type="band1Horz">
      <w:pPr>
        <w:jc w:val="center"/>
      </w:pPr>
      <w:tblPr/>
      <w:tcPr>
        <w:shd w:val="clear" w:color="auto" w:fill="F2DBDB" w:themeFill="accent2" w:themeFillTint="33"/>
      </w:tcPr>
    </w:tblStylePr>
    <w:tblStylePr w:type="band2Horz">
      <w:pPr>
        <w:jc w:val="center"/>
      </w:p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aliases w:val="Table Style 3 - MITRE 2007"/>
    <w:basedOn w:val="TableNormal"/>
    <w:rsid w:val="000D28E3"/>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insideH w:val="single" w:sz="18" w:space="0" w:color="FFFFFF"/>
        <w:insideV w:val="single" w:sz="18" w:space="0" w:color="FFFFFF"/>
      </w:tblBorders>
    </w:tblPr>
    <w:trPr>
      <w:cantSplit/>
    </w:trPr>
    <w:tblStylePr w:type="firstRow">
      <w:pPr>
        <w:jc w:val="left"/>
      </w:pPr>
      <w:rPr>
        <w:rFonts w:ascii="Arial Narrow" w:hAnsi="Arial Narrow"/>
        <w:b w:val="0"/>
        <w:bCs/>
        <w:color w:val="FFFFFF" w:themeColor="background1"/>
        <w:sz w:val="20"/>
      </w:rPr>
      <w:tblPr/>
      <w:tcPr>
        <w:shd w:val="clear" w:color="auto" w:fill="000000" w:themeFill="text1"/>
        <w:vAlign w:val="center"/>
      </w:tcPr>
    </w:tblStylePr>
    <w:tblStylePr w:type="lastRow">
      <w:rPr>
        <w:rFonts w:ascii="Verdana" w:hAnsi="Verdana"/>
        <w:b/>
        <w:color w:val="FFFFFF" w:themeColor="background1"/>
        <w:sz w:val="20"/>
      </w:rPr>
      <w:tblPr/>
      <w:tcPr>
        <w:tcBorders>
          <w:top w:val="nil"/>
          <w:left w:val="nil"/>
          <w:bottom w:val="nil"/>
          <w:right w:val="nil"/>
          <w:insideH w:val="single" w:sz="18" w:space="0" w:color="FFFFFF" w:themeColor="background1"/>
          <w:insideV w:val="single" w:sz="18" w:space="0" w:color="FFFFFF" w:themeColor="background1"/>
          <w:tl2br w:val="nil"/>
          <w:tr2bl w:val="nil"/>
        </w:tcBorders>
        <w:shd w:val="clear" w:color="auto" w:fill="000000" w:themeFill="text1"/>
      </w:tcPr>
    </w:tblStylePr>
    <w:tblStylePr w:type="firstCol">
      <w:rPr>
        <w:rFonts w:ascii="Verdana" w:hAnsi="Verdana"/>
        <w:b/>
        <w:sz w:val="20"/>
      </w:rPr>
      <w:tblPr/>
      <w:tcPr>
        <w:tcBorders>
          <w:right w:val="double" w:sz="4" w:space="0" w:color="000000" w:themeColor="text1"/>
        </w:tcBorders>
      </w:tcPr>
    </w:tblStylePr>
    <w:tblStylePr w:type="lastCol">
      <w:rPr>
        <w:rFonts w:ascii="Verdana" w:hAnsi="Verdana"/>
        <w:b/>
        <w:sz w:val="20"/>
      </w:rPr>
    </w:tblStylePr>
    <w:tblStylePr w:type="band1Vert">
      <w:tblPr/>
      <w:tcPr>
        <w:shd w:val="clear" w:color="auto" w:fill="F2F2F2" w:themeFill="background1" w:themeFillShade="F2"/>
      </w:tcPr>
    </w:tblStylePr>
    <w:tblStylePr w:type="band2Vert">
      <w:tblPr/>
      <w:tcPr>
        <w:shd w:val="clear" w:color="auto" w:fill="BFBFBF" w:themeFill="background1" w:themeFillShade="BF"/>
      </w:tcPr>
    </w:tblStylePr>
    <w:tblStylePr w:type="band1Horz">
      <w:pPr>
        <w:jc w:val="left"/>
      </w:pPr>
      <w:rPr>
        <w:color w:val="auto"/>
      </w:rPr>
      <w:tblPr/>
      <w:tcPr>
        <w:shd w:val="clear" w:color="auto" w:fill="F2F2F2" w:themeFill="background1" w:themeFillShade="F2"/>
      </w:tcPr>
    </w:tblStylePr>
    <w:tblStylePr w:type="band2Horz">
      <w:pPr>
        <w:jc w:val="left"/>
      </w:pPr>
      <w:rPr>
        <w:color w:val="auto"/>
      </w:rPr>
      <w:tblPr/>
      <w:tcPr>
        <w:shd w:val="clear" w:color="auto" w:fill="D9D9D9" w:themeFill="background1" w:themeFillShade="D9"/>
      </w:tcPr>
    </w:tblStylePr>
  </w:style>
  <w:style w:type="table" w:customStyle="1" w:styleId="TableStyle1-MITRE2007">
    <w:name w:val="Table Style 1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4" w:space="0" w:color="244061" w:themeColor="accent1" w:themeShade="80"/>
        <w:insideV w:val="single" w:sz="4" w:space="0" w:color="244061" w:themeColor="accent1" w:themeShade="80"/>
      </w:tblBorders>
    </w:tblPr>
    <w:trPr>
      <w:cantSplit/>
    </w:trPr>
    <w:tcPr>
      <w:shd w:val="clear" w:color="auto" w:fill="ECF1F8"/>
    </w:tcPr>
    <w:tblStylePr w:type="firstRow">
      <w:pPr>
        <w:jc w:val="left"/>
      </w:pPr>
      <w:rPr>
        <w:rFonts w:ascii="Arial Narrow" w:hAnsi="Arial Narrow"/>
        <w:b/>
        <w:sz w:val="20"/>
      </w:rPr>
      <w:tblPr/>
      <w:tcPr>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auto" w:fill="B8CCE4" w:themeFill="accent1" w:themeFillTint="66"/>
        <w:vAlign w:val="center"/>
      </w:tcPr>
    </w:tblStylePr>
    <w:tblStylePr w:type="lastRow">
      <w:pPr>
        <w:jc w:val="left"/>
      </w:pPr>
      <w:rPr>
        <w:rFonts w:ascii="Times New Roman" w:hAnsi="Times New Roman"/>
        <w:b/>
        <w:i/>
        <w:sz w:val="20"/>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2" w:space="0" w:color="000000" w:themeColor="text1"/>
          <w:insideV w:val="single" w:sz="2" w:space="0" w:color="000000" w:themeColor="text1"/>
          <w:tl2br w:val="nil"/>
          <w:tr2bl w:val="nil"/>
        </w:tcBorders>
      </w:tcPr>
    </w:tblStylePr>
    <w:tblStylePr w:type="firstCol">
      <w:pPr>
        <w:jc w:val="left"/>
      </w:pPr>
      <w:rPr>
        <w:rFonts w:ascii="Times New Roman" w:hAnsi="Times New Roman"/>
        <w:b/>
        <w:sz w:val="20"/>
      </w:rPr>
      <w:tblPr/>
      <w:tcPr>
        <w:shd w:val="clear" w:color="auto" w:fill="B8CCE4" w:themeFill="accent1" w:themeFillTint="66"/>
      </w:tcPr>
    </w:tblStylePr>
    <w:tblStylePr w:type="lastCol">
      <w:pPr>
        <w:jc w:val="left"/>
      </w:pPr>
      <w:rPr>
        <w:rFonts w:ascii="Times New Roman" w:hAnsi="Times New Roman"/>
        <w:b/>
        <w:i w:val="0"/>
        <w:sz w:val="20"/>
      </w:rPr>
      <w:tblPr/>
      <w:tcPr>
        <w:shd w:val="clear" w:color="auto" w:fill="B8CCE4" w:themeFill="accent1" w:themeFillTint="66"/>
      </w:tcPr>
    </w:tblStylePr>
    <w:tblStylePr w:type="band1Vert">
      <w:tblPr/>
      <w:tcPr>
        <w:shd w:val="clear" w:color="auto" w:fill="DBE5F1" w:themeFill="accent1" w:themeFillTint="33"/>
      </w:tcPr>
    </w:tblStylePr>
    <w:tblStylePr w:type="band2Vert">
      <w:tblPr/>
      <w:tcPr>
        <w:shd w:val="clear" w:color="auto" w:fill="E7EDF5"/>
      </w:tcPr>
    </w:tblStylePr>
    <w:tblStylePr w:type="band1Horz">
      <w:tblPr/>
      <w:tcPr>
        <w:shd w:val="clear" w:color="auto" w:fill="DBE5F1" w:themeFill="accent1" w:themeFillTint="33"/>
      </w:tcPr>
    </w:tblStylePr>
    <w:tblStylePr w:type="band2Horz">
      <w:tblPr/>
      <w:tcPr>
        <w:shd w:val="clear" w:color="auto" w:fill="E7EDF5"/>
      </w:tcPr>
    </w:tblStylePr>
  </w:style>
  <w:style w:type="table" w:customStyle="1" w:styleId="TableStyle2-MITRE2007">
    <w:name w:val="Table Style 2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jc w:val="center"/>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632423" w:themeColor="accent2" w:themeShade="80"/>
        <w:insideV w:val="single" w:sz="4" w:space="0" w:color="632423" w:themeColor="accent2" w:themeShade="80"/>
      </w:tblBorders>
    </w:tblPr>
    <w:trPr>
      <w:cantSplit/>
    </w:trPr>
    <w:tblStylePr w:type="firstRow">
      <w:pPr>
        <w:jc w:val="center"/>
      </w:pPr>
      <w:rPr>
        <w:rFonts w:ascii="Arial Narrow" w:hAnsi="Arial Narrow"/>
        <w:b/>
        <w:color w:val="FFFFFF" w:themeColor="background1"/>
        <w:sz w:val="20"/>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tcBorders>
        <w:shd w:val="clear" w:color="auto" w:fill="943634" w:themeFill="accent2" w:themeFillShade="BF"/>
        <w:vAlign w:val="center"/>
      </w:tcPr>
    </w:tblStylePr>
    <w:tblStylePr w:type="lastRow">
      <w:rPr>
        <w:i/>
      </w:rPr>
      <w:tblPr/>
      <w:tcPr>
        <w:tcBorders>
          <w:top w:val="double" w:sz="4" w:space="0" w:color="943634" w:themeColor="accent2" w:themeShade="BF"/>
        </w:tcBorders>
      </w:tcPr>
    </w:tblStylePr>
    <w:tblStylePr w:type="firstCol">
      <w:pPr>
        <w:jc w:val="left"/>
      </w:pPr>
      <w:rPr>
        <w:b/>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tcBorders>
        <w:shd w:val="clear" w:color="auto" w:fill="F2DBDB" w:themeFill="accent2" w:themeFillTint="33"/>
      </w:tcPr>
    </w:tblStylePr>
    <w:tblStylePr w:type="lastCol">
      <w:rPr>
        <w:b/>
        <w:i w:val="0"/>
      </w:rPr>
      <w:tblPr/>
      <w:tcPr>
        <w:shd w:val="clear" w:color="auto" w:fill="F2DBDB" w:themeFill="accent2" w:themeFillTint="33"/>
      </w:tcPr>
    </w:tblStylePr>
    <w:tblStylePr w:type="band1Vert">
      <w:tblPr/>
      <w:tcPr>
        <w:shd w:val="clear" w:color="auto" w:fill="FFFFFF" w:themeFill="background1"/>
      </w:tcPr>
    </w:tblStylePr>
    <w:tblStylePr w:type="band2Vert">
      <w:tblPr/>
      <w:tcPr>
        <w:shd w:val="clear" w:color="auto" w:fill="F2DBDB" w:themeFill="accent2" w:themeFillTint="33"/>
      </w:tcPr>
    </w:tblStylePr>
    <w:tblStylePr w:type="band1Horz">
      <w:tblPr/>
      <w:tcPr>
        <w:shd w:val="clear" w:color="auto" w:fill="FFFFFF" w:themeFill="background1"/>
      </w:tcPr>
    </w:tblStylePr>
    <w:tblStylePr w:type="band2Horz">
      <w:tblPr/>
      <w:tcPr>
        <w:shd w:val="clear" w:color="auto" w:fill="F2DBDB" w:themeFill="accent2" w:themeFillTint="33"/>
      </w:tcPr>
    </w:tblStylePr>
  </w:style>
  <w:style w:type="table" w:customStyle="1" w:styleId="TableStyle4-MITRE2007">
    <w:name w:val="Table Style 4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jc w:val="center"/>
    </w:pPr>
    <w:rPr>
      <w:color w:val="000000" w:themeColor="text1"/>
      <w:sz w:val="20"/>
    </w:rPr>
    <w:tblPr>
      <w:tblStyleRowBandSize w:val="1"/>
      <w:tblStyleColBandSize w:val="1"/>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single" w:sz="4" w:space="0" w:color="244061" w:themeColor="accent1" w:themeShade="80"/>
        <w:insideV w:val="single" w:sz="4" w:space="0" w:color="244061" w:themeColor="accent1" w:themeShade="80"/>
      </w:tblBorders>
      <w:tblCellMar>
        <w:left w:w="72" w:type="dxa"/>
        <w:right w:w="72" w:type="dxa"/>
      </w:tblCellMar>
    </w:tblPr>
    <w:trPr>
      <w:cantSplit/>
    </w:trPr>
    <w:tcPr>
      <w:shd w:val="clear" w:color="auto" w:fill="E9EFF7"/>
    </w:tcPr>
    <w:tblStylePr w:type="firstRow">
      <w:pPr>
        <w:jc w:val="center"/>
      </w:pPr>
      <w:rPr>
        <w:rFonts w:ascii="Arial Narrow" w:hAnsi="Arial Narrow"/>
        <w:b/>
        <w:color w:val="FFFFFF" w:themeColor="background1"/>
        <w:sz w:val="20"/>
      </w:rPr>
      <w:tblPr/>
      <w:tcPr>
        <w:tcBorders>
          <w:bottom w:val="double" w:sz="4" w:space="0" w:color="auto"/>
        </w:tcBorders>
        <w:shd w:val="clear" w:color="auto" w:fill="365F91" w:themeFill="accent1" w:themeFillShade="BF"/>
        <w:vAlign w:val="center"/>
      </w:tcPr>
    </w:tblStylePr>
    <w:tblStylePr w:type="lastRow">
      <w:rPr>
        <w:b/>
      </w:rPr>
      <w:tblPr/>
      <w:tcPr>
        <w:tcBorders>
          <w:top w:val="double" w:sz="4" w:space="0" w:color="auto"/>
        </w:tcBorders>
        <w:shd w:val="clear" w:color="auto" w:fill="E9EFF7"/>
      </w:tcPr>
    </w:tblStylePr>
    <w:tblStylePr w:type="firstCol">
      <w:pPr>
        <w:wordWrap/>
        <w:jc w:val="center"/>
      </w:pPr>
      <w:rPr>
        <w:rFonts w:ascii="Times New Roman" w:hAnsi="Times New Roman"/>
        <w:b/>
        <w:sz w:val="20"/>
      </w:rPr>
      <w:tblPr/>
      <w:tcPr>
        <w:tcBorders>
          <w:right w:val="double" w:sz="4" w:space="0" w:color="244061" w:themeColor="accent1" w:themeShade="80"/>
        </w:tcBorders>
      </w:tcPr>
    </w:tblStylePr>
    <w:tblStylePr w:type="lastCol">
      <w:rPr>
        <w:b/>
      </w:rPr>
      <w:tblPr/>
      <w:tcPr>
        <w:tcBorders>
          <w:left w:val="double" w:sz="4" w:space="0" w:color="auto"/>
        </w:tcBorders>
        <w:shd w:val="clear" w:color="auto" w:fill="E9EFF7"/>
      </w:tcPr>
    </w:tblStylePr>
    <w:tblStylePr w:type="band1Vert">
      <w:tblPr/>
      <w:tcPr>
        <w:shd w:val="clear" w:color="auto" w:fill="DBE5F1" w:themeFill="accent1" w:themeFillTint="33"/>
      </w:tcPr>
    </w:tblStylePr>
    <w:tblStylePr w:type="band2Vert">
      <w:tblPr/>
      <w:tcPr>
        <w:shd w:val="clear" w:color="auto" w:fill="95B3D7" w:themeFill="accent1" w:themeFillTint="99"/>
      </w:tcPr>
    </w:tblStylePr>
    <w:tblStylePr w:type="band2Horz">
      <w:tblPr/>
      <w:tcPr>
        <w:shd w:val="clear" w:color="auto" w:fill="B8CCE4" w:themeFill="accent1" w:themeFillTint="66"/>
      </w:tcPr>
    </w:tblStylePr>
  </w:style>
  <w:style w:type="table" w:customStyle="1" w:styleId="TableStyle8-MITRE2007">
    <w:name w:val="Table Style 8 - MITRE 2007"/>
    <w:basedOn w:val="TableNormal"/>
    <w:uiPriority w:val="99"/>
    <w:rsid w:val="00C47F04"/>
    <w:pPr>
      <w:tabs>
        <w:tab w:val="left" w:pos="216"/>
        <w:tab w:val="left" w:pos="360"/>
        <w:tab w:val="left" w:pos="648"/>
        <w:tab w:val="decimal" w:pos="1008"/>
        <w:tab w:val="right" w:pos="1440"/>
        <w:tab w:val="decimal" w:pos="2160"/>
        <w:tab w:val="decimal" w:pos="2880"/>
        <w:tab w:val="right" w:pos="3168"/>
      </w:tabs>
      <w:spacing w:before="20"/>
    </w:pPr>
    <w:rPr>
      <w:sz w:val="20"/>
    </w:rPr>
    <w:tblPr>
      <w:tblStyleRowBandSize w:val="1"/>
      <w:tblStyleColBandSize w:val="1"/>
      <w:tbl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943634" w:themeColor="accent2" w:themeShade="BF"/>
        <w:insideV w:val="single" w:sz="4" w:space="0" w:color="943634" w:themeColor="accent2" w:themeShade="BF"/>
      </w:tblBorders>
    </w:tblPr>
    <w:trPr>
      <w:cantSplit/>
    </w:trPr>
    <w:tcPr>
      <w:shd w:val="clear" w:color="auto" w:fill="FFFFFF" w:themeFill="background1"/>
    </w:tcPr>
    <w:tblStylePr w:type="firstRow">
      <w:pPr>
        <w:jc w:val="left"/>
      </w:pPr>
      <w:rPr>
        <w:rFonts w:ascii="Arial Narrow" w:hAnsi="Arial Narrow"/>
        <w:b/>
        <w:i/>
        <w:color w:val="FFFFFF" w:themeColor="background1"/>
        <w:sz w:val="20"/>
      </w:rPr>
      <w:tblPr/>
      <w:tcPr>
        <w:tcBorders>
          <w:top w:val="single" w:sz="12" w:space="0" w:color="632423" w:themeColor="accent2" w:themeShade="80"/>
          <w:left w:val="single" w:sz="12" w:space="0" w:color="632423" w:themeColor="accent2" w:themeShade="80"/>
          <w:bottom w:val="single" w:sz="12" w:space="0" w:color="632423" w:themeColor="accent2" w:themeShade="80"/>
          <w:right w:val="single" w:sz="12" w:space="0" w:color="632423" w:themeColor="accent2" w:themeShade="80"/>
          <w:insideH w:val="single" w:sz="4" w:space="0" w:color="FFFFFF" w:themeColor="background1"/>
          <w:insideV w:val="single" w:sz="4" w:space="0" w:color="FFFFFF" w:themeColor="background1"/>
        </w:tcBorders>
        <w:shd w:val="clear" w:color="auto" w:fill="632423" w:themeFill="accent2" w:themeFillShade="80"/>
        <w:vAlign w:val="center"/>
      </w:tcPr>
    </w:tblStylePr>
    <w:tblStylePr w:type="lastRow">
      <w:rPr>
        <w:b/>
        <w:i/>
      </w:rPr>
      <w:tblPr/>
      <w:tcPr>
        <w:shd w:val="clear" w:color="auto" w:fill="B8CCE4" w:themeFill="accent1" w:themeFillTint="66"/>
      </w:tcPr>
    </w:tblStylePr>
    <w:tblStylePr w:type="firstCol">
      <w:rPr>
        <w:b/>
        <w:i/>
      </w:rPr>
      <w:tblPr/>
      <w:tcPr>
        <w:shd w:val="clear" w:color="auto" w:fill="B8CCE4" w:themeFill="accent1" w:themeFillTint="66"/>
      </w:tcPr>
    </w:tblStylePr>
    <w:tblStylePr w:type="lastCol">
      <w:rPr>
        <w:b/>
        <w:i/>
      </w:rPr>
      <w:tblPr/>
      <w:tcPr>
        <w:shd w:val="clear" w:color="auto" w:fill="B8CCE4" w:themeFill="accent1" w:themeFillTint="66"/>
      </w:tcPr>
    </w:tblStylePr>
    <w:tblStylePr w:type="band1Vert">
      <w:rPr>
        <w:b w:val="0"/>
        <w:i w:val="0"/>
        <w:color w:val="000000" w:themeColor="text1"/>
      </w:rPr>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Text-MITRE2007">
    <w:name w:val="Table Text - MITRE 2007"/>
    <w:uiPriority w:val="33"/>
    <w:qFormat/>
    <w:rsid w:val="00985837"/>
    <w:pPr>
      <w:tabs>
        <w:tab w:val="left" w:pos="216"/>
        <w:tab w:val="left" w:pos="360"/>
        <w:tab w:val="left" w:pos="648"/>
        <w:tab w:val="decimal" w:pos="1008"/>
        <w:tab w:val="right" w:pos="1440"/>
        <w:tab w:val="decimal" w:pos="2160"/>
        <w:tab w:val="decimal" w:pos="2880"/>
        <w:tab w:val="right" w:pos="3168"/>
      </w:tabs>
      <w:spacing w:before="60" w:after="60" w:line="240" w:lineRule="atLeast"/>
    </w:pPr>
    <w:rPr>
      <w:sz w:val="20"/>
    </w:rPr>
  </w:style>
  <w:style w:type="paragraph" w:styleId="TOC1">
    <w:name w:val="toc 1"/>
    <w:aliases w:val="TOC 1 - MITRE 2007"/>
    <w:next w:val="Normal"/>
    <w:autoRedefine/>
    <w:uiPriority w:val="39"/>
    <w:rsid w:val="003323B0"/>
    <w:pPr>
      <w:tabs>
        <w:tab w:val="left" w:pos="360"/>
        <w:tab w:val="left" w:pos="851"/>
        <w:tab w:val="left" w:pos="1350"/>
        <w:tab w:val="left" w:pos="1440"/>
        <w:tab w:val="right" w:pos="9274"/>
      </w:tabs>
      <w:spacing w:after="100"/>
      <w:jc w:val="both"/>
    </w:pPr>
    <w:rPr>
      <w:rFonts w:ascii="Arial" w:hAnsi="Arial"/>
      <w:noProof/>
      <w:sz w:val="20"/>
    </w:rPr>
  </w:style>
  <w:style w:type="paragraph" w:styleId="TOC2">
    <w:name w:val="toc 2"/>
    <w:aliases w:val="TOC 2 - MITRE 2007"/>
    <w:next w:val="Normal"/>
    <w:autoRedefine/>
    <w:uiPriority w:val="39"/>
    <w:rsid w:val="00747C7B"/>
    <w:pPr>
      <w:tabs>
        <w:tab w:val="left" w:pos="810"/>
        <w:tab w:val="right" w:pos="9274"/>
      </w:tabs>
      <w:spacing w:after="100"/>
    </w:pPr>
    <w:rPr>
      <w:rFonts w:ascii="Arial" w:hAnsi="Arial"/>
      <w:noProof/>
      <w:sz w:val="22"/>
    </w:rPr>
  </w:style>
  <w:style w:type="paragraph" w:styleId="TOC3">
    <w:name w:val="toc 3"/>
    <w:aliases w:val="TOC 3 - MITRE 2007"/>
    <w:next w:val="Normal"/>
    <w:autoRedefine/>
    <w:uiPriority w:val="39"/>
    <w:rsid w:val="00B66037"/>
    <w:pPr>
      <w:tabs>
        <w:tab w:val="left" w:pos="567"/>
        <w:tab w:val="right" w:pos="9274"/>
      </w:tabs>
      <w:spacing w:after="100"/>
    </w:pPr>
    <w:rPr>
      <w:rFonts w:ascii="Arial" w:hAnsi="Arial"/>
      <w:noProof/>
      <w:sz w:val="20"/>
    </w:rPr>
  </w:style>
  <w:style w:type="paragraph" w:styleId="TOC4">
    <w:name w:val="toc 4"/>
    <w:aliases w:val="TOC 4 - MITRE 2007"/>
    <w:next w:val="Normal"/>
    <w:autoRedefine/>
    <w:rsid w:val="00A93C06"/>
    <w:pPr>
      <w:tabs>
        <w:tab w:val="left" w:pos="1710"/>
        <w:tab w:val="right" w:pos="9274"/>
      </w:tabs>
      <w:spacing w:after="100"/>
      <w:ind w:left="720"/>
    </w:pPr>
    <w:rPr>
      <w:noProof/>
    </w:rPr>
  </w:style>
  <w:style w:type="paragraph" w:styleId="BodyText">
    <w:name w:val="Body Text"/>
    <w:basedOn w:val="Normal"/>
    <w:link w:val="BodyTextChar"/>
    <w:locked/>
    <w:rsid w:val="00511BCE"/>
    <w:pPr>
      <w:spacing w:after="120" w:line="360" w:lineRule="auto"/>
      <w:ind w:left="432"/>
      <w:jc w:val="both"/>
    </w:pPr>
  </w:style>
  <w:style w:type="character" w:customStyle="1" w:styleId="BodyTextChar">
    <w:name w:val="Body Text Char"/>
    <w:basedOn w:val="DefaultParagraphFont"/>
    <w:link w:val="BodyText"/>
    <w:rsid w:val="00511BCE"/>
    <w:rPr>
      <w:rFonts w:ascii="Arial" w:hAnsi="Arial"/>
      <w:sz w:val="20"/>
    </w:rPr>
  </w:style>
  <w:style w:type="paragraph" w:styleId="BodyTextFirstIndent">
    <w:name w:val="Body Text First Indent"/>
    <w:basedOn w:val="BodyText"/>
    <w:link w:val="BodyTextFirstIndentChar"/>
    <w:semiHidden/>
    <w:locked/>
    <w:rsid w:val="001D2160"/>
    <w:pPr>
      <w:spacing w:after="0"/>
      <w:ind w:firstLine="360"/>
    </w:pPr>
  </w:style>
  <w:style w:type="character" w:customStyle="1" w:styleId="BodyTextFirstIndentChar">
    <w:name w:val="Body Text First Indent Char"/>
    <w:basedOn w:val="BodyTextChar"/>
    <w:link w:val="BodyTextFirstIndent"/>
    <w:semiHidden/>
    <w:rsid w:val="00C94C13"/>
    <w:rPr>
      <w:rFonts w:ascii="Arial" w:hAnsi="Arial"/>
      <w:sz w:val="20"/>
    </w:rPr>
  </w:style>
  <w:style w:type="paragraph" w:styleId="BalloonText">
    <w:name w:val="Balloon Text"/>
    <w:basedOn w:val="Normal"/>
    <w:link w:val="BalloonTextChar"/>
    <w:semiHidden/>
    <w:locked/>
    <w:rsid w:val="00D6702F"/>
    <w:rPr>
      <w:rFonts w:ascii="Tahoma" w:hAnsi="Tahoma" w:cs="Tahoma"/>
      <w:sz w:val="16"/>
      <w:szCs w:val="16"/>
    </w:rPr>
  </w:style>
  <w:style w:type="character" w:customStyle="1" w:styleId="BalloonTextChar">
    <w:name w:val="Balloon Text Char"/>
    <w:basedOn w:val="DefaultParagraphFont"/>
    <w:link w:val="BalloonText"/>
    <w:uiPriority w:val="99"/>
    <w:semiHidden/>
    <w:rsid w:val="00C94C13"/>
    <w:rPr>
      <w:rFonts w:ascii="Tahoma" w:hAnsi="Tahoma" w:cs="Tahoma"/>
      <w:sz w:val="16"/>
      <w:szCs w:val="16"/>
    </w:rPr>
  </w:style>
  <w:style w:type="character" w:customStyle="1" w:styleId="BodyText-MITRE2007Char">
    <w:name w:val="Body Text - MITRE 2007 Char"/>
    <w:basedOn w:val="DefaultParagraphFont"/>
    <w:link w:val="BodyText-MITRE2007"/>
    <w:rsid w:val="009C7A3E"/>
  </w:style>
  <w:style w:type="character" w:customStyle="1" w:styleId="DocTitle-MITRE2007Char">
    <w:name w:val="Doc Title - MITRE 2007 Char"/>
    <w:basedOn w:val="DefaultParagraphFont"/>
    <w:link w:val="DocTitle-MITRE2007"/>
    <w:uiPriority w:val="12"/>
    <w:rsid w:val="00CA4CC7"/>
    <w:rPr>
      <w:b/>
      <w:bCs/>
      <w:color w:val="000000" w:themeColor="text1"/>
      <w:kern w:val="28"/>
      <w:sz w:val="40"/>
    </w:rPr>
  </w:style>
  <w:style w:type="character" w:customStyle="1" w:styleId="DocSubtitle-MITRE2007Char">
    <w:name w:val="Doc Subtitle - MITRE 2007 Char"/>
    <w:basedOn w:val="DocTitle-MITRE2007Char"/>
    <w:link w:val="DocSubtitle-MITRE2007"/>
    <w:uiPriority w:val="12"/>
    <w:rsid w:val="00CA4CC7"/>
    <w:rPr>
      <w:b/>
      <w:bCs/>
      <w:color w:val="000000" w:themeColor="text1"/>
      <w:kern w:val="28"/>
      <w:sz w:val="32"/>
    </w:rPr>
  </w:style>
  <w:style w:type="character" w:customStyle="1" w:styleId="DocAuthorDate-MITRE2007Char">
    <w:name w:val="Doc Author/Date - MITRE 2007 Char"/>
    <w:basedOn w:val="DefaultParagraphFont"/>
    <w:link w:val="DocAuthorDate-MITRE2007"/>
    <w:uiPriority w:val="12"/>
    <w:rsid w:val="00CA4CC7"/>
    <w:rPr>
      <w:b/>
      <w:color w:val="000000" w:themeColor="text1"/>
      <w:sz w:val="28"/>
    </w:rPr>
  </w:style>
  <w:style w:type="paragraph" w:styleId="DocumentMap">
    <w:name w:val="Document Map"/>
    <w:basedOn w:val="Normal"/>
    <w:link w:val="DocumentMapChar"/>
    <w:semiHidden/>
    <w:locked/>
    <w:rsid w:val="0075582B"/>
    <w:rPr>
      <w:rFonts w:ascii="Tahoma" w:hAnsi="Tahoma" w:cs="Tahoma"/>
      <w:sz w:val="16"/>
      <w:szCs w:val="16"/>
    </w:rPr>
  </w:style>
  <w:style w:type="character" w:customStyle="1" w:styleId="DocumentMapChar">
    <w:name w:val="Document Map Char"/>
    <w:basedOn w:val="DefaultParagraphFont"/>
    <w:link w:val="DocumentMap"/>
    <w:semiHidden/>
    <w:rsid w:val="00C94C13"/>
    <w:rPr>
      <w:rFonts w:ascii="Tahoma" w:hAnsi="Tahoma" w:cs="Tahoma"/>
      <w:sz w:val="16"/>
      <w:szCs w:val="16"/>
    </w:rPr>
  </w:style>
  <w:style w:type="table" w:styleId="TableGrid">
    <w:name w:val="Table Grid"/>
    <w:basedOn w:val="TableNormal"/>
    <w:locked/>
    <w:rsid w:val="00FE53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7Char">
    <w:name w:val="Heading 7 Char"/>
    <w:basedOn w:val="DefaultParagraphFont"/>
    <w:link w:val="Heading7"/>
    <w:uiPriority w:val="99"/>
    <w:rsid w:val="00A8106D"/>
    <w:rPr>
      <w:rFonts w:ascii="Arial" w:eastAsiaTheme="majorEastAsia" w:hAnsi="Arial" w:cstheme="majorBidi"/>
      <w:b/>
      <w:iCs/>
      <w:color w:val="000000" w:themeColor="text1"/>
      <w:sz w:val="32"/>
    </w:rPr>
  </w:style>
  <w:style w:type="character" w:customStyle="1" w:styleId="Heading1Char">
    <w:name w:val="Heading 1 Char"/>
    <w:basedOn w:val="DefaultParagraphFont"/>
    <w:link w:val="Heading1"/>
    <w:uiPriority w:val="99"/>
    <w:rsid w:val="001B7A42"/>
    <w:rPr>
      <w:rFonts w:ascii="Arial" w:eastAsiaTheme="majorEastAsia" w:hAnsi="Arial" w:cstheme="majorBidi"/>
      <w:b/>
      <w:bCs/>
      <w:color w:val="000000" w:themeColor="text1"/>
      <w:szCs w:val="28"/>
    </w:rPr>
  </w:style>
  <w:style w:type="character" w:customStyle="1" w:styleId="Heading2Char">
    <w:name w:val="Heading 2 Char"/>
    <w:basedOn w:val="DefaultParagraphFont"/>
    <w:link w:val="Heading2"/>
    <w:uiPriority w:val="99"/>
    <w:rsid w:val="001B7A42"/>
    <w:rPr>
      <w:rFonts w:ascii="Arial" w:eastAsiaTheme="majorEastAsia" w:hAnsi="Arial" w:cstheme="majorBidi"/>
      <w:b/>
      <w:color w:val="000000" w:themeColor="text1"/>
      <w:sz w:val="22"/>
      <w:szCs w:val="26"/>
    </w:rPr>
  </w:style>
  <w:style w:type="character" w:customStyle="1" w:styleId="Heading3Char">
    <w:name w:val="Heading 3 Char"/>
    <w:basedOn w:val="DefaultParagraphFont"/>
    <w:link w:val="Heading3"/>
    <w:uiPriority w:val="99"/>
    <w:rsid w:val="0006227D"/>
    <w:rPr>
      <w:rFonts w:ascii="Arial" w:eastAsiaTheme="majorEastAsia" w:hAnsi="Arial" w:cstheme="majorBidi"/>
      <w:b/>
      <w:bCs/>
      <w:color w:val="000000" w:themeColor="text1"/>
      <w:sz w:val="22"/>
      <w:szCs w:val="26"/>
    </w:rPr>
  </w:style>
  <w:style w:type="character" w:customStyle="1" w:styleId="Heading4Char">
    <w:name w:val="Heading 4 Char"/>
    <w:basedOn w:val="DefaultParagraphFont"/>
    <w:link w:val="Heading4"/>
    <w:uiPriority w:val="99"/>
    <w:rsid w:val="00864EFB"/>
    <w:rPr>
      <w:rFonts w:ascii="Arial" w:eastAsiaTheme="majorEastAsia" w:hAnsi="Arial" w:cstheme="majorBidi"/>
      <w:b/>
      <w:iCs/>
      <w:color w:val="000000" w:themeColor="text1"/>
      <w:szCs w:val="26"/>
    </w:rPr>
  </w:style>
  <w:style w:type="character" w:customStyle="1" w:styleId="Heading5Char">
    <w:name w:val="Heading 5 Char"/>
    <w:basedOn w:val="DefaultParagraphFont"/>
    <w:link w:val="Heading5"/>
    <w:uiPriority w:val="99"/>
    <w:rsid w:val="00A8106D"/>
    <w:rPr>
      <w:rFonts w:ascii="Arial" w:eastAsiaTheme="majorEastAsia" w:hAnsi="Arial" w:cstheme="majorBidi"/>
      <w:b/>
      <w:iCs/>
      <w:color w:val="000000" w:themeColor="text1"/>
      <w:szCs w:val="26"/>
    </w:rPr>
  </w:style>
  <w:style w:type="character" w:customStyle="1" w:styleId="Heading6Char">
    <w:name w:val="Heading 6 Char"/>
    <w:basedOn w:val="DefaultParagraphFont"/>
    <w:link w:val="Heading6"/>
    <w:uiPriority w:val="99"/>
    <w:rsid w:val="00A8106D"/>
    <w:rPr>
      <w:rFonts w:ascii="Arial" w:eastAsiaTheme="majorEastAsia" w:hAnsi="Arial" w:cstheme="majorBidi"/>
      <w:b/>
      <w:color w:val="000000" w:themeColor="text1"/>
      <w:sz w:val="36"/>
      <w:szCs w:val="26"/>
    </w:rPr>
  </w:style>
  <w:style w:type="character" w:customStyle="1" w:styleId="Heading8Char">
    <w:name w:val="Heading 8 Char"/>
    <w:basedOn w:val="DefaultParagraphFont"/>
    <w:link w:val="Heading8"/>
    <w:uiPriority w:val="99"/>
    <w:rsid w:val="00A8106D"/>
    <w:rPr>
      <w:rFonts w:ascii="Arial" w:eastAsiaTheme="majorEastAsia" w:hAnsi="Arial" w:cstheme="majorBidi"/>
      <w:b/>
      <w:color w:val="000000" w:themeColor="text1"/>
      <w:sz w:val="28"/>
      <w:szCs w:val="20"/>
    </w:rPr>
  </w:style>
  <w:style w:type="character" w:customStyle="1" w:styleId="Heading9Char">
    <w:name w:val="Heading 9 Char"/>
    <w:basedOn w:val="DefaultParagraphFont"/>
    <w:link w:val="Heading9"/>
    <w:uiPriority w:val="99"/>
    <w:rsid w:val="00A8106D"/>
    <w:rPr>
      <w:rFonts w:ascii="Arial" w:eastAsiaTheme="majorEastAsia" w:hAnsi="Arial" w:cstheme="majorBidi"/>
      <w:b/>
      <w:iCs/>
      <w:color w:val="000000" w:themeColor="text1"/>
      <w:sz w:val="20"/>
      <w:szCs w:val="20"/>
    </w:rPr>
  </w:style>
  <w:style w:type="character" w:styleId="CommentReference">
    <w:name w:val="annotation reference"/>
    <w:basedOn w:val="DefaultParagraphFont"/>
    <w:locked/>
    <w:rsid w:val="0037282C"/>
    <w:rPr>
      <w:sz w:val="16"/>
      <w:szCs w:val="16"/>
    </w:rPr>
  </w:style>
  <w:style w:type="paragraph" w:styleId="CommentText">
    <w:name w:val="annotation text"/>
    <w:basedOn w:val="Normal"/>
    <w:link w:val="CommentTextChar"/>
    <w:locked/>
    <w:rsid w:val="0037282C"/>
    <w:rPr>
      <w:szCs w:val="20"/>
    </w:rPr>
  </w:style>
  <w:style w:type="character" w:customStyle="1" w:styleId="CommentTextChar">
    <w:name w:val="Comment Text Char"/>
    <w:basedOn w:val="DefaultParagraphFont"/>
    <w:link w:val="CommentText"/>
    <w:rsid w:val="00C94C13"/>
    <w:rPr>
      <w:sz w:val="20"/>
      <w:szCs w:val="20"/>
    </w:rPr>
  </w:style>
  <w:style w:type="paragraph" w:styleId="CommentSubject">
    <w:name w:val="annotation subject"/>
    <w:basedOn w:val="CommentText"/>
    <w:next w:val="CommentText"/>
    <w:link w:val="CommentSubjectChar"/>
    <w:semiHidden/>
    <w:locked/>
    <w:rsid w:val="0037282C"/>
    <w:rPr>
      <w:b/>
      <w:bCs/>
    </w:rPr>
  </w:style>
  <w:style w:type="character" w:customStyle="1" w:styleId="CommentSubjectChar">
    <w:name w:val="Comment Subject Char"/>
    <w:basedOn w:val="CommentTextChar"/>
    <w:link w:val="CommentSubject"/>
    <w:uiPriority w:val="99"/>
    <w:semiHidden/>
    <w:rsid w:val="00C94C13"/>
    <w:rPr>
      <w:b/>
      <w:bCs/>
      <w:sz w:val="20"/>
      <w:szCs w:val="20"/>
    </w:rPr>
  </w:style>
  <w:style w:type="paragraph" w:styleId="Footer">
    <w:name w:val="footer"/>
    <w:basedOn w:val="Normal"/>
    <w:link w:val="FooterChar"/>
    <w:locked/>
    <w:rsid w:val="00524B79"/>
    <w:pPr>
      <w:tabs>
        <w:tab w:val="center" w:pos="4680"/>
        <w:tab w:val="right" w:pos="9360"/>
      </w:tabs>
    </w:pPr>
  </w:style>
  <w:style w:type="paragraph" w:customStyle="1" w:styleId="Heading1Unnumbered">
    <w:name w:val="Heading 1 Unnumbered"/>
    <w:aliases w:val="Centered Heading 1 - MITRE 2007"/>
    <w:basedOn w:val="Normal"/>
    <w:next w:val="BodyText-MITRE2007"/>
    <w:uiPriority w:val="12"/>
    <w:rsid w:val="005B17A0"/>
    <w:pPr>
      <w:keepNext/>
      <w:keepLines/>
      <w:spacing w:before="240" w:after="120"/>
      <w:outlineLvl w:val="0"/>
    </w:pPr>
    <w:rPr>
      <w:rFonts w:eastAsiaTheme="majorEastAsia" w:cstheme="majorBidi"/>
      <w:b/>
      <w:bCs/>
      <w:color w:val="000000" w:themeColor="text1"/>
      <w:sz w:val="24"/>
      <w:szCs w:val="28"/>
    </w:rPr>
  </w:style>
  <w:style w:type="paragraph" w:styleId="TOCHeading">
    <w:name w:val="TOC Heading"/>
    <w:basedOn w:val="Heading1"/>
    <w:next w:val="Normal"/>
    <w:uiPriority w:val="39"/>
    <w:semiHidden/>
    <w:unhideWhenUsed/>
    <w:qFormat/>
    <w:locked/>
    <w:rsid w:val="00BE41D7"/>
    <w:pPr>
      <w:numPr>
        <w:numId w:val="0"/>
      </w:numPr>
      <w:spacing w:before="480" w:line="276" w:lineRule="auto"/>
      <w:outlineLvl w:val="9"/>
    </w:pPr>
    <w:rPr>
      <w:rFonts w:asciiTheme="majorHAnsi" w:hAnsiTheme="majorHAnsi"/>
      <w:color w:val="365F91" w:themeColor="accent1" w:themeShade="BF"/>
      <w:sz w:val="28"/>
    </w:rPr>
  </w:style>
  <w:style w:type="character" w:customStyle="1" w:styleId="FootnoteTextChar">
    <w:name w:val="Footnote Text Char"/>
    <w:aliases w:val="Footnote Text - MITRE 2007 Char"/>
    <w:basedOn w:val="DefaultParagraphFont"/>
    <w:link w:val="FootnoteText"/>
    <w:uiPriority w:val="31"/>
    <w:rsid w:val="007C3B67"/>
    <w:rPr>
      <w:sz w:val="20"/>
      <w:szCs w:val="20"/>
    </w:rPr>
  </w:style>
  <w:style w:type="paragraph" w:styleId="BodyTextIndent">
    <w:name w:val="Body Text Indent"/>
    <w:basedOn w:val="Normal"/>
    <w:link w:val="BodyTextIndentChar"/>
    <w:locked/>
    <w:rsid w:val="001D2160"/>
    <w:pPr>
      <w:spacing w:after="120"/>
      <w:ind w:left="360"/>
    </w:pPr>
  </w:style>
  <w:style w:type="character" w:customStyle="1" w:styleId="BodyTextIndentChar">
    <w:name w:val="Body Text Indent Char"/>
    <w:basedOn w:val="DefaultParagraphFont"/>
    <w:link w:val="BodyTextIndent"/>
    <w:uiPriority w:val="99"/>
    <w:semiHidden/>
    <w:rsid w:val="00C94C13"/>
  </w:style>
  <w:style w:type="paragraph" w:styleId="BodyTextFirstIndent2">
    <w:name w:val="Body Text First Indent 2"/>
    <w:basedOn w:val="BodyTextIndent"/>
    <w:link w:val="BodyTextFirstIndent2Char"/>
    <w:semiHidden/>
    <w:locked/>
    <w:rsid w:val="001D2160"/>
    <w:pPr>
      <w:spacing w:after="0"/>
      <w:ind w:firstLine="360"/>
    </w:pPr>
  </w:style>
  <w:style w:type="character" w:customStyle="1" w:styleId="BodyTextFirstIndent2Char">
    <w:name w:val="Body Text First Indent 2 Char"/>
    <w:basedOn w:val="BodyTextIndentChar"/>
    <w:link w:val="BodyTextFirstIndent2"/>
    <w:semiHidden/>
    <w:rsid w:val="00C94C13"/>
  </w:style>
  <w:style w:type="character" w:customStyle="1" w:styleId="FooterChar">
    <w:name w:val="Footer Char"/>
    <w:basedOn w:val="DefaultParagraphFont"/>
    <w:link w:val="Footer"/>
    <w:rsid w:val="00C94C13"/>
  </w:style>
  <w:style w:type="paragraph" w:styleId="Header">
    <w:name w:val="header"/>
    <w:basedOn w:val="Normal"/>
    <w:link w:val="HeaderChar"/>
    <w:locked/>
    <w:rsid w:val="00524B79"/>
    <w:pPr>
      <w:tabs>
        <w:tab w:val="center" w:pos="4680"/>
        <w:tab w:val="right" w:pos="9360"/>
      </w:tabs>
    </w:pPr>
  </w:style>
  <w:style w:type="character" w:customStyle="1" w:styleId="HeaderChar">
    <w:name w:val="Header Char"/>
    <w:basedOn w:val="DefaultParagraphFont"/>
    <w:link w:val="Header"/>
    <w:uiPriority w:val="99"/>
    <w:semiHidden/>
    <w:rsid w:val="00C94C13"/>
  </w:style>
  <w:style w:type="paragraph" w:styleId="Index1">
    <w:name w:val="index 1"/>
    <w:basedOn w:val="Normal"/>
    <w:next w:val="Normal"/>
    <w:autoRedefine/>
    <w:semiHidden/>
    <w:unhideWhenUsed/>
    <w:locked/>
    <w:rsid w:val="002560B3"/>
    <w:pPr>
      <w:ind w:left="240" w:hanging="240"/>
    </w:pPr>
  </w:style>
  <w:style w:type="paragraph" w:styleId="Index2">
    <w:name w:val="index 2"/>
    <w:basedOn w:val="Normal"/>
    <w:next w:val="Normal"/>
    <w:autoRedefine/>
    <w:semiHidden/>
    <w:unhideWhenUsed/>
    <w:locked/>
    <w:rsid w:val="002560B3"/>
    <w:pPr>
      <w:ind w:left="480" w:hanging="240"/>
    </w:pPr>
  </w:style>
  <w:style w:type="paragraph" w:customStyle="1" w:styleId="4thNumberedListABC-MITRE2007">
    <w:name w:val="4thNumbered List ABC - MITRE 2007"/>
    <w:basedOn w:val="3rdNumberedListABC-MITRE2007"/>
    <w:uiPriority w:val="27"/>
    <w:rsid w:val="005D63B6"/>
    <w:pPr>
      <w:numPr>
        <w:numId w:val="9"/>
      </w:numPr>
    </w:pPr>
  </w:style>
  <w:style w:type="paragraph" w:customStyle="1" w:styleId="NumberedListParens-MITRE2007">
    <w:name w:val="Numbered List Parens - MITRE 2007"/>
    <w:basedOn w:val="4thNumberedListABC-MITRE2007"/>
    <w:uiPriority w:val="28"/>
    <w:rsid w:val="00BD1FDD"/>
    <w:pPr>
      <w:numPr>
        <w:numId w:val="10"/>
      </w:numPr>
    </w:pPr>
  </w:style>
  <w:style w:type="paragraph" w:customStyle="1" w:styleId="NumberedListBrackets-MITRE2007">
    <w:name w:val="Numbered List Brackets - MITRE 2007"/>
    <w:basedOn w:val="NumberedListParens-MITRE2007"/>
    <w:uiPriority w:val="29"/>
    <w:rsid w:val="00767400"/>
    <w:pPr>
      <w:numPr>
        <w:numId w:val="11"/>
      </w:numPr>
      <w:ind w:left="540" w:hanging="540"/>
    </w:pPr>
  </w:style>
  <w:style w:type="paragraph" w:styleId="ListParagraph">
    <w:name w:val="List Paragraph"/>
    <w:basedOn w:val="Normal"/>
    <w:link w:val="ListParagraphChar"/>
    <w:uiPriority w:val="34"/>
    <w:qFormat/>
    <w:locked/>
    <w:rsid w:val="00C074E0"/>
    <w:pPr>
      <w:ind w:left="720"/>
      <w:contextualSpacing/>
    </w:pPr>
  </w:style>
  <w:style w:type="paragraph" w:customStyle="1" w:styleId="AppendicesFigureCaption-MITRE2007">
    <w:name w:val="Appendices Figure Caption - MITRE 2007"/>
    <w:next w:val="BodyText-MITRE2007"/>
    <w:uiPriority w:val="15"/>
    <w:qFormat/>
    <w:rsid w:val="001D1F8A"/>
    <w:pPr>
      <w:spacing w:before="120" w:after="240"/>
      <w:jc w:val="center"/>
    </w:pPr>
    <w:rPr>
      <w:b/>
      <w:bCs/>
      <w:sz w:val="22"/>
      <w:szCs w:val="18"/>
    </w:rPr>
  </w:style>
  <w:style w:type="paragraph" w:customStyle="1" w:styleId="AppendicesTableCaption-MITRE2007">
    <w:name w:val="Appendices Table Caption  - MITRE 2007"/>
    <w:next w:val="BodyText-MITRE2007"/>
    <w:uiPriority w:val="15"/>
    <w:qFormat/>
    <w:rsid w:val="001D1F8A"/>
    <w:pPr>
      <w:spacing w:before="240" w:after="120"/>
      <w:jc w:val="center"/>
    </w:pPr>
    <w:rPr>
      <w:b/>
      <w:bCs/>
      <w:sz w:val="22"/>
      <w:szCs w:val="18"/>
    </w:rPr>
  </w:style>
  <w:style w:type="paragraph" w:customStyle="1" w:styleId="graphic">
    <w:name w:val="graphic"/>
    <w:qFormat/>
    <w:rsid w:val="001957AB"/>
    <w:pPr>
      <w:widowControl w:val="0"/>
      <w:spacing w:after="120"/>
      <w:jc w:val="center"/>
    </w:pPr>
    <w:rPr>
      <w:bCs/>
    </w:rPr>
  </w:style>
  <w:style w:type="paragraph" w:customStyle="1" w:styleId="Disclaimer-CAASD">
    <w:name w:val="Disclaimer - CAASD"/>
    <w:basedOn w:val="BodyText-MITRE2007"/>
    <w:next w:val="BodyText-MITRE2007"/>
    <w:rsid w:val="009B5540"/>
    <w:pPr>
      <w:spacing w:before="3720"/>
    </w:pPr>
    <w:rPr>
      <w:bCs/>
    </w:rPr>
  </w:style>
  <w:style w:type="character" w:styleId="PlaceholderText">
    <w:name w:val="Placeholder Text"/>
    <w:basedOn w:val="DefaultParagraphFont"/>
    <w:uiPriority w:val="99"/>
    <w:semiHidden/>
    <w:locked/>
    <w:rsid w:val="00CB0D2A"/>
    <w:rPr>
      <w:color w:val="808080"/>
    </w:rPr>
  </w:style>
  <w:style w:type="character" w:customStyle="1" w:styleId="Menu">
    <w:name w:val="Menu"/>
    <w:basedOn w:val="DefaultParagraphFont"/>
    <w:uiPriority w:val="1"/>
    <w:rsid w:val="00BE7715"/>
    <w:rPr>
      <w:rFonts w:ascii="Times New Roman" w:hAnsi="Times New Roman"/>
      <w:color w:val="000000" w:themeColor="text1"/>
      <w:sz w:val="16"/>
    </w:rPr>
  </w:style>
  <w:style w:type="paragraph" w:styleId="TOC5">
    <w:name w:val="toc 5"/>
    <w:basedOn w:val="Normal"/>
    <w:next w:val="Normal"/>
    <w:autoRedefine/>
    <w:locked/>
    <w:rsid w:val="00A93C06"/>
    <w:pPr>
      <w:tabs>
        <w:tab w:val="left" w:pos="2070"/>
        <w:tab w:val="right" w:pos="9274"/>
      </w:tabs>
      <w:spacing w:after="100"/>
      <w:ind w:left="965"/>
    </w:pPr>
  </w:style>
  <w:style w:type="paragraph" w:customStyle="1" w:styleId="TableHeadingText">
    <w:name w:val="Table Heading Text"/>
    <w:basedOn w:val="TableText-MITRE2007"/>
    <w:qFormat/>
    <w:rsid w:val="00C26B1B"/>
    <w:pPr>
      <w:jc w:val="center"/>
    </w:pPr>
    <w:rPr>
      <w:b/>
    </w:rPr>
  </w:style>
  <w:style w:type="paragraph" w:customStyle="1" w:styleId="NumberedListRomanNum-MITRE2007">
    <w:name w:val="Numbered List RomanNum - MITRE 2007"/>
    <w:basedOn w:val="FirstNumberedList-MITRE2007"/>
    <w:rsid w:val="00A67581"/>
    <w:pPr>
      <w:numPr>
        <w:numId w:val="13"/>
      </w:numPr>
    </w:pPr>
  </w:style>
  <w:style w:type="table" w:styleId="TableGrid1">
    <w:name w:val="Table Grid 1"/>
    <w:basedOn w:val="TableNormal"/>
    <w:locked/>
    <w:rsid w:val="009018C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crobold">
    <w:name w:val="acro bold"/>
    <w:basedOn w:val="Normal"/>
    <w:rsid w:val="00985837"/>
    <w:pPr>
      <w:spacing w:after="120"/>
    </w:pPr>
    <w:rPr>
      <w:b/>
    </w:rPr>
  </w:style>
  <w:style w:type="paragraph" w:customStyle="1" w:styleId="Defglossary">
    <w:name w:val="Def glossary"/>
    <w:basedOn w:val="Normal"/>
    <w:rsid w:val="00985837"/>
    <w:pPr>
      <w:framePr w:hSpace="180" w:wrap="around" w:vAnchor="text" w:hAnchor="text" w:y="1"/>
      <w:spacing w:after="120"/>
      <w:suppressOverlap/>
    </w:pPr>
  </w:style>
  <w:style w:type="numbering" w:customStyle="1" w:styleId="BulletTabletext">
    <w:name w:val="Bullet Table text"/>
    <w:basedOn w:val="NoList"/>
    <w:uiPriority w:val="99"/>
    <w:rsid w:val="008A78AE"/>
    <w:pPr>
      <w:numPr>
        <w:numId w:val="14"/>
      </w:numPr>
    </w:pPr>
  </w:style>
  <w:style w:type="numbering" w:customStyle="1" w:styleId="StyleBulletTabletextOutlinenumberedCourierNewLeft05">
    <w:name w:val="Style Bullet Table text + Outline numbered Courier New Left:  0.5..."/>
    <w:basedOn w:val="NoList"/>
    <w:rsid w:val="008A78AE"/>
    <w:pPr>
      <w:numPr>
        <w:numId w:val="16"/>
      </w:numPr>
    </w:pPr>
  </w:style>
  <w:style w:type="paragraph" w:customStyle="1" w:styleId="TableTextBullet">
    <w:name w:val="Table Text Bullet"/>
    <w:basedOn w:val="TableText-MITRE2007"/>
    <w:qFormat/>
    <w:rsid w:val="007903A1"/>
    <w:pPr>
      <w:numPr>
        <w:numId w:val="15"/>
      </w:numPr>
      <w:tabs>
        <w:tab w:val="clear" w:pos="216"/>
        <w:tab w:val="clear" w:pos="648"/>
        <w:tab w:val="left" w:pos="320"/>
      </w:tabs>
      <w:ind w:left="320" w:hanging="248"/>
    </w:pPr>
  </w:style>
  <w:style w:type="numbering" w:customStyle="1" w:styleId="Tablebullettext2">
    <w:name w:val="Table bullet text 2"/>
    <w:basedOn w:val="NoList"/>
    <w:rsid w:val="00185590"/>
    <w:pPr>
      <w:numPr>
        <w:numId w:val="17"/>
      </w:numPr>
    </w:pPr>
  </w:style>
  <w:style w:type="paragraph" w:customStyle="1" w:styleId="2ndlevelBulletTableText">
    <w:name w:val="2nd level Bullet Table Text"/>
    <w:basedOn w:val="TableTextBullet"/>
    <w:rsid w:val="007F2AFA"/>
    <w:pPr>
      <w:numPr>
        <w:ilvl w:val="1"/>
      </w:numPr>
      <w:tabs>
        <w:tab w:val="clear" w:pos="1008"/>
        <w:tab w:val="clear" w:pos="1440"/>
        <w:tab w:val="right" w:pos="540"/>
      </w:tabs>
      <w:ind w:left="576" w:hanging="288"/>
    </w:pPr>
  </w:style>
  <w:style w:type="paragraph" w:customStyle="1" w:styleId="TableNumberedList2">
    <w:name w:val="Table Numbered List 2"/>
    <w:basedOn w:val="TableNumberedListOne-MITRE2007"/>
    <w:rsid w:val="0099698D"/>
    <w:pPr>
      <w:numPr>
        <w:ilvl w:val="1"/>
      </w:numPr>
      <w:tabs>
        <w:tab w:val="clear" w:pos="1008"/>
        <w:tab w:val="left" w:pos="576"/>
      </w:tabs>
      <w:ind w:left="576" w:hanging="216"/>
    </w:pPr>
  </w:style>
  <w:style w:type="paragraph" w:styleId="NormalWeb">
    <w:name w:val="Normal (Web)"/>
    <w:basedOn w:val="Normal"/>
    <w:uiPriority w:val="99"/>
    <w:semiHidden/>
    <w:locked/>
    <w:rsid w:val="00791F38"/>
    <w:pPr>
      <w:spacing w:before="100" w:beforeAutospacing="1" w:after="100" w:afterAutospacing="1"/>
      <w:ind w:left="150" w:right="150"/>
    </w:pPr>
    <w:rPr>
      <w:rFonts w:cs="Arial"/>
      <w:sz w:val="18"/>
      <w:szCs w:val="18"/>
      <w:lang w:val="en-ZA" w:eastAsia="en-ZA"/>
    </w:rPr>
  </w:style>
  <w:style w:type="character" w:styleId="Strong">
    <w:name w:val="Strong"/>
    <w:basedOn w:val="DefaultParagraphFont"/>
    <w:qFormat/>
    <w:locked/>
    <w:rsid w:val="00791F38"/>
    <w:rPr>
      <w:b/>
      <w:bCs/>
    </w:rPr>
  </w:style>
  <w:style w:type="paragraph" w:customStyle="1" w:styleId="Default">
    <w:name w:val="Default"/>
    <w:basedOn w:val="Normal"/>
    <w:rsid w:val="00791F38"/>
    <w:pPr>
      <w:autoSpaceDE w:val="0"/>
      <w:autoSpaceDN w:val="0"/>
    </w:pPr>
    <w:rPr>
      <w:rFonts w:eastAsia="Calibri" w:cs="Arial"/>
      <w:color w:val="000000"/>
      <w:lang w:val="en-ZA" w:eastAsia="en-ZA"/>
    </w:rPr>
  </w:style>
  <w:style w:type="paragraph" w:styleId="BodyTextIndent2">
    <w:name w:val="Body Text Indent 2"/>
    <w:basedOn w:val="Normal"/>
    <w:link w:val="BodyTextIndent2Char"/>
    <w:locked/>
    <w:rsid w:val="00791F38"/>
    <w:pPr>
      <w:spacing w:line="360" w:lineRule="auto"/>
      <w:ind w:left="432"/>
    </w:pPr>
    <w:rPr>
      <w:snapToGrid w:val="0"/>
      <w:color w:val="000000"/>
      <w:szCs w:val="20"/>
      <w:lang w:val="en-GB"/>
    </w:rPr>
  </w:style>
  <w:style w:type="character" w:customStyle="1" w:styleId="BodyTextIndent2Char">
    <w:name w:val="Body Text Indent 2 Char"/>
    <w:basedOn w:val="DefaultParagraphFont"/>
    <w:link w:val="BodyTextIndent2"/>
    <w:rsid w:val="00791F38"/>
    <w:rPr>
      <w:rFonts w:ascii="Arial" w:hAnsi="Arial"/>
      <w:snapToGrid w:val="0"/>
      <w:color w:val="000000"/>
      <w:sz w:val="20"/>
      <w:szCs w:val="20"/>
      <w:lang w:val="en-GB"/>
    </w:rPr>
  </w:style>
  <w:style w:type="paragraph" w:styleId="NormalIndent">
    <w:name w:val="Normal Indent"/>
    <w:basedOn w:val="Normal"/>
    <w:locked/>
    <w:rsid w:val="00791F38"/>
    <w:pPr>
      <w:keepLines/>
      <w:tabs>
        <w:tab w:val="left" w:pos="720"/>
      </w:tabs>
      <w:overflowPunct w:val="0"/>
      <w:autoSpaceDE w:val="0"/>
      <w:autoSpaceDN w:val="0"/>
      <w:adjustRightInd w:val="0"/>
      <w:spacing w:before="60" w:after="60"/>
      <w:ind w:left="720"/>
      <w:jc w:val="both"/>
      <w:textAlignment w:val="baseline"/>
    </w:pPr>
    <w:rPr>
      <w:rFonts w:ascii="Verdana" w:hAnsi="Verdana"/>
      <w:szCs w:val="20"/>
      <w:lang w:val="en-GB"/>
    </w:rPr>
  </w:style>
  <w:style w:type="paragraph" w:styleId="Title">
    <w:name w:val="Title"/>
    <w:basedOn w:val="Normal"/>
    <w:link w:val="TitleChar"/>
    <w:qFormat/>
    <w:locked/>
    <w:rsid w:val="00791F38"/>
    <w:pPr>
      <w:spacing w:before="240" w:after="60"/>
      <w:jc w:val="center"/>
      <w:outlineLvl w:val="0"/>
    </w:pPr>
    <w:rPr>
      <w:rFonts w:cs="Arial"/>
      <w:b/>
      <w:bCs/>
      <w:kern w:val="28"/>
      <w:sz w:val="32"/>
      <w:szCs w:val="32"/>
      <w:lang w:val="en-ZA"/>
    </w:rPr>
  </w:style>
  <w:style w:type="character" w:customStyle="1" w:styleId="TitleChar">
    <w:name w:val="Title Char"/>
    <w:basedOn w:val="DefaultParagraphFont"/>
    <w:link w:val="Title"/>
    <w:rsid w:val="00791F38"/>
    <w:rPr>
      <w:rFonts w:ascii="Arial" w:hAnsi="Arial" w:cs="Arial"/>
      <w:b/>
      <w:bCs/>
      <w:kern w:val="28"/>
      <w:sz w:val="32"/>
      <w:szCs w:val="32"/>
      <w:lang w:val="en-ZA"/>
    </w:rPr>
  </w:style>
  <w:style w:type="paragraph" w:styleId="Revision">
    <w:name w:val="Revision"/>
    <w:hidden/>
    <w:uiPriority w:val="99"/>
    <w:semiHidden/>
    <w:rsid w:val="00791F38"/>
    <w:rPr>
      <w:rFonts w:ascii="Calibri" w:eastAsia="Calibri" w:hAnsi="Calibri"/>
      <w:sz w:val="22"/>
      <w:szCs w:val="22"/>
    </w:rPr>
  </w:style>
  <w:style w:type="character" w:customStyle="1" w:styleId="st1">
    <w:name w:val="st1"/>
    <w:basedOn w:val="DefaultParagraphFont"/>
    <w:rsid w:val="00791F38"/>
  </w:style>
  <w:style w:type="character" w:styleId="Emphasis">
    <w:name w:val="Emphasis"/>
    <w:basedOn w:val="DefaultParagraphFont"/>
    <w:uiPriority w:val="20"/>
    <w:qFormat/>
    <w:locked/>
    <w:rsid w:val="00791F38"/>
    <w:rPr>
      <w:i/>
      <w:iCs/>
    </w:rPr>
  </w:style>
  <w:style w:type="character" w:customStyle="1" w:styleId="apple-converted-space">
    <w:name w:val="apple-converted-space"/>
    <w:basedOn w:val="DefaultParagraphFont"/>
    <w:rsid w:val="00791F38"/>
  </w:style>
  <w:style w:type="paragraph" w:styleId="TOC6">
    <w:name w:val="toc 6"/>
    <w:basedOn w:val="Normal"/>
    <w:next w:val="Normal"/>
    <w:autoRedefine/>
    <w:unhideWhenUsed/>
    <w:locked/>
    <w:rsid w:val="00791F38"/>
    <w:pPr>
      <w:spacing w:after="100" w:line="276" w:lineRule="auto"/>
      <w:ind w:left="1100"/>
    </w:pPr>
    <w:rPr>
      <w:rFonts w:asciiTheme="minorHAnsi" w:eastAsiaTheme="minorEastAsia" w:hAnsiTheme="minorHAnsi" w:cstheme="minorBidi"/>
      <w:sz w:val="22"/>
      <w:szCs w:val="22"/>
      <w:lang w:val="en-ZA" w:eastAsia="en-ZA"/>
    </w:rPr>
  </w:style>
  <w:style w:type="paragraph" w:styleId="TOC7">
    <w:name w:val="toc 7"/>
    <w:basedOn w:val="Normal"/>
    <w:next w:val="Normal"/>
    <w:autoRedefine/>
    <w:unhideWhenUsed/>
    <w:locked/>
    <w:rsid w:val="00791F38"/>
    <w:pPr>
      <w:spacing w:after="100" w:line="276" w:lineRule="auto"/>
      <w:ind w:left="1320"/>
    </w:pPr>
    <w:rPr>
      <w:rFonts w:asciiTheme="minorHAnsi" w:eastAsiaTheme="minorEastAsia" w:hAnsiTheme="minorHAnsi" w:cstheme="minorBidi"/>
      <w:sz w:val="22"/>
      <w:szCs w:val="22"/>
      <w:lang w:val="en-ZA" w:eastAsia="en-ZA"/>
    </w:rPr>
  </w:style>
  <w:style w:type="paragraph" w:styleId="TOC8">
    <w:name w:val="toc 8"/>
    <w:basedOn w:val="Normal"/>
    <w:next w:val="Normal"/>
    <w:autoRedefine/>
    <w:unhideWhenUsed/>
    <w:locked/>
    <w:rsid w:val="00791F38"/>
    <w:pPr>
      <w:spacing w:after="100" w:line="276" w:lineRule="auto"/>
      <w:ind w:left="1540"/>
    </w:pPr>
    <w:rPr>
      <w:rFonts w:asciiTheme="minorHAnsi" w:eastAsiaTheme="minorEastAsia" w:hAnsiTheme="minorHAnsi" w:cstheme="minorBidi"/>
      <w:sz w:val="22"/>
      <w:szCs w:val="22"/>
      <w:lang w:val="en-ZA" w:eastAsia="en-ZA"/>
    </w:rPr>
  </w:style>
  <w:style w:type="paragraph" w:styleId="TOC9">
    <w:name w:val="toc 9"/>
    <w:basedOn w:val="Normal"/>
    <w:next w:val="Normal"/>
    <w:autoRedefine/>
    <w:unhideWhenUsed/>
    <w:locked/>
    <w:rsid w:val="00791F38"/>
    <w:pPr>
      <w:spacing w:after="100" w:line="276" w:lineRule="auto"/>
      <w:ind w:left="1760"/>
    </w:pPr>
    <w:rPr>
      <w:rFonts w:asciiTheme="minorHAnsi" w:eastAsiaTheme="minorEastAsia" w:hAnsiTheme="minorHAnsi" w:cstheme="minorBidi"/>
      <w:sz w:val="22"/>
      <w:szCs w:val="22"/>
      <w:lang w:val="en-ZA" w:eastAsia="en-ZA"/>
    </w:rPr>
  </w:style>
  <w:style w:type="paragraph" w:styleId="ListNumber2">
    <w:name w:val="List Number 2"/>
    <w:basedOn w:val="Normal"/>
    <w:locked/>
    <w:rsid w:val="00012EF2"/>
    <w:rPr>
      <w:szCs w:val="20"/>
      <w:lang w:val="en-ZA"/>
    </w:rPr>
  </w:style>
  <w:style w:type="paragraph" w:styleId="BodyTextIndent3">
    <w:name w:val="Body Text Indent 3"/>
    <w:basedOn w:val="Normal"/>
    <w:link w:val="BodyTextIndent3Char"/>
    <w:locked/>
    <w:rsid w:val="00A862F3"/>
    <w:pPr>
      <w:ind w:left="425"/>
    </w:pPr>
    <w:rPr>
      <w:szCs w:val="20"/>
      <w:lang w:val="en-ZA"/>
    </w:rPr>
  </w:style>
  <w:style w:type="character" w:customStyle="1" w:styleId="BodyTextIndent3Char">
    <w:name w:val="Body Text Indent 3 Char"/>
    <w:basedOn w:val="DefaultParagraphFont"/>
    <w:link w:val="BodyTextIndent3"/>
    <w:rsid w:val="00A862F3"/>
    <w:rPr>
      <w:rFonts w:ascii="Arial" w:hAnsi="Arial"/>
      <w:sz w:val="20"/>
      <w:szCs w:val="20"/>
      <w:lang w:val="en-ZA"/>
    </w:rPr>
  </w:style>
  <w:style w:type="paragraph" w:styleId="List3">
    <w:name w:val="List 3"/>
    <w:basedOn w:val="Normal"/>
    <w:locked/>
    <w:rsid w:val="00A862F3"/>
    <w:pPr>
      <w:tabs>
        <w:tab w:val="num" w:pos="1800"/>
      </w:tabs>
      <w:overflowPunct w:val="0"/>
      <w:autoSpaceDE w:val="0"/>
      <w:autoSpaceDN w:val="0"/>
      <w:adjustRightInd w:val="0"/>
      <w:ind w:left="1800" w:hanging="360"/>
      <w:jc w:val="both"/>
      <w:textAlignment w:val="baseline"/>
    </w:pPr>
    <w:rPr>
      <w:szCs w:val="20"/>
      <w:lang w:val="en-GB"/>
    </w:rPr>
  </w:style>
  <w:style w:type="character" w:styleId="FollowedHyperlink">
    <w:name w:val="FollowedHyperlink"/>
    <w:basedOn w:val="DefaultParagraphFont"/>
    <w:locked/>
    <w:rsid w:val="00A862F3"/>
    <w:rPr>
      <w:color w:val="800080"/>
      <w:u w:val="single"/>
    </w:rPr>
  </w:style>
  <w:style w:type="paragraph" w:customStyle="1" w:styleId="StyleHeading210ptNotBold">
    <w:name w:val="Style Heading 2 + 10 pt Not Bold"/>
    <w:basedOn w:val="Heading2"/>
    <w:rsid w:val="00A862F3"/>
    <w:pPr>
      <w:keepLines w:val="0"/>
      <w:numPr>
        <w:ilvl w:val="0"/>
        <w:numId w:val="0"/>
      </w:numPr>
      <w:tabs>
        <w:tab w:val="num" w:pos="1457"/>
      </w:tabs>
      <w:spacing w:before="120" w:after="60"/>
      <w:ind w:left="1457" w:hanging="737"/>
    </w:pPr>
    <w:rPr>
      <w:rFonts w:eastAsia="Times New Roman" w:cs="Arial"/>
      <w:b w:val="0"/>
      <w:color w:val="auto"/>
      <w:sz w:val="20"/>
      <w:szCs w:val="28"/>
      <w:lang w:val="en-ZA"/>
    </w:rPr>
  </w:style>
  <w:style w:type="paragraph" w:customStyle="1" w:styleId="CM55">
    <w:name w:val="CM55"/>
    <w:basedOn w:val="Default"/>
    <w:next w:val="Default"/>
    <w:rsid w:val="00A862F3"/>
    <w:pPr>
      <w:widowControl w:val="0"/>
      <w:adjustRightInd w:val="0"/>
      <w:spacing w:after="127"/>
    </w:pPr>
    <w:rPr>
      <w:rFonts w:eastAsia="Times New Roman" w:cs="Times New Roman"/>
      <w:color w:val="auto"/>
      <w:lang w:val="en-US" w:eastAsia="en-US"/>
    </w:rPr>
  </w:style>
  <w:style w:type="character" w:styleId="PageNumber">
    <w:name w:val="page number"/>
    <w:basedOn w:val="DefaultParagraphFont"/>
    <w:locked/>
    <w:rsid w:val="00A862F3"/>
  </w:style>
  <w:style w:type="paragraph" w:styleId="EnvelopeReturn">
    <w:name w:val="envelope return"/>
    <w:basedOn w:val="Normal"/>
    <w:locked/>
    <w:rsid w:val="00A862F3"/>
    <w:pPr>
      <w:keepLines/>
      <w:overflowPunct w:val="0"/>
      <w:autoSpaceDE w:val="0"/>
      <w:autoSpaceDN w:val="0"/>
      <w:adjustRightInd w:val="0"/>
      <w:textAlignment w:val="baseline"/>
    </w:pPr>
    <w:rPr>
      <w:rFonts w:ascii="Verdana" w:hAnsi="Verdana" w:cs="Arial"/>
      <w:szCs w:val="20"/>
      <w:lang w:val="en-GB"/>
    </w:rPr>
  </w:style>
  <w:style w:type="paragraph" w:customStyle="1" w:styleId="Tablecell">
    <w:name w:val="Table cell"/>
    <w:basedOn w:val="Normal"/>
    <w:rsid w:val="00A862F3"/>
    <w:pPr>
      <w:keepNext/>
      <w:spacing w:before="60" w:after="60"/>
    </w:pPr>
    <w:rPr>
      <w:szCs w:val="20"/>
    </w:rPr>
  </w:style>
  <w:style w:type="paragraph" w:customStyle="1" w:styleId="cell">
    <w:name w:val="cell"/>
    <w:aliases w:val="c"/>
    <w:basedOn w:val="Normal"/>
    <w:rsid w:val="00A862F3"/>
    <w:pPr>
      <w:spacing w:before="20" w:after="60"/>
    </w:pPr>
    <w:rPr>
      <w:sz w:val="18"/>
      <w:szCs w:val="20"/>
    </w:rPr>
  </w:style>
  <w:style w:type="paragraph" w:customStyle="1" w:styleId="BulletList">
    <w:name w:val="Bullet List"/>
    <w:basedOn w:val="Normal"/>
    <w:rsid w:val="00A862F3"/>
    <w:pPr>
      <w:tabs>
        <w:tab w:val="num" w:pos="2410"/>
      </w:tabs>
      <w:spacing w:before="60" w:after="240"/>
      <w:ind w:left="2410" w:hanging="425"/>
    </w:pPr>
    <w:rPr>
      <w:szCs w:val="20"/>
    </w:rPr>
  </w:style>
  <w:style w:type="paragraph" w:customStyle="1" w:styleId="Enclosure">
    <w:name w:val="Enclosure"/>
    <w:basedOn w:val="BodyText"/>
    <w:next w:val="Normal"/>
    <w:rsid w:val="00A862F3"/>
    <w:pPr>
      <w:keepLines/>
      <w:spacing w:before="220" w:after="0"/>
    </w:pPr>
    <w:rPr>
      <w:szCs w:val="20"/>
    </w:rPr>
  </w:style>
  <w:style w:type="character" w:styleId="IntenseEmphasis">
    <w:name w:val="Intense Emphasis"/>
    <w:basedOn w:val="DefaultParagraphFont"/>
    <w:uiPriority w:val="21"/>
    <w:qFormat/>
    <w:locked/>
    <w:rsid w:val="00A862F3"/>
    <w:rPr>
      <w:b/>
      <w:bCs/>
      <w:i/>
      <w:iCs/>
      <w:color w:val="4F81BD" w:themeColor="accent1"/>
    </w:rPr>
  </w:style>
  <w:style w:type="paragraph" w:styleId="Subtitle">
    <w:name w:val="Subtitle"/>
    <w:basedOn w:val="Normal"/>
    <w:next w:val="Normal"/>
    <w:link w:val="SubtitleChar"/>
    <w:qFormat/>
    <w:locked/>
    <w:rsid w:val="007B2173"/>
    <w:pPr>
      <w:numPr>
        <w:ilvl w:val="1"/>
      </w:numPr>
      <w:ind w:left="432"/>
    </w:pPr>
    <w:rPr>
      <w:rFonts w:eastAsiaTheme="majorEastAsia" w:cstheme="majorBidi"/>
      <w:b/>
      <w:iCs/>
      <w:spacing w:val="15"/>
      <w:lang w:val="en-ZA"/>
    </w:rPr>
  </w:style>
  <w:style w:type="character" w:customStyle="1" w:styleId="SubtitleChar">
    <w:name w:val="Subtitle Char"/>
    <w:basedOn w:val="DefaultParagraphFont"/>
    <w:link w:val="Subtitle"/>
    <w:rsid w:val="007B2173"/>
    <w:rPr>
      <w:rFonts w:ascii="Arial" w:eastAsiaTheme="majorEastAsia" w:hAnsi="Arial" w:cstheme="majorBidi"/>
      <w:b/>
      <w:iCs/>
      <w:spacing w:val="15"/>
      <w:sz w:val="20"/>
      <w:lang w:val="en-ZA"/>
    </w:rPr>
  </w:style>
  <w:style w:type="paragraph" w:styleId="ListNumber">
    <w:name w:val="List Number"/>
    <w:basedOn w:val="Normal"/>
    <w:locked/>
    <w:rsid w:val="00534009"/>
    <w:pPr>
      <w:numPr>
        <w:numId w:val="24"/>
      </w:numPr>
      <w:overflowPunct w:val="0"/>
      <w:autoSpaceDE w:val="0"/>
      <w:autoSpaceDN w:val="0"/>
      <w:adjustRightInd w:val="0"/>
      <w:spacing w:after="60" w:line="360" w:lineRule="auto"/>
      <w:jc w:val="both"/>
      <w:textAlignment w:val="baseline"/>
    </w:pPr>
    <w:rPr>
      <w:szCs w:val="20"/>
      <w:lang w:val="en-ZA"/>
    </w:rPr>
  </w:style>
  <w:style w:type="paragraph" w:styleId="BodyText2">
    <w:name w:val="Body Text 2"/>
    <w:basedOn w:val="Normal"/>
    <w:link w:val="BodyText2Char"/>
    <w:semiHidden/>
    <w:locked/>
    <w:rsid w:val="00511BCE"/>
    <w:pPr>
      <w:spacing w:after="120" w:line="360" w:lineRule="auto"/>
      <w:ind w:left="720"/>
      <w:jc w:val="both"/>
    </w:pPr>
  </w:style>
  <w:style w:type="character" w:customStyle="1" w:styleId="BodyText2Char">
    <w:name w:val="Body Text 2 Char"/>
    <w:basedOn w:val="DefaultParagraphFont"/>
    <w:link w:val="BodyText2"/>
    <w:semiHidden/>
    <w:rsid w:val="00511BCE"/>
    <w:rPr>
      <w:rFonts w:ascii="Arial" w:hAnsi="Arial"/>
      <w:sz w:val="20"/>
    </w:rPr>
  </w:style>
  <w:style w:type="paragraph" w:styleId="BodyText3">
    <w:name w:val="Body Text 3"/>
    <w:basedOn w:val="Normal"/>
    <w:link w:val="BodyText3Char"/>
    <w:semiHidden/>
    <w:locked/>
    <w:rsid w:val="00511BCE"/>
    <w:pPr>
      <w:spacing w:after="120" w:line="360" w:lineRule="auto"/>
      <w:ind w:left="864"/>
      <w:jc w:val="both"/>
    </w:pPr>
    <w:rPr>
      <w:szCs w:val="20"/>
    </w:rPr>
  </w:style>
  <w:style w:type="character" w:customStyle="1" w:styleId="BodyText3Char">
    <w:name w:val="Body Text 3 Char"/>
    <w:basedOn w:val="DefaultParagraphFont"/>
    <w:link w:val="BodyText3"/>
    <w:semiHidden/>
    <w:rsid w:val="00511BCE"/>
    <w:rPr>
      <w:rFonts w:ascii="Arial" w:hAnsi="Arial"/>
      <w:sz w:val="20"/>
      <w:szCs w:val="20"/>
    </w:rPr>
  </w:style>
  <w:style w:type="paragraph" w:styleId="ListNumber3">
    <w:name w:val="List Number 3"/>
    <w:basedOn w:val="Normal"/>
    <w:semiHidden/>
    <w:locked/>
    <w:rsid w:val="00670A51"/>
    <w:pPr>
      <w:numPr>
        <w:numId w:val="19"/>
      </w:numPr>
      <w:contextualSpacing/>
    </w:pPr>
  </w:style>
  <w:style w:type="character" w:customStyle="1" w:styleId="ListParagraphChar">
    <w:name w:val="List Paragraph Char"/>
    <w:basedOn w:val="DefaultParagraphFont"/>
    <w:link w:val="ListParagraph"/>
    <w:uiPriority w:val="34"/>
    <w:rsid w:val="0083493F"/>
    <w:rPr>
      <w:rFonts w:ascii="Arial" w:hAnsi="Arial"/>
      <w:sz w:val="20"/>
    </w:rPr>
  </w:style>
  <w:style w:type="paragraph" w:customStyle="1" w:styleId="Styleabc">
    <w:name w:val="Style abc"/>
    <w:basedOn w:val="ListParagraph"/>
    <w:link w:val="StyleabcChar"/>
    <w:qFormat/>
    <w:rsid w:val="00BE36F0"/>
    <w:pPr>
      <w:numPr>
        <w:numId w:val="29"/>
      </w:numPr>
      <w:spacing w:line="360" w:lineRule="auto"/>
      <w:contextualSpacing w:val="0"/>
      <w:jc w:val="both"/>
    </w:pPr>
  </w:style>
  <w:style w:type="character" w:customStyle="1" w:styleId="StyleabcChar">
    <w:name w:val="Style abc Char"/>
    <w:basedOn w:val="ListParagraphChar"/>
    <w:link w:val="Styleabc"/>
    <w:rsid w:val="00BE36F0"/>
    <w:rPr>
      <w:rFonts w:ascii="Arial" w:hAnsi="Arial"/>
      <w:sz w:val="20"/>
    </w:rPr>
  </w:style>
  <w:style w:type="paragraph" w:styleId="List4">
    <w:name w:val="List 4"/>
    <w:basedOn w:val="Normal"/>
    <w:locked/>
    <w:rsid w:val="00A0403E"/>
    <w:pPr>
      <w:numPr>
        <w:numId w:val="37"/>
      </w:numPr>
      <w:spacing w:line="360" w:lineRule="auto"/>
      <w:jc w:val="both"/>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1474">
      <w:bodyDiv w:val="1"/>
      <w:marLeft w:val="0"/>
      <w:marRight w:val="0"/>
      <w:marTop w:val="0"/>
      <w:marBottom w:val="0"/>
      <w:divBdr>
        <w:top w:val="none" w:sz="0" w:space="0" w:color="auto"/>
        <w:left w:val="none" w:sz="0" w:space="0" w:color="auto"/>
        <w:bottom w:val="none" w:sz="0" w:space="0" w:color="auto"/>
        <w:right w:val="none" w:sz="0" w:space="0" w:color="auto"/>
      </w:divBdr>
    </w:div>
    <w:div w:id="127042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tia\Desktop\Africa\ATNS-Volume-2A-Redlines%20Comments-05-25-12.dotx"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DA11A1-DEFE-4BE4-92C2-17614E885EAC}" type="doc">
      <dgm:prSet loTypeId="urn:microsoft.com/office/officeart/2005/8/layout/pyramid1" loCatId="pyramid" qsTypeId="urn:microsoft.com/office/officeart/2005/8/quickstyle/simple1#1" qsCatId="simple" csTypeId="urn:microsoft.com/office/officeart/2005/8/colors/colorful1#1" csCatId="colorful" phldr="1"/>
      <dgm:spPr/>
    </dgm:pt>
    <dgm:pt modelId="{381FCECA-8284-41EE-A7FA-B8757C90CCBC}">
      <dgm:prSet phldrT="[Text]" custT="1"/>
      <dgm:spPr/>
      <dgm:t>
        <a:bodyPr/>
        <a:lstStyle/>
        <a:p>
          <a:endParaRPr lang="en-ZA" sz="1200" b="1">
            <a:solidFill>
              <a:sysClr val="windowText" lastClr="000000"/>
            </a:solidFill>
          </a:endParaRPr>
        </a:p>
        <a:p>
          <a:r>
            <a:rPr lang="en-ZA" sz="1200" b="1">
              <a:solidFill>
                <a:sysClr val="windowText" lastClr="000000"/>
              </a:solidFill>
            </a:rPr>
            <a:t>Depot </a:t>
          </a:r>
        </a:p>
        <a:p>
          <a:r>
            <a:rPr lang="en-ZA" sz="1200" b="1">
              <a:solidFill>
                <a:sysClr val="windowText" lastClr="000000"/>
              </a:solidFill>
            </a:rPr>
            <a:t>(3rd line </a:t>
          </a:r>
        </a:p>
        <a:p>
          <a:r>
            <a:rPr lang="en-ZA" sz="1200" b="1">
              <a:solidFill>
                <a:sysClr val="windowText" lastClr="000000"/>
              </a:solidFill>
            </a:rPr>
            <a:t>support by </a:t>
          </a:r>
        </a:p>
        <a:p>
          <a:r>
            <a:rPr lang="en-ZA" sz="1200" b="1">
              <a:solidFill>
                <a:sysClr val="windowText" lastClr="000000"/>
              </a:solidFill>
            </a:rPr>
            <a:t>Specialist + OEM)</a:t>
          </a:r>
        </a:p>
      </dgm:t>
    </dgm:pt>
    <dgm:pt modelId="{203DCB4D-7DAE-4C68-8D9C-541EFC39EF93}" type="parTrans" cxnId="{DD8AB2B6-DF65-4704-9557-1F3418263C75}">
      <dgm:prSet/>
      <dgm:spPr/>
      <dgm:t>
        <a:bodyPr/>
        <a:lstStyle/>
        <a:p>
          <a:endParaRPr lang="en-ZA"/>
        </a:p>
      </dgm:t>
    </dgm:pt>
    <dgm:pt modelId="{E3FB90C9-915C-4CC5-9388-70BB38916F28}" type="sibTrans" cxnId="{DD8AB2B6-DF65-4704-9557-1F3418263C75}">
      <dgm:prSet/>
      <dgm:spPr/>
      <dgm:t>
        <a:bodyPr/>
        <a:lstStyle/>
        <a:p>
          <a:endParaRPr lang="en-ZA"/>
        </a:p>
      </dgm:t>
    </dgm:pt>
    <dgm:pt modelId="{D8648FB2-5959-477D-B770-3F83A1BB04F8}">
      <dgm:prSet phldrT="[Text]" custT="1"/>
      <dgm:spPr/>
      <dgm:t>
        <a:bodyPr/>
        <a:lstStyle/>
        <a:p>
          <a:r>
            <a:rPr lang="en-ZA" sz="1200" b="1">
              <a:solidFill>
                <a:sysClr val="windowText" lastClr="000000"/>
              </a:solidFill>
            </a:rPr>
            <a:t>Intermediate</a:t>
          </a:r>
        </a:p>
        <a:p>
          <a:r>
            <a:rPr lang="en-ZA" sz="1200" b="1">
              <a:solidFill>
                <a:sysClr val="windowText" lastClr="000000"/>
              </a:solidFill>
            </a:rPr>
            <a:t> ( 2nd line support  by Senior Technicians + System Specialist (SME))</a:t>
          </a:r>
        </a:p>
      </dgm:t>
    </dgm:pt>
    <dgm:pt modelId="{CC651A89-B632-47D2-9766-96024B390227}" type="parTrans" cxnId="{757009DC-C62A-4733-BA40-5797CD475C91}">
      <dgm:prSet/>
      <dgm:spPr/>
      <dgm:t>
        <a:bodyPr/>
        <a:lstStyle/>
        <a:p>
          <a:endParaRPr lang="en-ZA"/>
        </a:p>
      </dgm:t>
    </dgm:pt>
    <dgm:pt modelId="{E1B0BE6B-BEF0-4994-AD98-B39CB38E2CA9}" type="sibTrans" cxnId="{757009DC-C62A-4733-BA40-5797CD475C91}">
      <dgm:prSet/>
      <dgm:spPr/>
      <dgm:t>
        <a:bodyPr/>
        <a:lstStyle/>
        <a:p>
          <a:endParaRPr lang="en-ZA"/>
        </a:p>
      </dgm:t>
    </dgm:pt>
    <dgm:pt modelId="{2A0BE2F4-32D6-4620-9100-913B0AF7E973}">
      <dgm:prSet phldrT="[Text]" custT="1"/>
      <dgm:spPr/>
      <dgm:t>
        <a:bodyPr/>
        <a:lstStyle/>
        <a:p>
          <a:r>
            <a:rPr lang="en-ZA" sz="1200" b="1">
              <a:solidFill>
                <a:sysClr val="windowText" lastClr="000000"/>
              </a:solidFill>
            </a:rPr>
            <a:t>Operator (1st line support by FRC operators  + Technicians)</a:t>
          </a:r>
        </a:p>
      </dgm:t>
    </dgm:pt>
    <dgm:pt modelId="{13E58B81-0516-465A-88D5-D8A0753B7184}" type="parTrans" cxnId="{8A0E8088-78B4-483C-BC00-446407C151C8}">
      <dgm:prSet/>
      <dgm:spPr/>
      <dgm:t>
        <a:bodyPr/>
        <a:lstStyle/>
        <a:p>
          <a:endParaRPr lang="en-ZA"/>
        </a:p>
      </dgm:t>
    </dgm:pt>
    <dgm:pt modelId="{1321DE39-7F0E-42BD-805D-1AACAC28F288}" type="sibTrans" cxnId="{8A0E8088-78B4-483C-BC00-446407C151C8}">
      <dgm:prSet/>
      <dgm:spPr/>
      <dgm:t>
        <a:bodyPr/>
        <a:lstStyle/>
        <a:p>
          <a:endParaRPr lang="en-ZA"/>
        </a:p>
      </dgm:t>
    </dgm:pt>
    <dgm:pt modelId="{A950C51F-0525-43B5-982E-FA65E78B76B2}" type="pres">
      <dgm:prSet presAssocID="{36DA11A1-DEFE-4BE4-92C2-17614E885EAC}" presName="Name0" presStyleCnt="0">
        <dgm:presLayoutVars>
          <dgm:dir/>
          <dgm:animLvl val="lvl"/>
          <dgm:resizeHandles val="exact"/>
        </dgm:presLayoutVars>
      </dgm:prSet>
      <dgm:spPr/>
    </dgm:pt>
    <dgm:pt modelId="{1E9005F9-15E5-45B3-9A76-994EC43958C5}" type="pres">
      <dgm:prSet presAssocID="{381FCECA-8284-41EE-A7FA-B8757C90CCBC}" presName="Name8" presStyleCnt="0"/>
      <dgm:spPr/>
    </dgm:pt>
    <dgm:pt modelId="{A54B133E-D0E0-4FB7-BB24-ADCEF2751487}" type="pres">
      <dgm:prSet presAssocID="{381FCECA-8284-41EE-A7FA-B8757C90CCBC}" presName="level" presStyleLbl="node1" presStyleIdx="0" presStyleCnt="3">
        <dgm:presLayoutVars>
          <dgm:chMax val="1"/>
          <dgm:bulletEnabled val="1"/>
        </dgm:presLayoutVars>
      </dgm:prSet>
      <dgm:spPr/>
    </dgm:pt>
    <dgm:pt modelId="{D7FF2C92-28CF-408F-8D46-C0498F76BB09}" type="pres">
      <dgm:prSet presAssocID="{381FCECA-8284-41EE-A7FA-B8757C90CCBC}" presName="levelTx" presStyleLbl="revTx" presStyleIdx="0" presStyleCnt="0">
        <dgm:presLayoutVars>
          <dgm:chMax val="1"/>
          <dgm:bulletEnabled val="1"/>
        </dgm:presLayoutVars>
      </dgm:prSet>
      <dgm:spPr/>
    </dgm:pt>
    <dgm:pt modelId="{FBCBFECC-2330-4BBB-BDC0-D91DA54AC42C}" type="pres">
      <dgm:prSet presAssocID="{D8648FB2-5959-477D-B770-3F83A1BB04F8}" presName="Name8" presStyleCnt="0"/>
      <dgm:spPr/>
    </dgm:pt>
    <dgm:pt modelId="{BBA797C8-DC64-4CE0-B4AA-3A263F669A5B}" type="pres">
      <dgm:prSet presAssocID="{D8648FB2-5959-477D-B770-3F83A1BB04F8}" presName="level" presStyleLbl="node1" presStyleIdx="1" presStyleCnt="3">
        <dgm:presLayoutVars>
          <dgm:chMax val="1"/>
          <dgm:bulletEnabled val="1"/>
        </dgm:presLayoutVars>
      </dgm:prSet>
      <dgm:spPr/>
    </dgm:pt>
    <dgm:pt modelId="{D8226FFF-7AE9-4D42-A947-8E6E24E3AE28}" type="pres">
      <dgm:prSet presAssocID="{D8648FB2-5959-477D-B770-3F83A1BB04F8}" presName="levelTx" presStyleLbl="revTx" presStyleIdx="0" presStyleCnt="0">
        <dgm:presLayoutVars>
          <dgm:chMax val="1"/>
          <dgm:bulletEnabled val="1"/>
        </dgm:presLayoutVars>
      </dgm:prSet>
      <dgm:spPr/>
    </dgm:pt>
    <dgm:pt modelId="{BB3B35E9-7C91-4E41-A59B-72839E19FD29}" type="pres">
      <dgm:prSet presAssocID="{2A0BE2F4-32D6-4620-9100-913B0AF7E973}" presName="Name8" presStyleCnt="0"/>
      <dgm:spPr/>
    </dgm:pt>
    <dgm:pt modelId="{B3F19FBA-BC57-4FE5-9041-41A70B05F9FA}" type="pres">
      <dgm:prSet presAssocID="{2A0BE2F4-32D6-4620-9100-913B0AF7E973}" presName="level" presStyleLbl="node1" presStyleIdx="2" presStyleCnt="3">
        <dgm:presLayoutVars>
          <dgm:chMax val="1"/>
          <dgm:bulletEnabled val="1"/>
        </dgm:presLayoutVars>
      </dgm:prSet>
      <dgm:spPr/>
    </dgm:pt>
    <dgm:pt modelId="{7F63FD1A-5F7D-46C2-8E38-00CD4193A143}" type="pres">
      <dgm:prSet presAssocID="{2A0BE2F4-32D6-4620-9100-913B0AF7E973}" presName="levelTx" presStyleLbl="revTx" presStyleIdx="0" presStyleCnt="0">
        <dgm:presLayoutVars>
          <dgm:chMax val="1"/>
          <dgm:bulletEnabled val="1"/>
        </dgm:presLayoutVars>
      </dgm:prSet>
      <dgm:spPr/>
    </dgm:pt>
  </dgm:ptLst>
  <dgm:cxnLst>
    <dgm:cxn modelId="{5D769465-3D58-48D5-AC34-68E81D8FFEE5}" type="presOf" srcId="{36DA11A1-DEFE-4BE4-92C2-17614E885EAC}" destId="{A950C51F-0525-43B5-982E-FA65E78B76B2}" srcOrd="0" destOrd="0" presId="urn:microsoft.com/office/officeart/2005/8/layout/pyramid1"/>
    <dgm:cxn modelId="{8A0E8088-78B4-483C-BC00-446407C151C8}" srcId="{36DA11A1-DEFE-4BE4-92C2-17614E885EAC}" destId="{2A0BE2F4-32D6-4620-9100-913B0AF7E973}" srcOrd="2" destOrd="0" parTransId="{13E58B81-0516-465A-88D5-D8A0753B7184}" sibTransId="{1321DE39-7F0E-42BD-805D-1AACAC28F288}"/>
    <dgm:cxn modelId="{927FED89-86CC-4797-9B7A-89DC59676CC0}" type="presOf" srcId="{381FCECA-8284-41EE-A7FA-B8757C90CCBC}" destId="{A54B133E-D0E0-4FB7-BB24-ADCEF2751487}" srcOrd="0" destOrd="0" presId="urn:microsoft.com/office/officeart/2005/8/layout/pyramid1"/>
    <dgm:cxn modelId="{7C36EEB1-36A4-4B91-91A1-76FCF109F831}" type="presOf" srcId="{D8648FB2-5959-477D-B770-3F83A1BB04F8}" destId="{BBA797C8-DC64-4CE0-B4AA-3A263F669A5B}" srcOrd="0" destOrd="0" presId="urn:microsoft.com/office/officeart/2005/8/layout/pyramid1"/>
    <dgm:cxn modelId="{DD8AB2B6-DF65-4704-9557-1F3418263C75}" srcId="{36DA11A1-DEFE-4BE4-92C2-17614E885EAC}" destId="{381FCECA-8284-41EE-A7FA-B8757C90CCBC}" srcOrd="0" destOrd="0" parTransId="{203DCB4D-7DAE-4C68-8D9C-541EFC39EF93}" sibTransId="{E3FB90C9-915C-4CC5-9388-70BB38916F28}"/>
    <dgm:cxn modelId="{BB8888C8-6385-4F6C-BB96-2D076E616E03}" type="presOf" srcId="{2A0BE2F4-32D6-4620-9100-913B0AF7E973}" destId="{7F63FD1A-5F7D-46C2-8E38-00CD4193A143}" srcOrd="1" destOrd="0" presId="urn:microsoft.com/office/officeart/2005/8/layout/pyramid1"/>
    <dgm:cxn modelId="{91013ACC-D17D-4513-883D-C25D01FA39B8}" type="presOf" srcId="{381FCECA-8284-41EE-A7FA-B8757C90CCBC}" destId="{D7FF2C92-28CF-408F-8D46-C0498F76BB09}" srcOrd="1" destOrd="0" presId="urn:microsoft.com/office/officeart/2005/8/layout/pyramid1"/>
    <dgm:cxn modelId="{ACF368D8-4E17-4B76-903A-3F40F645F926}" type="presOf" srcId="{D8648FB2-5959-477D-B770-3F83A1BB04F8}" destId="{D8226FFF-7AE9-4D42-A947-8E6E24E3AE28}" srcOrd="1" destOrd="0" presId="urn:microsoft.com/office/officeart/2005/8/layout/pyramid1"/>
    <dgm:cxn modelId="{757009DC-C62A-4733-BA40-5797CD475C91}" srcId="{36DA11A1-DEFE-4BE4-92C2-17614E885EAC}" destId="{D8648FB2-5959-477D-B770-3F83A1BB04F8}" srcOrd="1" destOrd="0" parTransId="{CC651A89-B632-47D2-9766-96024B390227}" sibTransId="{E1B0BE6B-BEF0-4994-AD98-B39CB38E2CA9}"/>
    <dgm:cxn modelId="{8A54A6FE-F51B-440A-94FC-E0C6E1B2A3D9}" type="presOf" srcId="{2A0BE2F4-32D6-4620-9100-913B0AF7E973}" destId="{B3F19FBA-BC57-4FE5-9041-41A70B05F9FA}" srcOrd="0" destOrd="0" presId="urn:microsoft.com/office/officeart/2005/8/layout/pyramid1"/>
    <dgm:cxn modelId="{7C670E82-9B3C-4866-9272-64B0ACBAB079}" type="presParOf" srcId="{A950C51F-0525-43B5-982E-FA65E78B76B2}" destId="{1E9005F9-15E5-45B3-9A76-994EC43958C5}" srcOrd="0" destOrd="0" presId="urn:microsoft.com/office/officeart/2005/8/layout/pyramid1"/>
    <dgm:cxn modelId="{8D65CD29-C00F-468A-91CF-65E948997FF1}" type="presParOf" srcId="{1E9005F9-15E5-45B3-9A76-994EC43958C5}" destId="{A54B133E-D0E0-4FB7-BB24-ADCEF2751487}" srcOrd="0" destOrd="0" presId="urn:microsoft.com/office/officeart/2005/8/layout/pyramid1"/>
    <dgm:cxn modelId="{81F987CA-BEAA-49A0-95E8-F6CC6F7C3CAF}" type="presParOf" srcId="{1E9005F9-15E5-45B3-9A76-994EC43958C5}" destId="{D7FF2C92-28CF-408F-8D46-C0498F76BB09}" srcOrd="1" destOrd="0" presId="urn:microsoft.com/office/officeart/2005/8/layout/pyramid1"/>
    <dgm:cxn modelId="{DCBE9C08-DB42-44F2-902A-E3C57F1053C1}" type="presParOf" srcId="{A950C51F-0525-43B5-982E-FA65E78B76B2}" destId="{FBCBFECC-2330-4BBB-BDC0-D91DA54AC42C}" srcOrd="1" destOrd="0" presId="urn:microsoft.com/office/officeart/2005/8/layout/pyramid1"/>
    <dgm:cxn modelId="{0097CAC4-B45D-465F-B060-6B57E507D3B9}" type="presParOf" srcId="{FBCBFECC-2330-4BBB-BDC0-D91DA54AC42C}" destId="{BBA797C8-DC64-4CE0-B4AA-3A263F669A5B}" srcOrd="0" destOrd="0" presId="urn:microsoft.com/office/officeart/2005/8/layout/pyramid1"/>
    <dgm:cxn modelId="{E073704D-C106-48FA-847D-54B05CF48DA4}" type="presParOf" srcId="{FBCBFECC-2330-4BBB-BDC0-D91DA54AC42C}" destId="{D8226FFF-7AE9-4D42-A947-8E6E24E3AE28}" srcOrd="1" destOrd="0" presId="urn:microsoft.com/office/officeart/2005/8/layout/pyramid1"/>
    <dgm:cxn modelId="{129B3729-F0E2-4248-A3FC-391FC330D362}" type="presParOf" srcId="{A950C51F-0525-43B5-982E-FA65E78B76B2}" destId="{BB3B35E9-7C91-4E41-A59B-72839E19FD29}" srcOrd="2" destOrd="0" presId="urn:microsoft.com/office/officeart/2005/8/layout/pyramid1"/>
    <dgm:cxn modelId="{F818DF8C-6938-428D-A6BB-1749E77F8157}" type="presParOf" srcId="{BB3B35E9-7C91-4E41-A59B-72839E19FD29}" destId="{B3F19FBA-BC57-4FE5-9041-41A70B05F9FA}" srcOrd="0" destOrd="0" presId="urn:microsoft.com/office/officeart/2005/8/layout/pyramid1"/>
    <dgm:cxn modelId="{06D0598F-53F3-4BF1-9B81-B32B1E91309A}" type="presParOf" srcId="{BB3B35E9-7C91-4E41-A59B-72839E19FD29}" destId="{7F63FD1A-5F7D-46C2-8E38-00CD4193A143}" srcOrd="1" destOrd="0" presId="urn:microsoft.com/office/officeart/2005/8/layout/pyramid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4B133E-D0E0-4FB7-BB24-ADCEF2751487}">
      <dsp:nvSpPr>
        <dsp:cNvPr id="0" name=""/>
        <dsp:cNvSpPr/>
      </dsp:nvSpPr>
      <dsp:spPr>
        <a:xfrm>
          <a:off x="2151591" y="0"/>
          <a:ext cx="2151591" cy="1264316"/>
        </a:xfrm>
        <a:prstGeom prst="trapezoid">
          <a:avLst>
            <a:gd name="adj" fmla="val 85089"/>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endParaRPr lang="en-ZA" sz="1200" b="1" kern="1200">
            <a:solidFill>
              <a:sysClr val="windowText" lastClr="000000"/>
            </a:solidFill>
          </a:endParaRPr>
        </a:p>
        <a:p>
          <a:pPr marL="0" lvl="0" indent="0" algn="ctr" defTabSz="533400">
            <a:lnSpc>
              <a:spcPct val="90000"/>
            </a:lnSpc>
            <a:spcBef>
              <a:spcPct val="0"/>
            </a:spcBef>
            <a:spcAft>
              <a:spcPct val="35000"/>
            </a:spcAft>
            <a:buNone/>
          </a:pPr>
          <a:r>
            <a:rPr lang="en-ZA" sz="1200" b="1" kern="1200">
              <a:solidFill>
                <a:sysClr val="windowText" lastClr="000000"/>
              </a:solidFill>
            </a:rPr>
            <a:t>Depot </a:t>
          </a:r>
        </a:p>
        <a:p>
          <a:pPr marL="0" lvl="0" indent="0" algn="ctr" defTabSz="533400">
            <a:lnSpc>
              <a:spcPct val="90000"/>
            </a:lnSpc>
            <a:spcBef>
              <a:spcPct val="0"/>
            </a:spcBef>
            <a:spcAft>
              <a:spcPct val="35000"/>
            </a:spcAft>
            <a:buNone/>
          </a:pPr>
          <a:r>
            <a:rPr lang="en-ZA" sz="1200" b="1" kern="1200">
              <a:solidFill>
                <a:sysClr val="windowText" lastClr="000000"/>
              </a:solidFill>
            </a:rPr>
            <a:t>(3rd line </a:t>
          </a:r>
        </a:p>
        <a:p>
          <a:pPr marL="0" lvl="0" indent="0" algn="ctr" defTabSz="533400">
            <a:lnSpc>
              <a:spcPct val="90000"/>
            </a:lnSpc>
            <a:spcBef>
              <a:spcPct val="0"/>
            </a:spcBef>
            <a:spcAft>
              <a:spcPct val="35000"/>
            </a:spcAft>
            <a:buNone/>
          </a:pPr>
          <a:r>
            <a:rPr lang="en-ZA" sz="1200" b="1" kern="1200">
              <a:solidFill>
                <a:sysClr val="windowText" lastClr="000000"/>
              </a:solidFill>
            </a:rPr>
            <a:t>support by </a:t>
          </a:r>
        </a:p>
        <a:p>
          <a:pPr marL="0" lvl="0" indent="0" algn="ctr" defTabSz="533400">
            <a:lnSpc>
              <a:spcPct val="90000"/>
            </a:lnSpc>
            <a:spcBef>
              <a:spcPct val="0"/>
            </a:spcBef>
            <a:spcAft>
              <a:spcPct val="35000"/>
            </a:spcAft>
            <a:buNone/>
          </a:pPr>
          <a:r>
            <a:rPr lang="en-ZA" sz="1200" b="1" kern="1200">
              <a:solidFill>
                <a:sysClr val="windowText" lastClr="000000"/>
              </a:solidFill>
            </a:rPr>
            <a:t>Specialist + OEM)</a:t>
          </a:r>
        </a:p>
      </dsp:txBody>
      <dsp:txXfrm>
        <a:off x="2151591" y="0"/>
        <a:ext cx="2151591" cy="1264316"/>
      </dsp:txXfrm>
    </dsp:sp>
    <dsp:sp modelId="{BBA797C8-DC64-4CE0-B4AA-3A263F669A5B}">
      <dsp:nvSpPr>
        <dsp:cNvPr id="0" name=""/>
        <dsp:cNvSpPr/>
      </dsp:nvSpPr>
      <dsp:spPr>
        <a:xfrm>
          <a:off x="1075795" y="1264316"/>
          <a:ext cx="4303183" cy="1264316"/>
        </a:xfrm>
        <a:prstGeom prst="trapezoid">
          <a:avLst>
            <a:gd name="adj" fmla="val 85089"/>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b="1" kern="1200">
              <a:solidFill>
                <a:sysClr val="windowText" lastClr="000000"/>
              </a:solidFill>
            </a:rPr>
            <a:t>Intermediate</a:t>
          </a:r>
        </a:p>
        <a:p>
          <a:pPr marL="0" lvl="0" indent="0" algn="ctr" defTabSz="533400">
            <a:lnSpc>
              <a:spcPct val="90000"/>
            </a:lnSpc>
            <a:spcBef>
              <a:spcPct val="0"/>
            </a:spcBef>
            <a:spcAft>
              <a:spcPct val="35000"/>
            </a:spcAft>
            <a:buNone/>
          </a:pPr>
          <a:r>
            <a:rPr lang="en-ZA" sz="1200" b="1" kern="1200">
              <a:solidFill>
                <a:sysClr val="windowText" lastClr="000000"/>
              </a:solidFill>
            </a:rPr>
            <a:t> ( 2nd line support  by Senior Technicians + System Specialist (SME))</a:t>
          </a:r>
        </a:p>
      </dsp:txBody>
      <dsp:txXfrm>
        <a:off x="1828852" y="1264316"/>
        <a:ext cx="2797069" cy="1264316"/>
      </dsp:txXfrm>
    </dsp:sp>
    <dsp:sp modelId="{B3F19FBA-BC57-4FE5-9041-41A70B05F9FA}">
      <dsp:nvSpPr>
        <dsp:cNvPr id="0" name=""/>
        <dsp:cNvSpPr/>
      </dsp:nvSpPr>
      <dsp:spPr>
        <a:xfrm>
          <a:off x="0" y="2528632"/>
          <a:ext cx="6454775" cy="1264316"/>
        </a:xfrm>
        <a:prstGeom prst="trapezoid">
          <a:avLst>
            <a:gd name="adj" fmla="val 85089"/>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ZA" sz="1200" b="1" kern="1200">
              <a:solidFill>
                <a:sysClr val="windowText" lastClr="000000"/>
              </a:solidFill>
            </a:rPr>
            <a:t>Operator (1st line support by FRC operators  + Technicians)</a:t>
          </a:r>
        </a:p>
      </dsp:txBody>
      <dsp:txXfrm>
        <a:off x="1129585" y="2528632"/>
        <a:ext cx="4195603" cy="126431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CB15A17192CC41B260CA1645A0056B" ma:contentTypeVersion="3" ma:contentTypeDescription="Create a new document." ma:contentTypeScope="" ma:versionID="d00ca80e0458ecb05d1742cb79d31073">
  <xsd:schema xmlns:xsd="http://www.w3.org/2001/XMLSchema" xmlns:xs="http://www.w3.org/2001/XMLSchema" xmlns:p="http://schemas.microsoft.com/office/2006/metadata/properties" xmlns:ns2="aa8af115-259e-4572-a524-7dd79a7a2612" targetNamespace="http://schemas.microsoft.com/office/2006/metadata/properties" ma:root="true" ma:fieldsID="1474624c4ea63c188a5a120b1da81207" ns2:_="">
    <xsd:import namespace="aa8af115-259e-4572-a524-7dd79a7a26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af115-259e-4572-a524-7dd79a7a2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GostName.XSL" StyleName="GOST - Name Sort">
  <b:Source>
    <b:Tag>Nau08</b:Tag>
    <b:SourceType>Book</b:SourceType>
    <b:Guid>{80B17465-A752-448E-9F63-DEAD42B486BE}</b:Guid>
    <b:Author>
      <b:Author>
        <b:NameList>
          <b:Person>
            <b:Last>Naugle</b:Last>
          </b:Person>
        </b:NameList>
      </b:Author>
    </b:Author>
    <b:Title>test</b:Title>
    <b:Year>2008</b:Year>
    <b:City>Hagerstown</b:City>
    <b:Publisher>me</b:Publisher>
    <b:Volume>1</b:Volume>
    <b:RefOrder>1</b:RefOrder>
  </b:Source>
  <b:Source>
    <b:Tag>Nau081</b:Tag>
    <b:SourceType>Book</b:SourceType>
    <b:Guid>{5E30AAAE-DAE4-4048-9EFD-5822F39664A4}</b:Guid>
    <b:Author>
      <b:Author>
        <b:NameList>
          <b:Person>
            <b:Last>Naugle</b:Last>
            <b:First>Rachel</b:First>
          </b:Person>
        </b:NameList>
      </b:Author>
    </b:Author>
    <b:Title>testing, testing</b:Title>
    <b:Year>2008</b:Year>
    <b:Publisher>Naugle publishing</b:Publisher>
    <b:RefOrder>2</b:RefOrder>
  </b:Source>
</b:Sources>
</file>

<file path=customXml/itemProps1.xml><?xml version="1.0" encoding="utf-8"?>
<ds:datastoreItem xmlns:ds="http://schemas.openxmlformats.org/officeDocument/2006/customXml" ds:itemID="{9C65C189-D569-48C5-A268-FFFEE7390A13}">
  <ds:schemaRefs>
    <ds:schemaRef ds:uri="http://schemas.microsoft.com/sharepoint/v3/contenttype/forms"/>
  </ds:schemaRefs>
</ds:datastoreItem>
</file>

<file path=customXml/itemProps2.xml><?xml version="1.0" encoding="utf-8"?>
<ds:datastoreItem xmlns:ds="http://schemas.openxmlformats.org/officeDocument/2006/customXml" ds:itemID="{9D4C34EA-7EA3-46D0-A01F-25DFA98E4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af115-259e-4572-a524-7dd79a7a2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397E8-7CA5-4E24-BBC6-D9B5F830D46A}">
  <ds:schemaRef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 ds:uri="aa8af115-259e-4572-a524-7dd79a7a2612"/>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B9254DC1-8E8A-4433-B155-1AF3AC44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ATNS-Volume-2A-Redlines Comments-05-25-12</Template>
  <TotalTime>1</TotalTime>
  <Pages>40</Pages>
  <Words>8896</Words>
  <Characters>50712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SA-ATNS-Comments 2012</vt:lpstr>
    </vt:vector>
  </TitlesOfParts>
  <Company>Hewlett-Packard</Company>
  <LinksUpToDate>false</LinksUpToDate>
  <CharactersWithSpaces>59490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SA-ATNS-Comments 2012</dc:title>
  <dc:subject/>
  <dc:creator>Janet</dc:creator>
  <cp:keywords/>
  <cp:lastModifiedBy>Siyabonga Ncube</cp:lastModifiedBy>
  <cp:revision>2</cp:revision>
  <cp:lastPrinted>2024-11-05T10:29:00Z</cp:lastPrinted>
  <dcterms:created xsi:type="dcterms:W3CDTF">2026-10-01T00:50:00Z</dcterms:created>
  <dcterms:modified xsi:type="dcterms:W3CDTF">2026-10-01T00:50:00Z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0x010100AFCB15A17192CC41B260CA1645A0056B</vt:lpwstr>
  </property>
  <property fmtid="{D5CDD505-2E9C-101B-9397-08002B2CF9AE}" pid="3" name="GrammarlyDocumentId">
    <vt:lpwstr>71461f3017bfebcea31e2a5f8e5f5da02208307275e3e0bd3afa2444a1b92731</vt:lpwstr>
  </property>
</Properties>
</file>