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912"/>
        <w:gridCol w:w="4844"/>
      </w:tblGrid>
      <w:tr w:rsidR="00017565" w:rsidRPr="00191EED" w14:paraId="0B265E5F" w14:textId="77777777" w:rsidTr="000175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1FD" w14:textId="2EA6285D" w:rsidR="00191EED" w:rsidRPr="00191EED" w:rsidRDefault="00C41A7C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>Cost component</w:t>
            </w:r>
          </w:p>
          <w:p w14:paraId="195A3462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559D" w14:textId="4D79110B" w:rsidR="00191EED" w:rsidRPr="00191EED" w:rsidRDefault="00C41A7C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 xml:space="preserve">Weight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42D9" w14:textId="72FE3765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>ind</w:t>
            </w:r>
            <w:r w:rsidR="00C41A7C" w:rsidRPr="00017565">
              <w:rPr>
                <w:b/>
                <w:bCs/>
                <w:sz w:val="20"/>
                <w:szCs w:val="20"/>
                <w:lang w:val="en-GB"/>
              </w:rPr>
              <w:t>ex</w:t>
            </w:r>
          </w:p>
        </w:tc>
      </w:tr>
      <w:tr w:rsidR="00017565" w:rsidRPr="00191EED" w14:paraId="483E3921" w14:textId="77777777" w:rsidTr="000175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654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 xml:space="preserve">Fixed </w:t>
            </w:r>
          </w:p>
          <w:p w14:paraId="27A2979D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65F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>15%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72A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7565" w:rsidRPr="00191EED" w14:paraId="12E759DA" w14:textId="77777777" w:rsidTr="000175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CC9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>labour</w:t>
            </w:r>
          </w:p>
          <w:p w14:paraId="4419DDAC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E13C" w14:textId="0DBC49A2" w:rsidR="00191EED" w:rsidRPr="00191EED" w:rsidRDefault="00C41A7C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>30</w:t>
            </w:r>
            <w:r w:rsidR="00191EED" w:rsidRPr="00191EED">
              <w:rPr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93E3" w14:textId="77777777" w:rsidR="00C41A7C" w:rsidRPr="00017565" w:rsidRDefault="00191EED" w:rsidP="00C41A7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 xml:space="preserve">SEIFSA Table </w:t>
            </w:r>
          </w:p>
          <w:p w14:paraId="262274CB" w14:textId="39ABAC58" w:rsidR="00191EED" w:rsidRPr="00191EED" w:rsidRDefault="00C41A7C" w:rsidP="00C41A7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Table C-3(A)All Hourly-Paid Employees (actual labour </w:t>
            </w:r>
            <w:r w:rsidR="00017565" w:rsidRPr="000175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costs) (Source</w:t>
            </w:r>
            <w:r w:rsidRPr="000175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 SEIFSA)</w:t>
            </w:r>
          </w:p>
        </w:tc>
      </w:tr>
      <w:tr w:rsidR="00017565" w:rsidRPr="00191EED" w14:paraId="4533FA85" w14:textId="77777777" w:rsidTr="000175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C52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>Transport and Equipment</w:t>
            </w:r>
          </w:p>
          <w:p w14:paraId="45A1549C" w14:textId="77777777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B0F3" w14:textId="452E8B21" w:rsidR="00191EED" w:rsidRPr="00191EED" w:rsidRDefault="00D72C80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 w:rsidR="00191EED" w:rsidRPr="00191EED">
              <w:rPr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45ED" w14:textId="19F044EA" w:rsidR="00C41A7C" w:rsidRPr="00017565" w:rsidRDefault="00191EED" w:rsidP="00C41A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1EED">
              <w:rPr>
                <w:b/>
                <w:bCs/>
                <w:sz w:val="20"/>
                <w:szCs w:val="20"/>
                <w:lang w:val="en-GB"/>
              </w:rPr>
              <w:t>SEIFSA Table L-2</w:t>
            </w:r>
            <w:r w:rsidR="00C41A7C" w:rsidRPr="00017565">
              <w:rPr>
                <w:b/>
                <w:bCs/>
                <w:sz w:val="20"/>
                <w:szCs w:val="20"/>
                <w:lang w:val="en-GB"/>
              </w:rPr>
              <w:t xml:space="preserve">(A) </w:t>
            </w:r>
            <w:r w:rsidR="00C41A7C" w:rsidRPr="000175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Road Freight </w:t>
            </w:r>
            <w:r w:rsidR="00017565" w:rsidRPr="000175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Index (Source</w:t>
            </w:r>
            <w:r w:rsidR="00C41A7C" w:rsidRPr="000175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 SEIFSA)</w:t>
            </w:r>
          </w:p>
          <w:p w14:paraId="488C30AB" w14:textId="035ED198" w:rsidR="00191EED" w:rsidRPr="00191EED" w:rsidRDefault="00191EED" w:rsidP="00191E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7565" w:rsidRPr="00191EED" w14:paraId="6644CC00" w14:textId="77777777" w:rsidTr="000175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3D3" w14:textId="77777777" w:rsidR="00C41A7C" w:rsidRPr="00017565" w:rsidRDefault="00C41A7C" w:rsidP="00C41A7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>Reports/cleaning &amp;treatment/Analysis/</w:t>
            </w:r>
          </w:p>
          <w:p w14:paraId="02C6826E" w14:textId="7BC34A3E" w:rsidR="00191EED" w:rsidRPr="00017565" w:rsidRDefault="00017565" w:rsidP="00C41A7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>D</w:t>
            </w:r>
            <w:r w:rsidR="00C41A7C" w:rsidRPr="00017565">
              <w:rPr>
                <w:b/>
                <w:bCs/>
                <w:sz w:val="20"/>
                <w:szCs w:val="20"/>
                <w:lang w:val="en-GB"/>
              </w:rPr>
              <w:t>isposal/washing</w:t>
            </w:r>
          </w:p>
          <w:p w14:paraId="0EA546DD" w14:textId="767CA15C" w:rsidR="00C41A7C" w:rsidRPr="00191EED" w:rsidRDefault="00C41A7C" w:rsidP="00C41A7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>Removing &amp; replacing stones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3A5D" w14:textId="039B10EE" w:rsidR="00191EED" w:rsidRPr="00191EED" w:rsidRDefault="00D72C80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35</w:t>
            </w:r>
            <w:r w:rsidR="00191EED" w:rsidRPr="00191EED">
              <w:rPr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F6D4" w14:textId="006244FF" w:rsidR="00191EED" w:rsidRPr="00191EED" w:rsidRDefault="00017565" w:rsidP="00191EE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7565">
              <w:rPr>
                <w:b/>
                <w:bCs/>
                <w:sz w:val="20"/>
                <w:szCs w:val="20"/>
                <w:lang w:val="en-GB"/>
              </w:rPr>
              <w:t xml:space="preserve">TABLE </w:t>
            </w:r>
            <w:proofErr w:type="gramStart"/>
            <w:r w:rsidRPr="00017565">
              <w:rPr>
                <w:b/>
                <w:bCs/>
                <w:sz w:val="20"/>
                <w:szCs w:val="20"/>
                <w:lang w:val="en-GB"/>
              </w:rPr>
              <w:t>A :</w:t>
            </w:r>
            <w:proofErr w:type="gramEnd"/>
            <w:r w:rsidRPr="00017565">
              <w:rPr>
                <w:b/>
                <w:bCs/>
                <w:sz w:val="20"/>
                <w:szCs w:val="20"/>
                <w:lang w:val="en-GB"/>
              </w:rPr>
              <w:t xml:space="preserve"> CPI for all urban areas: headlines.  Source: Statistics SA, P0141</w:t>
            </w:r>
          </w:p>
        </w:tc>
      </w:tr>
      <w:tr w:rsidR="00017565" w:rsidRPr="00191EED" w14:paraId="3698E2A5" w14:textId="77777777" w:rsidTr="000175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38C" w14:textId="77777777" w:rsidR="00191EED" w:rsidRPr="00191EED" w:rsidRDefault="00191EED" w:rsidP="00191EED">
            <w:pPr>
              <w:rPr>
                <w:lang w:val="en-GB"/>
              </w:rPr>
            </w:pPr>
          </w:p>
          <w:p w14:paraId="23BC131D" w14:textId="77777777" w:rsidR="00191EED" w:rsidRPr="00191EED" w:rsidRDefault="00191EED" w:rsidP="00191EED">
            <w:pPr>
              <w:rPr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FFC1" w14:textId="77777777" w:rsidR="00191EED" w:rsidRPr="00191EED" w:rsidRDefault="00191EED" w:rsidP="00191EED">
            <w:pPr>
              <w:rPr>
                <w:lang w:val="en-GB"/>
              </w:rPr>
            </w:pPr>
            <w:r w:rsidRPr="00191EED">
              <w:rPr>
                <w:lang w:val="en-GB"/>
              </w:rPr>
              <w:t>100%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5C8" w14:textId="77777777" w:rsidR="00191EED" w:rsidRPr="00191EED" w:rsidRDefault="00191EED" w:rsidP="00191EED">
            <w:pPr>
              <w:rPr>
                <w:lang w:val="en-GB"/>
              </w:rPr>
            </w:pPr>
          </w:p>
        </w:tc>
      </w:tr>
    </w:tbl>
    <w:p w14:paraId="1CBEE631" w14:textId="490DB076" w:rsidR="00191EED" w:rsidRPr="00191EED" w:rsidRDefault="00C41A7C">
      <w:pPr>
        <w:rPr>
          <w:lang w:val="en-US"/>
        </w:rPr>
      </w:pPr>
      <w:r>
        <w:rPr>
          <w:lang w:val="en-US"/>
        </w:rPr>
        <w:t xml:space="preserve"> </w:t>
      </w:r>
    </w:p>
    <w:sectPr w:rsidR="00191EED" w:rsidRPr="00191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ED"/>
    <w:rsid w:val="00017565"/>
    <w:rsid w:val="000D2B94"/>
    <w:rsid w:val="00191EED"/>
    <w:rsid w:val="009A6111"/>
    <w:rsid w:val="00C41A7C"/>
    <w:rsid w:val="00D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54DB"/>
  <w15:chartTrackingRefBased/>
  <w15:docId w15:val="{368C5E14-4A51-4941-83D5-82F7D3F7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Thabo Tsimane</dc:creator>
  <cp:keywords/>
  <dc:description/>
  <cp:lastModifiedBy>Thabo Tsimane</cp:lastModifiedBy>
  <cp:revision>3</cp:revision>
  <dcterms:created xsi:type="dcterms:W3CDTF">2025-10-21T12:22:00Z</dcterms:created>
  <dcterms:modified xsi:type="dcterms:W3CDTF">2025-11-04T07:05:00Z</dcterms:modified>
</cp:coreProperties>
</file>