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23166" w14:textId="68A5F369" w:rsidR="009302C4" w:rsidRDefault="009302C4">
      <w:pPr>
        <w:rPr>
          <w:rFonts w:ascii="Arial" w:hAnsi="Arial" w:cs="Arial"/>
          <w:b/>
          <w:u w:val="single"/>
        </w:rPr>
      </w:pPr>
    </w:p>
    <w:p w14:paraId="08A97B53" w14:textId="1B0C1821" w:rsidR="006B21EF" w:rsidRDefault="006B21EF" w:rsidP="006B21EF">
      <w:pPr>
        <w:jc w:val="center"/>
        <w:rPr>
          <w:rFonts w:ascii="Tahoma" w:hAnsi="Tahoma" w:cs="Tahoma"/>
          <w:b/>
          <w:bCs/>
          <w:sz w:val="32"/>
          <w:szCs w:val="32"/>
        </w:rPr>
      </w:pPr>
      <w:r w:rsidRPr="00C82C32">
        <w:rPr>
          <w:rFonts w:ascii="Tahoma" w:hAnsi="Tahoma" w:cs="Tahoma"/>
          <w:b/>
          <w:bCs/>
          <w:sz w:val="32"/>
          <w:szCs w:val="32"/>
        </w:rPr>
        <w:t>FRANCES BAARD DISTRICT MUNICIPALITY</w:t>
      </w:r>
    </w:p>
    <w:p w14:paraId="3A06713F" w14:textId="77777777" w:rsidR="006B21EF" w:rsidRPr="00C82C32" w:rsidRDefault="006B21EF" w:rsidP="006B21EF">
      <w:pPr>
        <w:jc w:val="center"/>
        <w:rPr>
          <w:rFonts w:ascii="Tahoma" w:hAnsi="Tahoma" w:cs="Tahoma"/>
          <w:sz w:val="32"/>
          <w:szCs w:val="32"/>
        </w:rPr>
      </w:pPr>
    </w:p>
    <w:p w14:paraId="68ECC2AB" w14:textId="24334DC3" w:rsidR="006B21EF" w:rsidRDefault="006B21EF" w:rsidP="006B21EF">
      <w:pPr>
        <w:jc w:val="center"/>
        <w:rPr>
          <w:rFonts w:ascii="Tahoma" w:hAnsi="Tahoma" w:cs="Tahoma"/>
          <w:sz w:val="32"/>
          <w:szCs w:val="32"/>
        </w:rPr>
      </w:pPr>
      <w:r w:rsidRPr="00C82C32">
        <w:rPr>
          <w:rFonts w:ascii="Tahoma" w:hAnsi="Tahoma" w:cs="Tahoma"/>
          <w:noProof/>
          <w:sz w:val="32"/>
          <w:szCs w:val="32"/>
        </w:rPr>
        <w:drawing>
          <wp:inline distT="0" distB="0" distL="0" distR="0" wp14:anchorId="3A937390" wp14:editId="45C53F0B">
            <wp:extent cx="2057400" cy="1714500"/>
            <wp:effectExtent l="0" t="0" r="0" b="0"/>
            <wp:docPr id="1" name="Picture 1"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1714500"/>
                    </a:xfrm>
                    <a:prstGeom prst="rect">
                      <a:avLst/>
                    </a:prstGeom>
                    <a:noFill/>
                    <a:ln>
                      <a:noFill/>
                    </a:ln>
                  </pic:spPr>
                </pic:pic>
              </a:graphicData>
            </a:graphic>
          </wp:inline>
        </w:drawing>
      </w:r>
    </w:p>
    <w:p w14:paraId="5F3AFD71" w14:textId="77777777" w:rsidR="006B21EF" w:rsidRPr="00C82C32" w:rsidRDefault="006B21EF" w:rsidP="006B21EF">
      <w:pPr>
        <w:jc w:val="center"/>
        <w:rPr>
          <w:rFonts w:ascii="Tahoma" w:hAnsi="Tahoma" w:cs="Tahoma"/>
          <w:sz w:val="32"/>
          <w:szCs w:val="32"/>
        </w:rPr>
      </w:pPr>
    </w:p>
    <w:p w14:paraId="5DF4F7B4" w14:textId="529EE197" w:rsidR="006B21EF" w:rsidRDefault="006B21EF" w:rsidP="006B21EF">
      <w:pPr>
        <w:jc w:val="center"/>
        <w:rPr>
          <w:rFonts w:ascii="Tahoma" w:hAnsi="Tahoma" w:cs="Tahoma"/>
          <w:b/>
          <w:sz w:val="32"/>
          <w:szCs w:val="32"/>
        </w:rPr>
      </w:pPr>
      <w:r w:rsidRPr="00C82C32">
        <w:rPr>
          <w:rFonts w:ascii="Tahoma" w:hAnsi="Tahoma" w:cs="Tahoma"/>
          <w:b/>
          <w:sz w:val="32"/>
          <w:szCs w:val="32"/>
        </w:rPr>
        <w:t xml:space="preserve">TERMS OF REFERENCE </w:t>
      </w:r>
    </w:p>
    <w:p w14:paraId="34412EA1" w14:textId="77777777" w:rsidR="006B21EF" w:rsidRPr="00C82C32" w:rsidRDefault="006B21EF" w:rsidP="006B21EF">
      <w:pPr>
        <w:jc w:val="center"/>
        <w:rPr>
          <w:rFonts w:ascii="Tahoma" w:hAnsi="Tahoma" w:cs="Tahoma"/>
          <w:b/>
          <w:sz w:val="32"/>
          <w:szCs w:val="32"/>
        </w:rPr>
      </w:pPr>
    </w:p>
    <w:p w14:paraId="19CFAF93" w14:textId="74B6BC5F" w:rsidR="006B21EF" w:rsidRDefault="00CD7420" w:rsidP="006B21EF">
      <w:pPr>
        <w:jc w:val="center"/>
        <w:rPr>
          <w:rFonts w:ascii="Tahoma" w:hAnsi="Tahoma" w:cs="Tahoma"/>
          <w:b/>
          <w:color w:val="000000" w:themeColor="text1"/>
          <w:sz w:val="32"/>
          <w:szCs w:val="32"/>
        </w:rPr>
      </w:pPr>
      <w:r w:rsidRPr="00CD7420">
        <w:rPr>
          <w:rFonts w:ascii="Tahoma" w:hAnsi="Tahoma" w:cs="Tahoma"/>
          <w:b/>
          <w:sz w:val="32"/>
          <w:szCs w:val="32"/>
        </w:rPr>
        <w:t>BID 2</w:t>
      </w:r>
      <w:r w:rsidR="00B55C94">
        <w:rPr>
          <w:rFonts w:ascii="Tahoma" w:hAnsi="Tahoma" w:cs="Tahoma"/>
          <w:b/>
          <w:sz w:val="32"/>
          <w:szCs w:val="32"/>
        </w:rPr>
        <w:t>6</w:t>
      </w:r>
      <w:r w:rsidRPr="00CD7420">
        <w:rPr>
          <w:rFonts w:ascii="Tahoma" w:hAnsi="Tahoma" w:cs="Tahoma"/>
          <w:b/>
          <w:sz w:val="32"/>
          <w:szCs w:val="32"/>
        </w:rPr>
        <w:t>/22:  SUPPLY, DELIVERY, INSTALLATION, AND MAINTENANCE OF PowerEdge R750xs SERVER OR EQUIVALENT AT MAGARENG LOCAL MUNICIPALITY (RE-ADVERT)</w:t>
      </w:r>
    </w:p>
    <w:p w14:paraId="6BADA4DC" w14:textId="77777777" w:rsidR="006B21EF" w:rsidRPr="00C82C32" w:rsidRDefault="006B21EF" w:rsidP="006B21EF">
      <w:pPr>
        <w:jc w:val="center"/>
        <w:rPr>
          <w:rFonts w:ascii="Tahoma" w:hAnsi="Tahoma" w:cs="Tahoma"/>
          <w:b/>
          <w:sz w:val="32"/>
          <w:szCs w:val="32"/>
        </w:rPr>
      </w:pPr>
    </w:p>
    <w:p w14:paraId="4F8F658E" w14:textId="77777777" w:rsidR="006B21EF" w:rsidRPr="00C82C32" w:rsidRDefault="006B21EF" w:rsidP="006B21EF">
      <w:pPr>
        <w:tabs>
          <w:tab w:val="left" w:pos="3060"/>
          <w:tab w:val="left" w:leader="dot" w:pos="8280"/>
        </w:tabs>
        <w:spacing w:line="480" w:lineRule="auto"/>
        <w:outlineLvl w:val="0"/>
        <w:rPr>
          <w:rFonts w:ascii="Tahoma" w:hAnsi="Tahoma" w:cs="Tahoma"/>
          <w:b/>
          <w:sz w:val="32"/>
          <w:szCs w:val="32"/>
        </w:rPr>
      </w:pPr>
      <w:r w:rsidRPr="00C82C32">
        <w:rPr>
          <w:rFonts w:ascii="Tahoma" w:hAnsi="Tahoma" w:cs="Tahoma"/>
          <w:b/>
          <w:sz w:val="32"/>
          <w:szCs w:val="32"/>
        </w:rPr>
        <w:t>BIDDER:</w:t>
      </w:r>
      <w:r w:rsidRPr="00C82C32">
        <w:rPr>
          <w:rFonts w:ascii="Tahoma" w:hAnsi="Tahoma" w:cs="Tahoma"/>
          <w:b/>
          <w:sz w:val="32"/>
          <w:szCs w:val="32"/>
        </w:rPr>
        <w:tab/>
      </w:r>
      <w:r w:rsidRPr="00C82C32">
        <w:rPr>
          <w:rFonts w:ascii="Tahoma" w:hAnsi="Tahoma" w:cs="Tahoma"/>
          <w:b/>
          <w:sz w:val="32"/>
          <w:szCs w:val="32"/>
        </w:rPr>
        <w:tab/>
      </w:r>
    </w:p>
    <w:p w14:paraId="4B37D98B" w14:textId="77777777" w:rsidR="006B21EF" w:rsidRPr="00C82C32" w:rsidRDefault="006B21EF" w:rsidP="006B21EF">
      <w:pPr>
        <w:tabs>
          <w:tab w:val="left" w:pos="3060"/>
          <w:tab w:val="left" w:leader="dot" w:pos="8280"/>
        </w:tabs>
        <w:spacing w:line="480" w:lineRule="auto"/>
        <w:rPr>
          <w:rFonts w:ascii="Tahoma" w:hAnsi="Tahoma" w:cs="Tahoma"/>
          <w:b/>
          <w:sz w:val="32"/>
          <w:szCs w:val="32"/>
        </w:rPr>
      </w:pPr>
      <w:r w:rsidRPr="00C82C32">
        <w:rPr>
          <w:rFonts w:ascii="Tahoma" w:hAnsi="Tahoma" w:cs="Tahoma"/>
          <w:b/>
          <w:sz w:val="32"/>
          <w:szCs w:val="32"/>
        </w:rPr>
        <w:t>ADDRESS:</w:t>
      </w:r>
      <w:r w:rsidRPr="00C82C32">
        <w:rPr>
          <w:rFonts w:ascii="Tahoma" w:hAnsi="Tahoma" w:cs="Tahoma"/>
          <w:b/>
          <w:sz w:val="32"/>
          <w:szCs w:val="32"/>
        </w:rPr>
        <w:tab/>
      </w:r>
      <w:r w:rsidRPr="00C82C32">
        <w:rPr>
          <w:rFonts w:ascii="Tahoma" w:hAnsi="Tahoma" w:cs="Tahoma"/>
          <w:b/>
          <w:sz w:val="32"/>
          <w:szCs w:val="32"/>
        </w:rPr>
        <w:tab/>
      </w:r>
    </w:p>
    <w:p w14:paraId="38A184FC" w14:textId="77777777" w:rsidR="006B21EF" w:rsidRPr="00C82C32" w:rsidRDefault="006B21EF" w:rsidP="006B21EF">
      <w:pPr>
        <w:tabs>
          <w:tab w:val="left" w:pos="3060"/>
          <w:tab w:val="left" w:leader="dot" w:pos="8280"/>
        </w:tabs>
        <w:spacing w:line="480" w:lineRule="auto"/>
        <w:rPr>
          <w:rFonts w:ascii="Tahoma" w:hAnsi="Tahoma" w:cs="Tahoma"/>
          <w:b/>
          <w:sz w:val="32"/>
          <w:szCs w:val="32"/>
        </w:rPr>
      </w:pPr>
      <w:r w:rsidRPr="00C82C32">
        <w:rPr>
          <w:rFonts w:ascii="Tahoma" w:hAnsi="Tahoma" w:cs="Tahoma"/>
          <w:b/>
          <w:sz w:val="32"/>
          <w:szCs w:val="32"/>
        </w:rPr>
        <w:tab/>
      </w:r>
      <w:r w:rsidRPr="00C82C32">
        <w:rPr>
          <w:rFonts w:ascii="Tahoma" w:hAnsi="Tahoma" w:cs="Tahoma"/>
          <w:b/>
          <w:sz w:val="32"/>
          <w:szCs w:val="32"/>
        </w:rPr>
        <w:tab/>
      </w:r>
    </w:p>
    <w:p w14:paraId="27778912" w14:textId="77777777" w:rsidR="006B21EF" w:rsidRPr="00C82C32" w:rsidRDefault="006B21EF" w:rsidP="006B21EF">
      <w:pPr>
        <w:tabs>
          <w:tab w:val="left" w:pos="2132"/>
          <w:tab w:val="left" w:pos="3060"/>
          <w:tab w:val="left" w:leader="dot" w:pos="8280"/>
        </w:tabs>
        <w:spacing w:line="480" w:lineRule="auto"/>
        <w:rPr>
          <w:rFonts w:ascii="Tahoma" w:hAnsi="Tahoma" w:cs="Tahoma"/>
          <w:b/>
          <w:sz w:val="32"/>
          <w:szCs w:val="32"/>
        </w:rPr>
      </w:pPr>
      <w:r w:rsidRPr="00C82C32">
        <w:rPr>
          <w:rFonts w:ascii="Tahoma" w:hAnsi="Tahoma" w:cs="Tahoma"/>
          <w:b/>
          <w:sz w:val="32"/>
          <w:szCs w:val="32"/>
        </w:rPr>
        <w:tab/>
      </w:r>
      <w:r w:rsidRPr="00C82C32">
        <w:rPr>
          <w:rFonts w:ascii="Tahoma" w:hAnsi="Tahoma" w:cs="Tahoma"/>
          <w:b/>
          <w:sz w:val="32"/>
          <w:szCs w:val="32"/>
        </w:rPr>
        <w:tab/>
      </w:r>
      <w:r w:rsidRPr="00C82C32">
        <w:rPr>
          <w:rFonts w:ascii="Tahoma" w:hAnsi="Tahoma" w:cs="Tahoma"/>
          <w:b/>
          <w:sz w:val="32"/>
          <w:szCs w:val="32"/>
        </w:rPr>
        <w:tab/>
      </w:r>
    </w:p>
    <w:p w14:paraId="2FD242FE" w14:textId="77777777" w:rsidR="006B21EF" w:rsidRPr="00C82C32" w:rsidRDefault="006B21EF" w:rsidP="006B21EF">
      <w:pPr>
        <w:tabs>
          <w:tab w:val="left" w:pos="3060"/>
          <w:tab w:val="left" w:leader="dot" w:pos="8280"/>
        </w:tabs>
        <w:spacing w:line="480" w:lineRule="auto"/>
        <w:rPr>
          <w:rFonts w:ascii="Tahoma" w:hAnsi="Tahoma" w:cs="Tahoma"/>
          <w:b/>
          <w:sz w:val="32"/>
          <w:szCs w:val="32"/>
        </w:rPr>
      </w:pPr>
      <w:r w:rsidRPr="00C82C32">
        <w:rPr>
          <w:rFonts w:ascii="Tahoma" w:hAnsi="Tahoma" w:cs="Tahoma"/>
          <w:b/>
          <w:sz w:val="32"/>
          <w:szCs w:val="32"/>
        </w:rPr>
        <w:t>TEL:</w:t>
      </w:r>
      <w:r w:rsidRPr="00C82C32">
        <w:rPr>
          <w:rFonts w:ascii="Tahoma" w:hAnsi="Tahoma" w:cs="Tahoma"/>
          <w:b/>
          <w:sz w:val="32"/>
          <w:szCs w:val="32"/>
        </w:rPr>
        <w:tab/>
      </w:r>
      <w:r w:rsidRPr="00C82C32">
        <w:rPr>
          <w:rFonts w:ascii="Tahoma" w:hAnsi="Tahoma" w:cs="Tahoma"/>
          <w:b/>
          <w:sz w:val="32"/>
          <w:szCs w:val="32"/>
        </w:rPr>
        <w:tab/>
      </w:r>
    </w:p>
    <w:p w14:paraId="3060E0BE" w14:textId="77777777" w:rsidR="006B21EF" w:rsidRPr="00C82C32" w:rsidRDefault="006B21EF" w:rsidP="006B21EF">
      <w:pPr>
        <w:tabs>
          <w:tab w:val="left" w:pos="3060"/>
          <w:tab w:val="left" w:leader="dot" w:pos="8280"/>
        </w:tabs>
        <w:spacing w:line="480" w:lineRule="auto"/>
        <w:rPr>
          <w:rFonts w:ascii="Tahoma" w:hAnsi="Tahoma" w:cs="Tahoma"/>
          <w:b/>
          <w:sz w:val="32"/>
          <w:szCs w:val="32"/>
        </w:rPr>
      </w:pPr>
      <w:r w:rsidRPr="00C82C32">
        <w:rPr>
          <w:rFonts w:ascii="Tahoma" w:hAnsi="Tahoma" w:cs="Tahoma"/>
          <w:b/>
          <w:sz w:val="32"/>
          <w:szCs w:val="32"/>
        </w:rPr>
        <w:t>FAX:</w:t>
      </w:r>
      <w:r w:rsidRPr="00C82C32">
        <w:rPr>
          <w:rFonts w:ascii="Tahoma" w:hAnsi="Tahoma" w:cs="Tahoma"/>
          <w:b/>
          <w:sz w:val="32"/>
          <w:szCs w:val="32"/>
        </w:rPr>
        <w:tab/>
      </w:r>
      <w:r w:rsidRPr="00C82C32">
        <w:rPr>
          <w:rFonts w:ascii="Tahoma" w:hAnsi="Tahoma" w:cs="Tahoma"/>
          <w:b/>
          <w:sz w:val="32"/>
          <w:szCs w:val="32"/>
        </w:rPr>
        <w:tab/>
      </w:r>
    </w:p>
    <w:p w14:paraId="0F9AA408" w14:textId="77777777" w:rsidR="006B21EF" w:rsidRPr="00C82C32" w:rsidRDefault="006B21EF" w:rsidP="006B21EF">
      <w:pPr>
        <w:tabs>
          <w:tab w:val="left" w:leader="dot" w:pos="8280"/>
        </w:tabs>
        <w:rPr>
          <w:rFonts w:ascii="Tahoma" w:hAnsi="Tahoma" w:cs="Tahoma"/>
          <w:b/>
          <w:sz w:val="32"/>
          <w:szCs w:val="32"/>
        </w:rPr>
      </w:pPr>
      <w:r w:rsidRPr="00C82C32">
        <w:rPr>
          <w:rFonts w:ascii="Tahoma" w:hAnsi="Tahoma" w:cs="Tahoma"/>
          <w:b/>
          <w:sz w:val="32"/>
          <w:szCs w:val="32"/>
        </w:rPr>
        <w:t xml:space="preserve">BID AMOUNT (VAT Incl.) </w:t>
      </w:r>
      <w:r w:rsidRPr="00C82C32">
        <w:rPr>
          <w:rFonts w:ascii="Tahoma" w:hAnsi="Tahoma" w:cs="Tahoma"/>
          <w:b/>
          <w:sz w:val="32"/>
          <w:szCs w:val="32"/>
        </w:rPr>
        <w:tab/>
      </w:r>
    </w:p>
    <w:p w14:paraId="4177F9FB" w14:textId="32BDEF2C" w:rsidR="006B21EF" w:rsidRDefault="006B21EF">
      <w:pPr>
        <w:rPr>
          <w:rFonts w:ascii="Arial" w:hAnsi="Arial" w:cs="Arial"/>
          <w:b/>
          <w:u w:val="single"/>
        </w:rPr>
      </w:pPr>
    </w:p>
    <w:p w14:paraId="3B8D2E6C" w14:textId="323AAAFE" w:rsidR="006B21EF" w:rsidRDefault="006B21EF">
      <w:pPr>
        <w:rPr>
          <w:rFonts w:ascii="Arial" w:hAnsi="Arial" w:cs="Arial"/>
          <w:b/>
          <w:u w:val="single"/>
        </w:rPr>
      </w:pPr>
    </w:p>
    <w:p w14:paraId="0FBEB03D" w14:textId="77777777" w:rsidR="006B21EF" w:rsidRPr="00A1083B" w:rsidRDefault="006B21EF">
      <w:pPr>
        <w:rPr>
          <w:rFonts w:ascii="Arial" w:hAnsi="Arial" w:cs="Arial"/>
          <w:b/>
          <w:u w:val="single"/>
        </w:rPr>
      </w:pPr>
    </w:p>
    <w:p w14:paraId="0A459A08" w14:textId="77777777" w:rsidR="009302C4" w:rsidRPr="00A1083B" w:rsidRDefault="009302C4">
      <w:pPr>
        <w:rPr>
          <w:rFonts w:ascii="Arial" w:hAnsi="Arial" w:cs="Arial"/>
          <w:b/>
          <w:u w:val="single"/>
        </w:rPr>
      </w:pPr>
    </w:p>
    <w:p w14:paraId="2B32E340" w14:textId="77777777" w:rsidR="009302C4" w:rsidRPr="00A1083B" w:rsidRDefault="009302C4">
      <w:pPr>
        <w:rPr>
          <w:rFonts w:ascii="Arial" w:hAnsi="Arial" w:cs="Arial"/>
          <w:b/>
          <w:u w:val="single"/>
        </w:rPr>
      </w:pPr>
    </w:p>
    <w:p w14:paraId="4F2B27B3" w14:textId="77777777" w:rsidR="007E59D9" w:rsidRPr="00A1083B" w:rsidRDefault="007E59D9" w:rsidP="007E59D9">
      <w:pPr>
        <w:tabs>
          <w:tab w:val="left" w:pos="180"/>
          <w:tab w:val="left" w:pos="360"/>
        </w:tabs>
        <w:rPr>
          <w:rFonts w:ascii="Arial" w:hAnsi="Arial" w:cs="Arial"/>
          <w:b/>
        </w:rPr>
      </w:pPr>
    </w:p>
    <w:p w14:paraId="459ECD4D" w14:textId="77777777" w:rsidR="007E59D9" w:rsidRPr="00A1083B" w:rsidRDefault="007E59D9" w:rsidP="002D7795">
      <w:pPr>
        <w:numPr>
          <w:ilvl w:val="0"/>
          <w:numId w:val="2"/>
        </w:numPr>
        <w:ind w:left="270"/>
        <w:rPr>
          <w:rFonts w:ascii="Arial" w:hAnsi="Arial" w:cs="Arial"/>
          <w:b/>
        </w:rPr>
      </w:pPr>
      <w:r w:rsidRPr="00A1083B">
        <w:rPr>
          <w:rFonts w:ascii="Arial" w:hAnsi="Arial" w:cs="Arial"/>
          <w:b/>
        </w:rPr>
        <w:lastRenderedPageBreak/>
        <w:t>Introduction</w:t>
      </w:r>
    </w:p>
    <w:p w14:paraId="7836E38D" w14:textId="77777777" w:rsidR="007E59D9" w:rsidRPr="00A1083B" w:rsidRDefault="007E59D9" w:rsidP="007E59D9">
      <w:pPr>
        <w:ind w:left="720"/>
        <w:rPr>
          <w:rFonts w:ascii="Arial" w:hAnsi="Arial" w:cs="Arial"/>
        </w:rPr>
      </w:pPr>
    </w:p>
    <w:p w14:paraId="6CC49D98" w14:textId="1A626F02" w:rsidR="007E59D9" w:rsidRDefault="007E59D9" w:rsidP="007E59D9">
      <w:pPr>
        <w:jc w:val="both"/>
        <w:rPr>
          <w:rFonts w:ascii="Arial" w:hAnsi="Arial" w:cs="Arial"/>
        </w:rPr>
      </w:pPr>
      <w:r w:rsidRPr="00A1083B">
        <w:rPr>
          <w:rFonts w:ascii="Arial" w:hAnsi="Arial" w:cs="Arial"/>
        </w:rPr>
        <w:t>Frances Baard District Municipality (FBDM) intends to appoint</w:t>
      </w:r>
      <w:r>
        <w:rPr>
          <w:rFonts w:ascii="Arial" w:hAnsi="Arial" w:cs="Arial"/>
        </w:rPr>
        <w:t xml:space="preserve"> an</w:t>
      </w:r>
      <w:r w:rsidRPr="00A1083B">
        <w:rPr>
          <w:rFonts w:ascii="Arial" w:hAnsi="Arial" w:cs="Arial"/>
        </w:rPr>
        <w:t xml:space="preserve"> experienced and qualified </w:t>
      </w:r>
      <w:r>
        <w:rPr>
          <w:rFonts w:ascii="Arial" w:hAnsi="Arial" w:cs="Arial"/>
        </w:rPr>
        <w:t xml:space="preserve">Information, Communication and Technology (ICT) </w:t>
      </w:r>
      <w:r w:rsidRPr="00A1083B">
        <w:rPr>
          <w:rFonts w:ascii="Arial" w:hAnsi="Arial" w:cs="Arial"/>
        </w:rPr>
        <w:t>service provider for the supply, delivery</w:t>
      </w:r>
      <w:r w:rsidR="00F61AA7">
        <w:rPr>
          <w:rFonts w:ascii="Arial" w:hAnsi="Arial" w:cs="Arial"/>
        </w:rPr>
        <w:t>,</w:t>
      </w:r>
      <w:r w:rsidRPr="00A1083B">
        <w:rPr>
          <w:rFonts w:ascii="Arial" w:hAnsi="Arial" w:cs="Arial"/>
        </w:rPr>
        <w:t xml:space="preserve"> installation</w:t>
      </w:r>
      <w:r w:rsidR="00F61AA7">
        <w:rPr>
          <w:rFonts w:ascii="Arial" w:hAnsi="Arial" w:cs="Arial"/>
        </w:rPr>
        <w:t xml:space="preserve"> and maintain</w:t>
      </w:r>
      <w:r w:rsidRPr="00A1083B">
        <w:rPr>
          <w:rFonts w:ascii="Arial" w:hAnsi="Arial" w:cs="Arial"/>
        </w:rPr>
        <w:t xml:space="preserve"> of </w:t>
      </w:r>
      <w:r w:rsidR="004D6A7D">
        <w:rPr>
          <w:rFonts w:ascii="Arial" w:hAnsi="Arial" w:cs="Arial"/>
        </w:rPr>
        <w:t xml:space="preserve">a new </w:t>
      </w:r>
      <w:r w:rsidR="000D00B3" w:rsidRPr="000D00B3">
        <w:rPr>
          <w:rFonts w:ascii="Arial" w:hAnsi="Arial" w:cs="Arial"/>
        </w:rPr>
        <w:t>PowerEdge R750xs</w:t>
      </w:r>
      <w:r w:rsidR="000E1647">
        <w:rPr>
          <w:rFonts w:ascii="Arial" w:hAnsi="Arial" w:cs="Arial"/>
        </w:rPr>
        <w:t xml:space="preserve"> </w:t>
      </w:r>
      <w:r w:rsidR="004B2C68">
        <w:rPr>
          <w:rFonts w:ascii="Arial" w:hAnsi="Arial" w:cs="Arial"/>
        </w:rPr>
        <w:t xml:space="preserve">or </w:t>
      </w:r>
      <w:r w:rsidR="00A77754" w:rsidRPr="00A77754">
        <w:rPr>
          <w:rFonts w:ascii="Arial" w:hAnsi="Arial" w:cs="Arial"/>
        </w:rPr>
        <w:t xml:space="preserve">Equivalent </w:t>
      </w:r>
      <w:r w:rsidR="000E1647">
        <w:rPr>
          <w:rFonts w:ascii="Arial" w:hAnsi="Arial" w:cs="Arial"/>
        </w:rPr>
        <w:t>s</w:t>
      </w:r>
      <w:r w:rsidR="004D6A7D">
        <w:rPr>
          <w:rFonts w:ascii="Arial" w:hAnsi="Arial" w:cs="Arial"/>
        </w:rPr>
        <w:t>erver</w:t>
      </w:r>
      <w:r w:rsidR="00C24D10">
        <w:rPr>
          <w:rFonts w:ascii="Arial" w:hAnsi="Arial" w:cs="Arial"/>
        </w:rPr>
        <w:t xml:space="preserve"> at Magareng </w:t>
      </w:r>
      <w:r w:rsidR="001F06A2">
        <w:rPr>
          <w:rFonts w:ascii="Arial" w:hAnsi="Arial" w:cs="Arial"/>
        </w:rPr>
        <w:t>local municipality (</w:t>
      </w:r>
      <w:r w:rsidR="00C24D10">
        <w:rPr>
          <w:rFonts w:ascii="Arial" w:hAnsi="Arial" w:cs="Arial"/>
        </w:rPr>
        <w:t>LM</w:t>
      </w:r>
      <w:r w:rsidR="001F06A2">
        <w:rPr>
          <w:rFonts w:ascii="Arial" w:hAnsi="Arial" w:cs="Arial"/>
        </w:rPr>
        <w:t>)</w:t>
      </w:r>
      <w:r>
        <w:rPr>
          <w:rFonts w:ascii="Arial" w:hAnsi="Arial" w:cs="Arial"/>
        </w:rPr>
        <w:t xml:space="preserve">. </w:t>
      </w:r>
    </w:p>
    <w:p w14:paraId="4DDEB658" w14:textId="77777777" w:rsidR="007E59D9" w:rsidRPr="00A1083B" w:rsidRDefault="007E59D9" w:rsidP="007E59D9">
      <w:pPr>
        <w:tabs>
          <w:tab w:val="left" w:pos="180"/>
          <w:tab w:val="left" w:pos="360"/>
        </w:tabs>
        <w:rPr>
          <w:rFonts w:ascii="Arial" w:hAnsi="Arial" w:cs="Arial"/>
          <w:b/>
        </w:rPr>
      </w:pPr>
    </w:p>
    <w:p w14:paraId="74063DFC" w14:textId="77777777" w:rsidR="007E59D9" w:rsidRPr="00A1083B" w:rsidRDefault="007E59D9" w:rsidP="002D7795">
      <w:pPr>
        <w:numPr>
          <w:ilvl w:val="0"/>
          <w:numId w:val="2"/>
        </w:numPr>
        <w:ind w:left="270"/>
        <w:rPr>
          <w:rFonts w:ascii="Arial" w:hAnsi="Arial" w:cs="Arial"/>
          <w:b/>
        </w:rPr>
      </w:pPr>
      <w:r w:rsidRPr="00A1083B">
        <w:rPr>
          <w:rFonts w:ascii="Arial" w:hAnsi="Arial" w:cs="Arial"/>
          <w:b/>
        </w:rPr>
        <w:t>Objectives</w:t>
      </w:r>
    </w:p>
    <w:p w14:paraId="2E84DB98" w14:textId="77777777" w:rsidR="007E59D9" w:rsidRPr="00A1083B" w:rsidRDefault="007E59D9" w:rsidP="007E59D9">
      <w:pPr>
        <w:ind w:left="720"/>
        <w:rPr>
          <w:rFonts w:ascii="Arial" w:hAnsi="Arial" w:cs="Arial"/>
        </w:rPr>
      </w:pPr>
    </w:p>
    <w:p w14:paraId="39E91130" w14:textId="323C2980" w:rsidR="007E59D9" w:rsidRPr="00A1083B" w:rsidRDefault="007E59D9" w:rsidP="007E59D9">
      <w:pPr>
        <w:jc w:val="both"/>
        <w:rPr>
          <w:rFonts w:ascii="Arial" w:hAnsi="Arial" w:cs="Arial"/>
        </w:rPr>
      </w:pPr>
      <w:r w:rsidRPr="00A1083B">
        <w:rPr>
          <w:rFonts w:ascii="Arial" w:hAnsi="Arial" w:cs="Arial"/>
        </w:rPr>
        <w:t>To appoint</w:t>
      </w:r>
      <w:r>
        <w:rPr>
          <w:rFonts w:ascii="Arial" w:hAnsi="Arial" w:cs="Arial"/>
        </w:rPr>
        <w:t xml:space="preserve"> an</w:t>
      </w:r>
      <w:r w:rsidRPr="00A1083B">
        <w:rPr>
          <w:rFonts w:ascii="Arial" w:hAnsi="Arial" w:cs="Arial"/>
        </w:rPr>
        <w:t xml:space="preserve"> </w:t>
      </w:r>
      <w:r w:rsidRPr="00743231">
        <w:rPr>
          <w:rFonts w:ascii="Arial" w:hAnsi="Arial" w:cs="Arial"/>
        </w:rPr>
        <w:t xml:space="preserve">experienced and qualified </w:t>
      </w:r>
      <w:r>
        <w:rPr>
          <w:rFonts w:ascii="Arial" w:hAnsi="Arial" w:cs="Arial"/>
        </w:rPr>
        <w:t xml:space="preserve">service provider </w:t>
      </w:r>
      <w:r w:rsidRPr="00A1083B">
        <w:rPr>
          <w:rFonts w:ascii="Arial" w:hAnsi="Arial" w:cs="Arial"/>
        </w:rPr>
        <w:t>to supply, delive</w:t>
      </w:r>
      <w:r w:rsidR="004E2D28">
        <w:rPr>
          <w:rFonts w:ascii="Arial" w:hAnsi="Arial" w:cs="Arial"/>
        </w:rPr>
        <w:t xml:space="preserve">r, </w:t>
      </w:r>
      <w:r w:rsidRPr="00A1083B">
        <w:rPr>
          <w:rFonts w:ascii="Arial" w:hAnsi="Arial" w:cs="Arial"/>
        </w:rPr>
        <w:t xml:space="preserve">install </w:t>
      </w:r>
      <w:r w:rsidR="004E2D28">
        <w:rPr>
          <w:rFonts w:ascii="Arial" w:hAnsi="Arial" w:cs="Arial"/>
        </w:rPr>
        <w:t xml:space="preserve">and maintain </w:t>
      </w:r>
      <w:r w:rsidR="001F06A2">
        <w:rPr>
          <w:rFonts w:ascii="Arial" w:hAnsi="Arial" w:cs="Arial"/>
        </w:rPr>
        <w:t xml:space="preserve">a </w:t>
      </w:r>
      <w:r w:rsidR="00FE79CB">
        <w:rPr>
          <w:rFonts w:ascii="Arial" w:hAnsi="Arial" w:cs="Arial"/>
        </w:rPr>
        <w:t>new</w:t>
      </w:r>
      <w:r w:rsidR="004D6A7D" w:rsidRPr="004D6A7D">
        <w:rPr>
          <w:rFonts w:ascii="Arial" w:hAnsi="Arial" w:cs="Arial"/>
        </w:rPr>
        <w:t xml:space="preserve"> Server</w:t>
      </w:r>
      <w:r w:rsidRPr="00A1083B">
        <w:rPr>
          <w:rFonts w:ascii="Arial" w:hAnsi="Arial" w:cs="Arial"/>
        </w:rPr>
        <w:t xml:space="preserve"> to </w:t>
      </w:r>
      <w:r w:rsidR="001F06A2">
        <w:rPr>
          <w:rFonts w:ascii="Arial" w:hAnsi="Arial" w:cs="Arial"/>
        </w:rPr>
        <w:t>Magareng LM</w:t>
      </w:r>
      <w:r w:rsidRPr="00A1083B">
        <w:rPr>
          <w:rFonts w:ascii="Arial" w:hAnsi="Arial" w:cs="Arial"/>
        </w:rPr>
        <w:t>.</w:t>
      </w:r>
      <w:r>
        <w:rPr>
          <w:rFonts w:ascii="Arial" w:hAnsi="Arial" w:cs="Arial"/>
        </w:rPr>
        <w:t xml:space="preserve"> </w:t>
      </w:r>
      <w:r w:rsidRPr="004E4C1E">
        <w:rPr>
          <w:rFonts w:ascii="Arial" w:hAnsi="Arial" w:cs="Arial"/>
        </w:rPr>
        <w:t>The company will setup both</w:t>
      </w:r>
      <w:r w:rsidR="00215483">
        <w:rPr>
          <w:rFonts w:ascii="Arial" w:hAnsi="Arial" w:cs="Arial"/>
        </w:rPr>
        <w:t xml:space="preserve"> the</w:t>
      </w:r>
      <w:r w:rsidRPr="004E4C1E">
        <w:rPr>
          <w:rFonts w:ascii="Arial" w:hAnsi="Arial" w:cs="Arial"/>
        </w:rPr>
        <w:t xml:space="preserve"> physical and virtual </w:t>
      </w:r>
      <w:r w:rsidR="001F06A2">
        <w:rPr>
          <w:rFonts w:ascii="Arial" w:hAnsi="Arial" w:cs="Arial"/>
        </w:rPr>
        <w:t>machines</w:t>
      </w:r>
      <w:r w:rsidR="00B10CDC">
        <w:rPr>
          <w:rFonts w:ascii="Arial" w:hAnsi="Arial" w:cs="Arial"/>
        </w:rPr>
        <w:t xml:space="preserve"> on the new serve</w:t>
      </w:r>
      <w:r w:rsidR="00A77754">
        <w:rPr>
          <w:rFonts w:ascii="Arial" w:hAnsi="Arial" w:cs="Arial"/>
        </w:rPr>
        <w:t xml:space="preserve">r and </w:t>
      </w:r>
      <w:r w:rsidRPr="004E4C1E">
        <w:rPr>
          <w:rFonts w:ascii="Arial" w:hAnsi="Arial" w:cs="Arial"/>
        </w:rPr>
        <w:t>migrate systems and data from old servers to the new one.</w:t>
      </w:r>
      <w:r>
        <w:rPr>
          <w:rFonts w:ascii="Arial" w:hAnsi="Arial" w:cs="Arial"/>
        </w:rPr>
        <w:t xml:space="preserve"> </w:t>
      </w:r>
      <w:r w:rsidRPr="004E4C1E">
        <w:rPr>
          <w:rFonts w:ascii="Arial" w:hAnsi="Arial" w:cs="Arial"/>
        </w:rPr>
        <w:t xml:space="preserve"> </w:t>
      </w:r>
    </w:p>
    <w:p w14:paraId="3D453667" w14:textId="77777777" w:rsidR="007E59D9" w:rsidRDefault="007E59D9" w:rsidP="007E59D9">
      <w:pPr>
        <w:rPr>
          <w:rFonts w:ascii="Arial" w:hAnsi="Arial" w:cs="Arial"/>
        </w:rPr>
      </w:pPr>
    </w:p>
    <w:p w14:paraId="2344F0B3" w14:textId="77777777" w:rsidR="007E59D9" w:rsidRPr="00FA335F" w:rsidRDefault="007E59D9" w:rsidP="002D7795">
      <w:pPr>
        <w:pStyle w:val="ListParagraph"/>
        <w:numPr>
          <w:ilvl w:val="0"/>
          <w:numId w:val="2"/>
        </w:numPr>
        <w:ind w:left="284"/>
        <w:rPr>
          <w:rFonts w:ascii="Arial" w:hAnsi="Arial" w:cs="Arial"/>
          <w:b/>
        </w:rPr>
      </w:pPr>
      <w:r w:rsidRPr="00FA335F">
        <w:rPr>
          <w:rFonts w:ascii="Arial" w:hAnsi="Arial" w:cs="Arial"/>
          <w:b/>
        </w:rPr>
        <w:t>Key objectives</w:t>
      </w:r>
    </w:p>
    <w:p w14:paraId="26D2D05B" w14:textId="77777777" w:rsidR="007E59D9" w:rsidRDefault="007E59D9" w:rsidP="007E59D9">
      <w:pPr>
        <w:rPr>
          <w:rFonts w:ascii="Arial" w:hAnsi="Arial" w:cs="Arial"/>
        </w:rPr>
      </w:pPr>
    </w:p>
    <w:p w14:paraId="008FF7EC" w14:textId="7495746A" w:rsidR="007E59D9" w:rsidRDefault="007E59D9" w:rsidP="002D7795">
      <w:pPr>
        <w:pStyle w:val="ListParagraph"/>
        <w:numPr>
          <w:ilvl w:val="0"/>
          <w:numId w:val="4"/>
        </w:numPr>
        <w:rPr>
          <w:rFonts w:ascii="Arial" w:hAnsi="Arial" w:cs="Arial"/>
        </w:rPr>
      </w:pPr>
      <w:r>
        <w:rPr>
          <w:rFonts w:ascii="Arial" w:hAnsi="Arial" w:cs="Arial"/>
        </w:rPr>
        <w:t xml:space="preserve">To </w:t>
      </w:r>
      <w:r w:rsidRPr="00A04FCF">
        <w:rPr>
          <w:rFonts w:ascii="Arial" w:hAnsi="Arial" w:cs="Arial"/>
        </w:rPr>
        <w:t xml:space="preserve">supply, install and configure </w:t>
      </w:r>
      <w:r>
        <w:rPr>
          <w:rFonts w:ascii="Arial" w:hAnsi="Arial" w:cs="Arial"/>
        </w:rPr>
        <w:t>new server</w:t>
      </w:r>
    </w:p>
    <w:p w14:paraId="2E26C970" w14:textId="201C3768" w:rsidR="007E59D9" w:rsidRDefault="007E59D9" w:rsidP="002D7795">
      <w:pPr>
        <w:pStyle w:val="ListParagraph"/>
        <w:numPr>
          <w:ilvl w:val="0"/>
          <w:numId w:val="4"/>
        </w:numPr>
        <w:rPr>
          <w:rFonts w:ascii="Arial" w:hAnsi="Arial" w:cs="Arial"/>
        </w:rPr>
      </w:pPr>
      <w:r w:rsidRPr="00E42091">
        <w:rPr>
          <w:rFonts w:ascii="Arial" w:hAnsi="Arial" w:cs="Arial"/>
        </w:rPr>
        <w:t xml:space="preserve">To </w:t>
      </w:r>
      <w:r w:rsidRPr="006B60E2">
        <w:rPr>
          <w:rFonts w:ascii="Arial" w:hAnsi="Arial" w:cs="Arial"/>
        </w:rPr>
        <w:t>migrate data and systems from old servers to new</w:t>
      </w:r>
      <w:r>
        <w:rPr>
          <w:rFonts w:ascii="Arial" w:hAnsi="Arial" w:cs="Arial"/>
        </w:rPr>
        <w:t xml:space="preserve"> server</w:t>
      </w:r>
    </w:p>
    <w:p w14:paraId="75866539" w14:textId="33F2C524" w:rsidR="00966496" w:rsidRDefault="003C5AFB" w:rsidP="002D7795">
      <w:pPr>
        <w:pStyle w:val="ListParagraph"/>
        <w:numPr>
          <w:ilvl w:val="0"/>
          <w:numId w:val="4"/>
        </w:numPr>
        <w:rPr>
          <w:rFonts w:ascii="Arial" w:hAnsi="Arial" w:cs="Arial"/>
        </w:rPr>
      </w:pPr>
      <w:r>
        <w:rPr>
          <w:rFonts w:ascii="Arial" w:hAnsi="Arial" w:cs="Arial"/>
        </w:rPr>
        <w:t>Configure</w:t>
      </w:r>
      <w:r w:rsidR="00966496">
        <w:rPr>
          <w:rFonts w:ascii="Arial" w:hAnsi="Arial" w:cs="Arial"/>
        </w:rPr>
        <w:t xml:space="preserve"> and </w:t>
      </w:r>
      <w:r w:rsidR="00B17116">
        <w:rPr>
          <w:rFonts w:ascii="Arial" w:hAnsi="Arial" w:cs="Arial"/>
        </w:rPr>
        <w:t>setup</w:t>
      </w:r>
      <w:r w:rsidR="00CA4B60">
        <w:rPr>
          <w:rFonts w:ascii="Arial" w:hAnsi="Arial" w:cs="Arial"/>
        </w:rPr>
        <w:t xml:space="preserve"> the</w:t>
      </w:r>
      <w:r w:rsidR="00B17116">
        <w:rPr>
          <w:rFonts w:ascii="Arial" w:hAnsi="Arial" w:cs="Arial"/>
        </w:rPr>
        <w:t xml:space="preserve"> Hyper-V hypervisor environment</w:t>
      </w:r>
    </w:p>
    <w:p w14:paraId="0381C415" w14:textId="25AAC029" w:rsidR="004E2D28" w:rsidRDefault="004E2D28" w:rsidP="002D7795">
      <w:pPr>
        <w:pStyle w:val="ListParagraph"/>
        <w:numPr>
          <w:ilvl w:val="0"/>
          <w:numId w:val="4"/>
        </w:numPr>
        <w:rPr>
          <w:rFonts w:ascii="Arial" w:hAnsi="Arial" w:cs="Arial"/>
        </w:rPr>
      </w:pPr>
      <w:r>
        <w:rPr>
          <w:rFonts w:ascii="Arial" w:hAnsi="Arial" w:cs="Arial"/>
        </w:rPr>
        <w:t xml:space="preserve">Provide maintenance support for the server </w:t>
      </w:r>
      <w:r w:rsidR="006E2F5C">
        <w:rPr>
          <w:rFonts w:ascii="Arial" w:hAnsi="Arial" w:cs="Arial"/>
        </w:rPr>
        <w:t>for duration of 24 months</w:t>
      </w:r>
    </w:p>
    <w:p w14:paraId="229AA87B" w14:textId="691F2CEA" w:rsidR="006E2F5C" w:rsidRDefault="006E2F5C" w:rsidP="002D7795">
      <w:pPr>
        <w:pStyle w:val="ListParagraph"/>
        <w:numPr>
          <w:ilvl w:val="0"/>
          <w:numId w:val="4"/>
        </w:numPr>
        <w:rPr>
          <w:rFonts w:ascii="Arial" w:hAnsi="Arial" w:cs="Arial"/>
        </w:rPr>
      </w:pPr>
      <w:r>
        <w:rPr>
          <w:rFonts w:ascii="Arial" w:hAnsi="Arial" w:cs="Arial"/>
        </w:rPr>
        <w:t xml:space="preserve">Provide monthly health </w:t>
      </w:r>
      <w:r w:rsidR="00885AE4">
        <w:rPr>
          <w:rFonts w:ascii="Arial" w:hAnsi="Arial" w:cs="Arial"/>
        </w:rPr>
        <w:t>checking reports to Magareng LM and Frances Baard district municipality</w:t>
      </w:r>
    </w:p>
    <w:p w14:paraId="6CAD0D4C" w14:textId="77777777" w:rsidR="007E59D9" w:rsidRDefault="007E59D9" w:rsidP="007E59D9">
      <w:pPr>
        <w:rPr>
          <w:rFonts w:ascii="Arial" w:hAnsi="Arial" w:cs="Arial"/>
        </w:rPr>
      </w:pPr>
    </w:p>
    <w:p w14:paraId="45E41E59" w14:textId="77777777" w:rsidR="007E59D9" w:rsidRPr="00A37621" w:rsidRDefault="007E59D9" w:rsidP="002D7795">
      <w:pPr>
        <w:pStyle w:val="ListParagraph"/>
        <w:numPr>
          <w:ilvl w:val="0"/>
          <w:numId w:val="2"/>
        </w:numPr>
        <w:ind w:left="284"/>
        <w:rPr>
          <w:rFonts w:ascii="Arial" w:hAnsi="Arial" w:cs="Arial"/>
          <w:b/>
        </w:rPr>
      </w:pPr>
      <w:r w:rsidRPr="00A37621">
        <w:rPr>
          <w:rFonts w:ascii="Arial" w:hAnsi="Arial" w:cs="Arial"/>
          <w:b/>
        </w:rPr>
        <w:t xml:space="preserve">Deliverables </w:t>
      </w:r>
    </w:p>
    <w:p w14:paraId="5B6D169F" w14:textId="77777777" w:rsidR="007E59D9" w:rsidRDefault="007E59D9" w:rsidP="007E59D9">
      <w:pPr>
        <w:rPr>
          <w:rFonts w:ascii="Arial" w:hAnsi="Arial" w:cs="Arial"/>
        </w:rPr>
      </w:pPr>
    </w:p>
    <w:p w14:paraId="0309A6E2" w14:textId="0467038B" w:rsidR="007E59D9" w:rsidRPr="001042A4" w:rsidRDefault="007E59D9" w:rsidP="001042A4">
      <w:pPr>
        <w:rPr>
          <w:rFonts w:ascii="Arial" w:hAnsi="Arial" w:cs="Arial"/>
          <w:color w:val="FF0000"/>
        </w:rPr>
      </w:pPr>
      <w:r w:rsidRPr="003F534A">
        <w:rPr>
          <w:rFonts w:ascii="Arial" w:hAnsi="Arial" w:cs="Arial"/>
        </w:rPr>
        <w:t xml:space="preserve">The </w:t>
      </w:r>
      <w:r>
        <w:rPr>
          <w:rFonts w:ascii="Arial" w:hAnsi="Arial" w:cs="Arial"/>
        </w:rPr>
        <w:t xml:space="preserve">successful bidder to </w:t>
      </w:r>
      <w:r w:rsidRPr="003F534A">
        <w:rPr>
          <w:rFonts w:ascii="Arial" w:hAnsi="Arial" w:cs="Arial"/>
        </w:rPr>
        <w:t>undertake this project would be expected to deliver</w:t>
      </w:r>
      <w:r w:rsidR="00203CA1">
        <w:rPr>
          <w:rFonts w:ascii="Arial" w:hAnsi="Arial" w:cs="Arial"/>
        </w:rPr>
        <w:t xml:space="preserve"> the server </w:t>
      </w:r>
      <w:r w:rsidR="00EB5583">
        <w:rPr>
          <w:rFonts w:ascii="Arial" w:hAnsi="Arial" w:cs="Arial"/>
        </w:rPr>
        <w:t>at</w:t>
      </w:r>
      <w:r w:rsidR="00203CA1">
        <w:rPr>
          <w:rFonts w:ascii="Arial" w:hAnsi="Arial" w:cs="Arial"/>
        </w:rPr>
        <w:t xml:space="preserve"> Magareng local municipality </w:t>
      </w:r>
      <w:r w:rsidR="00203CA1" w:rsidRPr="001042A4">
        <w:rPr>
          <w:rFonts w:ascii="Arial" w:hAnsi="Arial" w:cs="Arial"/>
        </w:rPr>
        <w:t>(</w:t>
      </w:r>
      <w:r w:rsidR="001042A4" w:rsidRPr="001042A4">
        <w:rPr>
          <w:rFonts w:ascii="Arial" w:hAnsi="Arial" w:cs="Arial"/>
        </w:rPr>
        <w:t>Address: Magrieta Prinsloo Street, Warrenton</w:t>
      </w:r>
      <w:r w:rsidR="00203CA1" w:rsidRPr="001042A4">
        <w:rPr>
          <w:rFonts w:ascii="Arial" w:hAnsi="Arial" w:cs="Arial"/>
        </w:rPr>
        <w:t>)</w:t>
      </w:r>
      <w:r w:rsidRPr="001042A4">
        <w:rPr>
          <w:rFonts w:ascii="Arial" w:hAnsi="Arial" w:cs="Arial"/>
        </w:rPr>
        <w:t xml:space="preserve"> </w:t>
      </w:r>
      <w:r w:rsidRPr="003F534A">
        <w:rPr>
          <w:rFonts w:ascii="Arial" w:hAnsi="Arial" w:cs="Arial"/>
        </w:rPr>
        <w:t>the following</w:t>
      </w:r>
      <w:r>
        <w:rPr>
          <w:rFonts w:ascii="Arial" w:hAnsi="Arial" w:cs="Arial"/>
        </w:rPr>
        <w:t>:</w:t>
      </w:r>
    </w:p>
    <w:p w14:paraId="2453ECC4" w14:textId="77777777" w:rsidR="007E59D9" w:rsidRDefault="007E59D9" w:rsidP="007E59D9">
      <w:pPr>
        <w:rPr>
          <w:rFonts w:ascii="Arial" w:hAnsi="Arial" w:cs="Arial"/>
        </w:rPr>
      </w:pPr>
    </w:p>
    <w:p w14:paraId="42AEEBAE" w14:textId="6FA70E1F" w:rsidR="007E59D9" w:rsidRDefault="007E59D9" w:rsidP="002D7795">
      <w:pPr>
        <w:pStyle w:val="ListParagraph"/>
        <w:numPr>
          <w:ilvl w:val="0"/>
          <w:numId w:val="5"/>
        </w:numPr>
        <w:rPr>
          <w:rFonts w:ascii="Arial" w:hAnsi="Arial" w:cs="Arial"/>
        </w:rPr>
      </w:pPr>
      <w:r w:rsidRPr="006F0C49">
        <w:rPr>
          <w:rFonts w:ascii="Arial" w:hAnsi="Arial" w:cs="Arial"/>
        </w:rPr>
        <w:t>Supply</w:t>
      </w:r>
      <w:r w:rsidR="0070502B">
        <w:rPr>
          <w:rFonts w:ascii="Arial" w:hAnsi="Arial" w:cs="Arial"/>
        </w:rPr>
        <w:t>, install and configure new</w:t>
      </w:r>
      <w:r w:rsidR="00EF2345">
        <w:rPr>
          <w:rFonts w:ascii="Arial" w:hAnsi="Arial" w:cs="Arial"/>
        </w:rPr>
        <w:t xml:space="preserve"> server</w:t>
      </w:r>
      <w:r w:rsidRPr="006F0C49">
        <w:rPr>
          <w:rFonts w:ascii="Arial" w:hAnsi="Arial" w:cs="Arial"/>
        </w:rPr>
        <w:t xml:space="preserve"> as per stated specifications</w:t>
      </w:r>
    </w:p>
    <w:p w14:paraId="4B943FD6" w14:textId="698ACE82" w:rsidR="007E59D9" w:rsidRDefault="0070502B" w:rsidP="002D7795">
      <w:pPr>
        <w:pStyle w:val="ListParagraph"/>
        <w:numPr>
          <w:ilvl w:val="0"/>
          <w:numId w:val="5"/>
        </w:numPr>
        <w:rPr>
          <w:rFonts w:ascii="Arial" w:hAnsi="Arial" w:cs="Arial"/>
        </w:rPr>
      </w:pPr>
      <w:r>
        <w:rPr>
          <w:rFonts w:ascii="Arial" w:hAnsi="Arial" w:cs="Arial"/>
        </w:rPr>
        <w:t>Data migration from old server</w:t>
      </w:r>
      <w:r w:rsidR="00397A09">
        <w:rPr>
          <w:rFonts w:ascii="Arial" w:hAnsi="Arial" w:cs="Arial"/>
        </w:rPr>
        <w:t xml:space="preserve"> to new server</w:t>
      </w:r>
    </w:p>
    <w:p w14:paraId="1161D57A" w14:textId="13442F6E" w:rsidR="007E59D9" w:rsidRPr="00F259C7" w:rsidRDefault="00397A09" w:rsidP="002D7795">
      <w:pPr>
        <w:pStyle w:val="ListParagraph"/>
        <w:numPr>
          <w:ilvl w:val="0"/>
          <w:numId w:val="5"/>
        </w:numPr>
        <w:rPr>
          <w:rFonts w:ascii="Arial" w:hAnsi="Arial" w:cs="Arial"/>
        </w:rPr>
      </w:pPr>
      <w:r>
        <w:rPr>
          <w:rFonts w:ascii="Arial" w:hAnsi="Arial" w:cs="Arial"/>
        </w:rPr>
        <w:t xml:space="preserve">Configure and setup </w:t>
      </w:r>
      <w:r w:rsidR="0069100D">
        <w:rPr>
          <w:rFonts w:ascii="Arial" w:hAnsi="Arial" w:cs="Arial"/>
        </w:rPr>
        <w:t xml:space="preserve">Hyper-V hypervisor environment </w:t>
      </w:r>
    </w:p>
    <w:p w14:paraId="71476FE6" w14:textId="149DB5D6" w:rsidR="007E59D9" w:rsidRDefault="00A82C22" w:rsidP="002D7795">
      <w:pPr>
        <w:pStyle w:val="ListParagraph"/>
        <w:numPr>
          <w:ilvl w:val="0"/>
          <w:numId w:val="5"/>
        </w:numPr>
        <w:rPr>
          <w:rFonts w:ascii="Arial" w:hAnsi="Arial" w:cs="Arial"/>
        </w:rPr>
      </w:pPr>
      <w:r>
        <w:rPr>
          <w:rFonts w:ascii="Arial" w:hAnsi="Arial" w:cs="Arial"/>
        </w:rPr>
        <w:t xml:space="preserve">Provide maintenance support for the server </w:t>
      </w:r>
      <w:r w:rsidR="00203CA1">
        <w:rPr>
          <w:rFonts w:ascii="Arial" w:hAnsi="Arial" w:cs="Arial"/>
        </w:rPr>
        <w:t xml:space="preserve">for </w:t>
      </w:r>
      <w:r>
        <w:rPr>
          <w:rFonts w:ascii="Arial" w:hAnsi="Arial" w:cs="Arial"/>
        </w:rPr>
        <w:t xml:space="preserve">duration of 24 months </w:t>
      </w:r>
    </w:p>
    <w:p w14:paraId="06B67F3E" w14:textId="06C75D43" w:rsidR="007E59D9" w:rsidRDefault="002E1FE7" w:rsidP="002D7795">
      <w:pPr>
        <w:pStyle w:val="ListParagraph"/>
        <w:numPr>
          <w:ilvl w:val="0"/>
          <w:numId w:val="5"/>
        </w:numPr>
        <w:rPr>
          <w:rFonts w:ascii="Arial" w:hAnsi="Arial" w:cs="Arial"/>
        </w:rPr>
      </w:pPr>
      <w:r>
        <w:rPr>
          <w:rFonts w:ascii="Arial" w:hAnsi="Arial" w:cs="Arial"/>
        </w:rPr>
        <w:t>Provide monthly health check report to Magareng LM and Frances Baard district municipality</w:t>
      </w:r>
    </w:p>
    <w:p w14:paraId="295188EA" w14:textId="77777777" w:rsidR="002E1FE7" w:rsidRPr="006F0C49" w:rsidRDefault="002E1FE7" w:rsidP="002E1FE7">
      <w:pPr>
        <w:pStyle w:val="ListParagraph"/>
        <w:rPr>
          <w:rFonts w:ascii="Arial" w:hAnsi="Arial" w:cs="Arial"/>
        </w:rPr>
      </w:pPr>
    </w:p>
    <w:p w14:paraId="223C2F2A" w14:textId="77777777" w:rsidR="007E59D9" w:rsidRPr="00A1083B" w:rsidRDefault="007E59D9" w:rsidP="002D7795">
      <w:pPr>
        <w:numPr>
          <w:ilvl w:val="0"/>
          <w:numId w:val="2"/>
        </w:numPr>
        <w:ind w:left="270"/>
        <w:rPr>
          <w:rFonts w:ascii="Arial" w:hAnsi="Arial" w:cs="Arial"/>
          <w:b/>
        </w:rPr>
      </w:pPr>
      <w:r w:rsidRPr="00A1083B">
        <w:rPr>
          <w:rFonts w:ascii="Arial" w:hAnsi="Arial" w:cs="Arial"/>
          <w:b/>
        </w:rPr>
        <w:t>Duration</w:t>
      </w:r>
    </w:p>
    <w:p w14:paraId="79EA163A" w14:textId="77777777" w:rsidR="007E59D9" w:rsidRPr="00A1083B" w:rsidRDefault="007E59D9" w:rsidP="007E59D9">
      <w:pPr>
        <w:rPr>
          <w:rFonts w:ascii="Arial" w:hAnsi="Arial" w:cs="Arial"/>
        </w:rPr>
      </w:pPr>
    </w:p>
    <w:p w14:paraId="2463A336" w14:textId="41F357AA" w:rsidR="007E59D9" w:rsidRPr="00A1083B" w:rsidRDefault="007E59D9" w:rsidP="007E59D9">
      <w:pPr>
        <w:jc w:val="both"/>
        <w:rPr>
          <w:rFonts w:ascii="Arial" w:hAnsi="Arial" w:cs="Arial"/>
        </w:rPr>
      </w:pPr>
      <w:r w:rsidRPr="00A1083B">
        <w:rPr>
          <w:rFonts w:ascii="Arial" w:hAnsi="Arial" w:cs="Arial"/>
        </w:rPr>
        <w:t xml:space="preserve">The delivery </w:t>
      </w:r>
      <w:r>
        <w:rPr>
          <w:rFonts w:ascii="Arial" w:hAnsi="Arial" w:cs="Arial"/>
        </w:rPr>
        <w:t xml:space="preserve">and installation </w:t>
      </w:r>
      <w:r w:rsidRPr="00A1083B">
        <w:rPr>
          <w:rFonts w:ascii="Arial" w:hAnsi="Arial" w:cs="Arial"/>
        </w:rPr>
        <w:t xml:space="preserve">period from the date of appointment should not exceed </w:t>
      </w:r>
      <w:r w:rsidR="00CA4B60">
        <w:rPr>
          <w:rFonts w:ascii="Arial" w:hAnsi="Arial" w:cs="Arial"/>
        </w:rPr>
        <w:t>three</w:t>
      </w:r>
      <w:r w:rsidRPr="00A1083B">
        <w:rPr>
          <w:rFonts w:ascii="Arial" w:hAnsi="Arial" w:cs="Arial"/>
        </w:rPr>
        <w:t xml:space="preserve"> (</w:t>
      </w:r>
      <w:r w:rsidR="00CA4B60">
        <w:rPr>
          <w:rFonts w:ascii="Arial" w:hAnsi="Arial" w:cs="Arial"/>
        </w:rPr>
        <w:t>3</w:t>
      </w:r>
      <w:r w:rsidRPr="00A1083B">
        <w:rPr>
          <w:rFonts w:ascii="Arial" w:hAnsi="Arial" w:cs="Arial"/>
        </w:rPr>
        <w:t>) month</w:t>
      </w:r>
      <w:r w:rsidR="00031C9C">
        <w:rPr>
          <w:rFonts w:ascii="Arial" w:hAnsi="Arial" w:cs="Arial"/>
        </w:rPr>
        <w:t>s</w:t>
      </w:r>
      <w:r w:rsidRPr="00A1083B">
        <w:rPr>
          <w:rFonts w:ascii="Arial" w:hAnsi="Arial" w:cs="Arial"/>
        </w:rPr>
        <w:t>.</w:t>
      </w:r>
    </w:p>
    <w:p w14:paraId="4977002E" w14:textId="151A73A7" w:rsidR="007E59D9" w:rsidRDefault="007E59D9" w:rsidP="007E59D9">
      <w:pPr>
        <w:rPr>
          <w:rFonts w:ascii="Arial" w:hAnsi="Arial" w:cs="Arial"/>
        </w:rPr>
      </w:pPr>
    </w:p>
    <w:p w14:paraId="32D39108" w14:textId="796F9EB1" w:rsidR="00DD7856" w:rsidRDefault="00DD7856" w:rsidP="007E59D9">
      <w:pPr>
        <w:rPr>
          <w:rFonts w:ascii="Arial" w:hAnsi="Arial" w:cs="Arial"/>
        </w:rPr>
      </w:pPr>
    </w:p>
    <w:p w14:paraId="4A27F4BF" w14:textId="79E51462" w:rsidR="00DD7856" w:rsidRDefault="00DD7856" w:rsidP="007E59D9">
      <w:pPr>
        <w:rPr>
          <w:rFonts w:ascii="Arial" w:hAnsi="Arial" w:cs="Arial"/>
        </w:rPr>
      </w:pPr>
    </w:p>
    <w:p w14:paraId="644BDB00" w14:textId="4D1D8250" w:rsidR="00DD7856" w:rsidRDefault="00DD7856" w:rsidP="007E59D9">
      <w:pPr>
        <w:rPr>
          <w:rFonts w:ascii="Arial" w:hAnsi="Arial" w:cs="Arial"/>
        </w:rPr>
      </w:pPr>
    </w:p>
    <w:p w14:paraId="001D25D0" w14:textId="79403B81" w:rsidR="00DD7856" w:rsidRDefault="00DD7856" w:rsidP="007E59D9">
      <w:pPr>
        <w:rPr>
          <w:rFonts w:ascii="Arial" w:hAnsi="Arial" w:cs="Arial"/>
        </w:rPr>
      </w:pPr>
    </w:p>
    <w:p w14:paraId="3037C4BE" w14:textId="66837F11" w:rsidR="00DD7856" w:rsidRDefault="00DD7856" w:rsidP="007E59D9">
      <w:pPr>
        <w:rPr>
          <w:rFonts w:ascii="Arial" w:hAnsi="Arial" w:cs="Arial"/>
        </w:rPr>
      </w:pPr>
    </w:p>
    <w:p w14:paraId="5DAEAB68" w14:textId="54F9A3F5" w:rsidR="00DD7856" w:rsidRDefault="00DD7856" w:rsidP="007E59D9">
      <w:pPr>
        <w:rPr>
          <w:rFonts w:ascii="Arial" w:hAnsi="Arial" w:cs="Arial"/>
        </w:rPr>
      </w:pPr>
    </w:p>
    <w:p w14:paraId="0813D209" w14:textId="77777777" w:rsidR="001F2B08" w:rsidRPr="00A1083B" w:rsidRDefault="001F2B08" w:rsidP="007E59D9">
      <w:pPr>
        <w:rPr>
          <w:rFonts w:ascii="Arial" w:hAnsi="Arial" w:cs="Arial"/>
        </w:rPr>
      </w:pPr>
    </w:p>
    <w:p w14:paraId="754EBB1A" w14:textId="77777777" w:rsidR="007E59D9" w:rsidRPr="00A1083B" w:rsidRDefault="007E59D9" w:rsidP="002D7795">
      <w:pPr>
        <w:numPr>
          <w:ilvl w:val="0"/>
          <w:numId w:val="2"/>
        </w:numPr>
        <w:ind w:left="270"/>
        <w:rPr>
          <w:rFonts w:ascii="Arial" w:hAnsi="Arial" w:cs="Arial"/>
          <w:b/>
        </w:rPr>
      </w:pPr>
      <w:r w:rsidRPr="00A1083B">
        <w:rPr>
          <w:rFonts w:ascii="Arial" w:hAnsi="Arial" w:cs="Arial"/>
          <w:b/>
        </w:rPr>
        <w:lastRenderedPageBreak/>
        <w:t>Specifications</w:t>
      </w:r>
    </w:p>
    <w:p w14:paraId="686CBED7" w14:textId="5AC91B25" w:rsidR="007E59D9" w:rsidRDefault="007E59D9" w:rsidP="007E59D9">
      <w:pPr>
        <w:ind w:left="270"/>
        <w:rPr>
          <w:rFonts w:ascii="Arial" w:hAnsi="Arial" w:cs="Arial"/>
        </w:rPr>
      </w:pPr>
    </w:p>
    <w:p w14:paraId="702351F3" w14:textId="4301B2AD" w:rsidR="00A26DAA" w:rsidRPr="00A3210B" w:rsidRDefault="00A26DAA" w:rsidP="007E59D9">
      <w:pPr>
        <w:ind w:left="270"/>
        <w:rPr>
          <w:rFonts w:ascii="Arial" w:hAnsi="Arial" w:cs="Arial"/>
          <w:b/>
          <w:bCs/>
        </w:rPr>
      </w:pPr>
      <w:r w:rsidRPr="00A3210B">
        <w:rPr>
          <w:rFonts w:ascii="Arial" w:hAnsi="Arial" w:cs="Arial"/>
          <w:b/>
          <w:bCs/>
        </w:rPr>
        <w:t xml:space="preserve">Server </w:t>
      </w:r>
    </w:p>
    <w:p w14:paraId="16AB4867" w14:textId="06A5B467" w:rsidR="007E59D9" w:rsidRPr="00A3210B" w:rsidRDefault="007E59D9" w:rsidP="00516265">
      <w:pPr>
        <w:ind w:left="270"/>
        <w:rPr>
          <w:rFonts w:ascii="Arial" w:hAnsi="Arial" w:cs="Arial"/>
          <w:b/>
          <w:bCs/>
        </w:rPr>
      </w:pPr>
    </w:p>
    <w:p w14:paraId="1E0681A7" w14:textId="7AA899EA" w:rsidR="00516265" w:rsidRPr="00A3210B" w:rsidRDefault="00516265" w:rsidP="00516265">
      <w:pPr>
        <w:ind w:left="270"/>
        <w:rPr>
          <w:rFonts w:ascii="Arial" w:hAnsi="Arial" w:cs="Arial"/>
          <w:b/>
          <w:bCs/>
        </w:rPr>
      </w:pPr>
    </w:p>
    <w:p w14:paraId="5345A93E" w14:textId="58076DD3" w:rsidR="00272C16" w:rsidRPr="00A3210B" w:rsidRDefault="00516265" w:rsidP="002D7795">
      <w:pPr>
        <w:pStyle w:val="ListParagraph"/>
        <w:numPr>
          <w:ilvl w:val="0"/>
          <w:numId w:val="9"/>
        </w:numPr>
        <w:rPr>
          <w:rFonts w:ascii="Arial" w:hAnsi="Arial" w:cs="Arial"/>
        </w:rPr>
      </w:pPr>
      <w:r w:rsidRPr="00A3210B">
        <w:rPr>
          <w:rFonts w:ascii="Arial" w:hAnsi="Arial" w:cs="Arial"/>
        </w:rPr>
        <w:t>Intel Xeon Gold 5318Y 2.1G, 24C/48T, 11.2GT/s, 36M Cache, Turbo, HT (165W) DDR4-2933</w:t>
      </w:r>
      <w:r w:rsidR="00272C16" w:rsidRPr="00A3210B">
        <w:rPr>
          <w:rFonts w:ascii="Arial" w:hAnsi="Arial" w:cs="Arial"/>
        </w:rPr>
        <w:t xml:space="preserve"> or Equivalent</w:t>
      </w:r>
    </w:p>
    <w:p w14:paraId="1C14CDE4" w14:textId="77777777" w:rsidR="000E19C8" w:rsidRPr="00A3210B" w:rsidRDefault="00516265" w:rsidP="002D7795">
      <w:pPr>
        <w:pStyle w:val="ListParagraph"/>
        <w:numPr>
          <w:ilvl w:val="0"/>
          <w:numId w:val="9"/>
        </w:numPr>
        <w:rPr>
          <w:rFonts w:ascii="Arial" w:hAnsi="Arial" w:cs="Arial"/>
        </w:rPr>
      </w:pPr>
      <w:r w:rsidRPr="00A3210B">
        <w:rPr>
          <w:rFonts w:ascii="Arial" w:hAnsi="Arial" w:cs="Arial"/>
        </w:rPr>
        <w:t xml:space="preserve"> 2.5 Chassis</w:t>
      </w:r>
    </w:p>
    <w:p w14:paraId="07F9E455" w14:textId="5A00FFFF" w:rsidR="001154BB" w:rsidRPr="00A3210B" w:rsidRDefault="000E19C8" w:rsidP="002D7795">
      <w:pPr>
        <w:pStyle w:val="ListParagraph"/>
        <w:numPr>
          <w:ilvl w:val="0"/>
          <w:numId w:val="9"/>
        </w:numPr>
        <w:rPr>
          <w:rFonts w:ascii="Arial" w:hAnsi="Arial" w:cs="Arial"/>
        </w:rPr>
      </w:pPr>
      <w:r w:rsidRPr="00A3210B">
        <w:rPr>
          <w:rFonts w:ascii="Arial" w:hAnsi="Arial" w:cs="Arial"/>
        </w:rPr>
        <w:t>256</w:t>
      </w:r>
      <w:r w:rsidR="00516265" w:rsidRPr="00A3210B">
        <w:rPr>
          <w:rFonts w:ascii="Arial" w:hAnsi="Arial" w:cs="Arial"/>
        </w:rPr>
        <w:t>GB</w:t>
      </w:r>
      <w:r w:rsidRPr="00A3210B">
        <w:rPr>
          <w:rFonts w:ascii="Arial" w:hAnsi="Arial" w:cs="Arial"/>
        </w:rPr>
        <w:t xml:space="preserve"> RAM</w:t>
      </w:r>
    </w:p>
    <w:p w14:paraId="57CAD00F" w14:textId="77777777" w:rsidR="00056504" w:rsidRPr="00A3210B" w:rsidRDefault="00DB0753" w:rsidP="002D7795">
      <w:pPr>
        <w:pStyle w:val="ListParagraph"/>
        <w:numPr>
          <w:ilvl w:val="0"/>
          <w:numId w:val="9"/>
        </w:numPr>
        <w:rPr>
          <w:rFonts w:ascii="Arial" w:hAnsi="Arial" w:cs="Arial"/>
        </w:rPr>
      </w:pPr>
      <w:r w:rsidRPr="00A3210B">
        <w:rPr>
          <w:rFonts w:ascii="Arial" w:hAnsi="Arial" w:cs="Arial"/>
        </w:rPr>
        <w:t xml:space="preserve">Total </w:t>
      </w:r>
      <w:r w:rsidR="00336B8E" w:rsidRPr="00A3210B">
        <w:rPr>
          <w:rFonts w:ascii="Arial" w:hAnsi="Arial" w:cs="Arial"/>
        </w:rPr>
        <w:t xml:space="preserve">disk space </w:t>
      </w:r>
      <w:r w:rsidR="00921CE4" w:rsidRPr="00A3210B">
        <w:rPr>
          <w:rFonts w:ascii="Arial" w:hAnsi="Arial" w:cs="Arial"/>
        </w:rPr>
        <w:t>19</w:t>
      </w:r>
      <w:r w:rsidR="00516265" w:rsidRPr="00A3210B">
        <w:rPr>
          <w:rFonts w:ascii="Arial" w:hAnsi="Arial" w:cs="Arial"/>
        </w:rPr>
        <w:t>TB 2.5in Hot-plug Hard Drive</w:t>
      </w:r>
      <w:r w:rsidR="00056504" w:rsidRPr="00A3210B">
        <w:rPr>
          <w:rFonts w:ascii="Arial" w:hAnsi="Arial" w:cs="Arial"/>
        </w:rPr>
        <w:t>s</w:t>
      </w:r>
    </w:p>
    <w:p w14:paraId="000CFB0B" w14:textId="747218CE" w:rsidR="00516265" w:rsidRPr="00A3210B" w:rsidRDefault="00516265" w:rsidP="002D7795">
      <w:pPr>
        <w:pStyle w:val="ListParagraph"/>
        <w:numPr>
          <w:ilvl w:val="0"/>
          <w:numId w:val="9"/>
        </w:numPr>
        <w:rPr>
          <w:rFonts w:ascii="Arial" w:hAnsi="Arial" w:cs="Arial"/>
        </w:rPr>
      </w:pPr>
      <w:r w:rsidRPr="00A3210B">
        <w:rPr>
          <w:rFonts w:ascii="Arial" w:hAnsi="Arial" w:cs="Arial"/>
        </w:rPr>
        <w:t>Broadcom 57416 Dual Port 10GbE BASE-T Adapter, PCIe Low Profile</w:t>
      </w:r>
    </w:p>
    <w:p w14:paraId="582E9158" w14:textId="3B19A9D8" w:rsidR="00753DA0" w:rsidRPr="00A3210B" w:rsidRDefault="00CE3604" w:rsidP="002D7795">
      <w:pPr>
        <w:pStyle w:val="ListParagraph"/>
        <w:numPr>
          <w:ilvl w:val="0"/>
          <w:numId w:val="9"/>
        </w:numPr>
        <w:rPr>
          <w:rFonts w:ascii="Arial" w:hAnsi="Arial" w:cs="Arial"/>
        </w:rPr>
      </w:pPr>
      <w:r w:rsidRPr="00A3210B">
        <w:rPr>
          <w:rFonts w:ascii="Arial" w:hAnsi="Arial" w:cs="Arial"/>
        </w:rPr>
        <w:t xml:space="preserve">Operating system: Microsoft </w:t>
      </w:r>
      <w:r w:rsidR="00C871AC" w:rsidRPr="00A3210B">
        <w:rPr>
          <w:rFonts w:ascii="Arial" w:hAnsi="Arial" w:cs="Arial"/>
        </w:rPr>
        <w:t>datacentre</w:t>
      </w:r>
      <w:r w:rsidRPr="00A3210B">
        <w:rPr>
          <w:rFonts w:ascii="Arial" w:hAnsi="Arial" w:cs="Arial"/>
        </w:rPr>
        <w:t xml:space="preserve"> 2019</w:t>
      </w:r>
    </w:p>
    <w:p w14:paraId="440559A8" w14:textId="77777777" w:rsidR="007E59D9" w:rsidRPr="00A3210B" w:rsidRDefault="007E59D9" w:rsidP="007E59D9">
      <w:pPr>
        <w:ind w:left="270"/>
        <w:rPr>
          <w:rFonts w:ascii="Arial" w:hAnsi="Arial" w:cs="Arial"/>
        </w:rPr>
      </w:pPr>
    </w:p>
    <w:p w14:paraId="1C4D4B63" w14:textId="77777777" w:rsidR="007E59D9" w:rsidRPr="00A3210B" w:rsidRDefault="007E59D9" w:rsidP="002D7795">
      <w:pPr>
        <w:pStyle w:val="ListParagraph"/>
        <w:numPr>
          <w:ilvl w:val="0"/>
          <w:numId w:val="2"/>
        </w:numPr>
        <w:ind w:left="360"/>
        <w:rPr>
          <w:rFonts w:ascii="Arial" w:hAnsi="Arial" w:cs="Arial"/>
          <w:b/>
        </w:rPr>
      </w:pPr>
      <w:r w:rsidRPr="00A3210B">
        <w:rPr>
          <w:rFonts w:ascii="Arial" w:hAnsi="Arial" w:cs="Arial"/>
          <w:b/>
        </w:rPr>
        <w:t>Current Infrastructure</w:t>
      </w:r>
    </w:p>
    <w:p w14:paraId="5C51E822" w14:textId="77777777" w:rsidR="007E59D9" w:rsidRPr="00A3210B" w:rsidRDefault="007E59D9" w:rsidP="007E59D9">
      <w:pPr>
        <w:ind w:left="360"/>
        <w:rPr>
          <w:rFonts w:ascii="Arial" w:hAnsi="Arial" w:cs="Arial"/>
          <w:b/>
        </w:rPr>
      </w:pPr>
      <w:r w:rsidRPr="00A3210B">
        <w:rPr>
          <w:rFonts w:ascii="Arial" w:hAnsi="Arial" w:cs="Arial"/>
          <w:b/>
        </w:rPr>
        <w:t>Hardware</w:t>
      </w:r>
    </w:p>
    <w:p w14:paraId="3F61F6E3" w14:textId="1325A389" w:rsidR="007E59D9" w:rsidRPr="007E59D9" w:rsidRDefault="007E59D9" w:rsidP="00351F74">
      <w:pPr>
        <w:ind w:left="270"/>
        <w:rPr>
          <w:rFonts w:ascii="Arial" w:hAnsi="Arial" w:cs="Arial"/>
        </w:rPr>
      </w:pPr>
      <w:r w:rsidRPr="00A1083B">
        <w:rPr>
          <w:rFonts w:ascii="Arial" w:hAnsi="Arial" w:cs="Arial"/>
        </w:rPr>
        <w:t xml:space="preserve"> </w:t>
      </w:r>
    </w:p>
    <w:p w14:paraId="13A9D574" w14:textId="7F5259C1" w:rsidR="00275E4D" w:rsidRPr="00824D63" w:rsidRDefault="00824D63" w:rsidP="00824D63">
      <w:pPr>
        <w:rPr>
          <w:rFonts w:ascii="Arial" w:hAnsi="Arial" w:cs="Arial"/>
          <w:bCs/>
        </w:rPr>
      </w:pPr>
      <w:r>
        <w:rPr>
          <w:rFonts w:ascii="Arial" w:hAnsi="Arial" w:cs="Arial"/>
          <w:bCs/>
        </w:rPr>
        <w:t xml:space="preserve">Current </w:t>
      </w:r>
      <w:r w:rsidRPr="00824D63">
        <w:rPr>
          <w:rFonts w:ascii="Arial" w:hAnsi="Arial" w:cs="Arial"/>
          <w:bCs/>
        </w:rPr>
        <w:t xml:space="preserve">Server Specifications </w:t>
      </w:r>
      <w:r w:rsidR="00275E4D" w:rsidRPr="00824D63">
        <w:rPr>
          <w:rFonts w:ascii="Arial" w:hAnsi="Arial" w:cs="Arial"/>
          <w:bCs/>
        </w:rPr>
        <w:t>(</w:t>
      </w:r>
      <w:r w:rsidRPr="00824D63">
        <w:rPr>
          <w:rFonts w:ascii="Arial" w:hAnsi="Arial" w:cs="Arial"/>
          <w:bCs/>
        </w:rPr>
        <w:t>Magareng Local Municipality</w:t>
      </w:r>
      <w:r w:rsidR="00275E4D" w:rsidRPr="00824D63">
        <w:rPr>
          <w:rFonts w:ascii="Arial" w:hAnsi="Arial" w:cs="Arial"/>
          <w:bCs/>
        </w:rPr>
        <w:t>)</w:t>
      </w:r>
    </w:p>
    <w:p w14:paraId="2DD70E63" w14:textId="1481BCF5" w:rsidR="00275E4D" w:rsidRPr="00824D63" w:rsidRDefault="00275E4D" w:rsidP="002D7795">
      <w:pPr>
        <w:pStyle w:val="ListParagraph"/>
        <w:numPr>
          <w:ilvl w:val="0"/>
          <w:numId w:val="10"/>
        </w:numPr>
        <w:rPr>
          <w:rFonts w:ascii="Arial" w:hAnsi="Arial" w:cs="Arial"/>
          <w:bCs/>
        </w:rPr>
      </w:pPr>
      <w:r w:rsidRPr="00824D63">
        <w:rPr>
          <w:rFonts w:ascii="Arial" w:hAnsi="Arial" w:cs="Arial"/>
          <w:bCs/>
        </w:rPr>
        <w:t>Dell Poweredge R320 E5-2407V2 3YR NBD</w:t>
      </w:r>
    </w:p>
    <w:p w14:paraId="40DAF5C1" w14:textId="32AFC46B" w:rsidR="00275E4D" w:rsidRPr="00824D63" w:rsidRDefault="00275E4D" w:rsidP="002D7795">
      <w:pPr>
        <w:pStyle w:val="ListParagraph"/>
        <w:numPr>
          <w:ilvl w:val="0"/>
          <w:numId w:val="10"/>
        </w:numPr>
        <w:rPr>
          <w:rFonts w:ascii="Arial" w:hAnsi="Arial" w:cs="Arial"/>
          <w:bCs/>
        </w:rPr>
      </w:pPr>
      <w:r w:rsidRPr="00824D63">
        <w:rPr>
          <w:rFonts w:ascii="Arial" w:hAnsi="Arial" w:cs="Arial"/>
          <w:bCs/>
        </w:rPr>
        <w:t>Poweredge R320 Intel Xeon E-24XX v2 Processors</w:t>
      </w:r>
    </w:p>
    <w:p w14:paraId="0CA076B6" w14:textId="1134D457" w:rsidR="00275E4D" w:rsidRPr="00824D63" w:rsidRDefault="00275E4D" w:rsidP="002D7795">
      <w:pPr>
        <w:pStyle w:val="ListParagraph"/>
        <w:numPr>
          <w:ilvl w:val="0"/>
          <w:numId w:val="10"/>
        </w:numPr>
        <w:rPr>
          <w:rFonts w:ascii="Arial" w:hAnsi="Arial" w:cs="Arial"/>
          <w:bCs/>
        </w:rPr>
      </w:pPr>
      <w:r w:rsidRPr="00824D63">
        <w:rPr>
          <w:rFonts w:ascii="Arial" w:hAnsi="Arial" w:cs="Arial"/>
          <w:bCs/>
        </w:rPr>
        <w:t>Intel Xeon E5-2407 v2 2.40GHz, 10M Cache, 6.4GT/s QPI, No Turbo,4C, 80W 1333MHZ</w:t>
      </w:r>
    </w:p>
    <w:p w14:paraId="511BC683" w14:textId="58E8BF25" w:rsidR="00275E4D" w:rsidRPr="00824D63" w:rsidRDefault="00275E4D" w:rsidP="002D7795">
      <w:pPr>
        <w:pStyle w:val="ListParagraph"/>
        <w:numPr>
          <w:ilvl w:val="0"/>
          <w:numId w:val="10"/>
        </w:numPr>
        <w:rPr>
          <w:rFonts w:ascii="Arial" w:hAnsi="Arial" w:cs="Arial"/>
          <w:bCs/>
        </w:rPr>
      </w:pPr>
      <w:r w:rsidRPr="00824D63">
        <w:rPr>
          <w:rFonts w:ascii="Arial" w:hAnsi="Arial" w:cs="Arial"/>
          <w:bCs/>
        </w:rPr>
        <w:t>Chassis with up to 4, 3.5” Hot Plug Hard Drives</w:t>
      </w:r>
    </w:p>
    <w:p w14:paraId="34C92B60" w14:textId="442B8FE8" w:rsidR="00275E4D" w:rsidRPr="00824D63" w:rsidRDefault="00275E4D" w:rsidP="002D7795">
      <w:pPr>
        <w:pStyle w:val="ListParagraph"/>
        <w:numPr>
          <w:ilvl w:val="0"/>
          <w:numId w:val="10"/>
        </w:numPr>
        <w:rPr>
          <w:rFonts w:ascii="Arial" w:hAnsi="Arial" w:cs="Arial"/>
          <w:bCs/>
        </w:rPr>
      </w:pPr>
      <w:r w:rsidRPr="00824D63">
        <w:rPr>
          <w:rFonts w:ascii="Arial" w:hAnsi="Arial" w:cs="Arial"/>
          <w:bCs/>
        </w:rPr>
        <w:t>Bezel – 4/8 Drive Chassis</w:t>
      </w:r>
    </w:p>
    <w:p w14:paraId="087086A2" w14:textId="3B809E9B" w:rsidR="00275E4D" w:rsidRPr="00824D63" w:rsidRDefault="00275E4D" w:rsidP="002D7795">
      <w:pPr>
        <w:pStyle w:val="ListParagraph"/>
        <w:numPr>
          <w:ilvl w:val="0"/>
          <w:numId w:val="10"/>
        </w:numPr>
        <w:rPr>
          <w:rFonts w:ascii="Arial" w:hAnsi="Arial" w:cs="Arial"/>
          <w:bCs/>
        </w:rPr>
      </w:pPr>
      <w:r w:rsidRPr="00824D63">
        <w:rPr>
          <w:rFonts w:ascii="Arial" w:hAnsi="Arial" w:cs="Arial"/>
          <w:bCs/>
        </w:rPr>
        <w:t>4TB Neraline SAS 6Gbps 7.2k 3.5” HD Hot plug fully Assembled</w:t>
      </w:r>
    </w:p>
    <w:p w14:paraId="22C8C63B" w14:textId="0A2450BF" w:rsidR="00275E4D" w:rsidRPr="00824D63" w:rsidRDefault="00275E4D" w:rsidP="002D7795">
      <w:pPr>
        <w:pStyle w:val="ListParagraph"/>
        <w:numPr>
          <w:ilvl w:val="0"/>
          <w:numId w:val="10"/>
        </w:numPr>
        <w:rPr>
          <w:rFonts w:ascii="Arial" w:hAnsi="Arial" w:cs="Arial"/>
          <w:bCs/>
        </w:rPr>
      </w:pPr>
      <w:r w:rsidRPr="00824D63">
        <w:rPr>
          <w:rFonts w:ascii="Arial" w:hAnsi="Arial" w:cs="Arial"/>
          <w:bCs/>
        </w:rPr>
        <w:t>16GB Memory Module for – x8 UDIMM 1600 MHz ECC LV</w:t>
      </w:r>
    </w:p>
    <w:p w14:paraId="6C6F44DA" w14:textId="2D82EE86" w:rsidR="00275E4D" w:rsidRPr="00824D63" w:rsidRDefault="00275E4D" w:rsidP="002D7795">
      <w:pPr>
        <w:pStyle w:val="ListParagraph"/>
        <w:numPr>
          <w:ilvl w:val="0"/>
          <w:numId w:val="10"/>
        </w:numPr>
        <w:rPr>
          <w:rFonts w:ascii="Arial" w:hAnsi="Arial" w:cs="Arial"/>
          <w:bCs/>
        </w:rPr>
      </w:pPr>
      <w:r w:rsidRPr="00824D63">
        <w:rPr>
          <w:rFonts w:ascii="Arial" w:hAnsi="Arial" w:cs="Arial"/>
          <w:bCs/>
        </w:rPr>
        <w:t>PERC H310 Intergrated Raid Controller</w:t>
      </w:r>
    </w:p>
    <w:p w14:paraId="44249A91" w14:textId="3F317F1A" w:rsidR="00275E4D" w:rsidRPr="00824D63" w:rsidRDefault="00275E4D" w:rsidP="002D7795">
      <w:pPr>
        <w:pStyle w:val="ListParagraph"/>
        <w:numPr>
          <w:ilvl w:val="0"/>
          <w:numId w:val="10"/>
        </w:numPr>
        <w:rPr>
          <w:rFonts w:ascii="Arial" w:hAnsi="Arial" w:cs="Arial"/>
          <w:bCs/>
        </w:rPr>
      </w:pPr>
      <w:r w:rsidRPr="00824D63">
        <w:rPr>
          <w:rFonts w:ascii="Arial" w:hAnsi="Arial" w:cs="Arial"/>
          <w:bCs/>
        </w:rPr>
        <w:t>DVD +/-RW, SATA, Internal for 4HDD chassis</w:t>
      </w:r>
    </w:p>
    <w:p w14:paraId="04C3EB61" w14:textId="10B03CB8" w:rsidR="00275E4D" w:rsidRPr="00824D63" w:rsidRDefault="00275E4D" w:rsidP="002D7795">
      <w:pPr>
        <w:pStyle w:val="ListParagraph"/>
        <w:numPr>
          <w:ilvl w:val="0"/>
          <w:numId w:val="10"/>
        </w:numPr>
        <w:rPr>
          <w:rFonts w:ascii="Arial" w:hAnsi="Arial" w:cs="Arial"/>
          <w:bCs/>
        </w:rPr>
      </w:pPr>
      <w:r w:rsidRPr="00824D63">
        <w:rPr>
          <w:rFonts w:ascii="Arial" w:hAnsi="Arial" w:cs="Arial"/>
          <w:bCs/>
        </w:rPr>
        <w:t>Power Distribution Board for Hot Plug Power Supplies</w:t>
      </w:r>
    </w:p>
    <w:p w14:paraId="36DFE64D" w14:textId="0D2D89F3" w:rsidR="00275E4D" w:rsidRPr="00824D63" w:rsidRDefault="00275E4D" w:rsidP="002D7795">
      <w:pPr>
        <w:pStyle w:val="ListParagraph"/>
        <w:numPr>
          <w:ilvl w:val="0"/>
          <w:numId w:val="10"/>
        </w:numPr>
        <w:rPr>
          <w:rFonts w:ascii="Arial" w:hAnsi="Arial" w:cs="Arial"/>
          <w:bCs/>
        </w:rPr>
      </w:pPr>
      <w:r w:rsidRPr="00824D63">
        <w:rPr>
          <w:rFonts w:ascii="Arial" w:hAnsi="Arial" w:cs="Arial"/>
          <w:bCs/>
        </w:rPr>
        <w:t>Single Hot Plug Power Supply 350W</w:t>
      </w:r>
    </w:p>
    <w:p w14:paraId="0A48B8CC" w14:textId="3E459913" w:rsidR="00275E4D" w:rsidRPr="00824D63" w:rsidRDefault="00275E4D" w:rsidP="002D7795">
      <w:pPr>
        <w:pStyle w:val="ListParagraph"/>
        <w:numPr>
          <w:ilvl w:val="0"/>
          <w:numId w:val="10"/>
        </w:numPr>
        <w:rPr>
          <w:rFonts w:ascii="Arial" w:hAnsi="Arial" w:cs="Arial"/>
          <w:bCs/>
        </w:rPr>
      </w:pPr>
      <w:r w:rsidRPr="00824D63">
        <w:rPr>
          <w:rFonts w:ascii="Arial" w:hAnsi="Arial" w:cs="Arial"/>
          <w:bCs/>
        </w:rPr>
        <w:t>SAS Cable for 3.5” in Hot Plug Chassis</w:t>
      </w:r>
    </w:p>
    <w:p w14:paraId="22E6108D" w14:textId="77777777" w:rsidR="00275E4D" w:rsidRPr="00824D63" w:rsidRDefault="00275E4D" w:rsidP="002D7795">
      <w:pPr>
        <w:pStyle w:val="ListParagraph"/>
        <w:numPr>
          <w:ilvl w:val="0"/>
          <w:numId w:val="10"/>
        </w:numPr>
        <w:rPr>
          <w:rFonts w:ascii="Arial" w:hAnsi="Arial" w:cs="Arial"/>
          <w:bCs/>
        </w:rPr>
      </w:pPr>
      <w:r w:rsidRPr="00824D63">
        <w:rPr>
          <w:rFonts w:ascii="Arial" w:hAnsi="Arial" w:cs="Arial"/>
          <w:bCs/>
        </w:rPr>
        <w:t>Windows Server 2012, Standard Edition R2 – ROK Kit (No CALs)</w:t>
      </w:r>
    </w:p>
    <w:p w14:paraId="2C4925C1" w14:textId="76F45C3B" w:rsidR="007E59D9" w:rsidRDefault="007E59D9" w:rsidP="00F452C9">
      <w:pPr>
        <w:rPr>
          <w:rFonts w:ascii="Arial" w:hAnsi="Arial" w:cs="Arial"/>
          <w:b/>
        </w:rPr>
      </w:pPr>
    </w:p>
    <w:p w14:paraId="3C2BCD52" w14:textId="00C64035" w:rsidR="00F452C9" w:rsidRPr="00F452C9" w:rsidRDefault="00F452C9" w:rsidP="00F452C9">
      <w:pPr>
        <w:rPr>
          <w:rFonts w:ascii="Arial" w:hAnsi="Arial" w:cs="Arial"/>
          <w:bCs/>
        </w:rPr>
      </w:pPr>
      <w:r w:rsidRPr="00F452C9">
        <w:rPr>
          <w:rFonts w:ascii="Arial" w:hAnsi="Arial" w:cs="Arial"/>
          <w:bCs/>
        </w:rPr>
        <w:t>Systems Running On The Server</w:t>
      </w:r>
    </w:p>
    <w:p w14:paraId="744DF3F4" w14:textId="77777777" w:rsidR="00F452C9" w:rsidRDefault="00F452C9" w:rsidP="002D7795">
      <w:pPr>
        <w:pStyle w:val="ListParagraph"/>
        <w:numPr>
          <w:ilvl w:val="0"/>
          <w:numId w:val="11"/>
        </w:numPr>
        <w:rPr>
          <w:rFonts w:ascii="Arial" w:hAnsi="Arial" w:cs="Arial"/>
          <w:bCs/>
        </w:rPr>
      </w:pPr>
      <w:r w:rsidRPr="00F452C9">
        <w:rPr>
          <w:rFonts w:ascii="Arial" w:hAnsi="Arial" w:cs="Arial"/>
          <w:bCs/>
        </w:rPr>
        <w:t>Venus;</w:t>
      </w:r>
    </w:p>
    <w:p w14:paraId="1F500260" w14:textId="77777777" w:rsidR="00F452C9" w:rsidRDefault="00F452C9" w:rsidP="002D7795">
      <w:pPr>
        <w:pStyle w:val="ListParagraph"/>
        <w:numPr>
          <w:ilvl w:val="0"/>
          <w:numId w:val="11"/>
        </w:numPr>
        <w:rPr>
          <w:rFonts w:ascii="Arial" w:hAnsi="Arial" w:cs="Arial"/>
          <w:bCs/>
        </w:rPr>
      </w:pPr>
      <w:r w:rsidRPr="00F452C9">
        <w:rPr>
          <w:rFonts w:ascii="Arial" w:hAnsi="Arial" w:cs="Arial"/>
          <w:bCs/>
        </w:rPr>
        <w:t>E-Venus;</w:t>
      </w:r>
    </w:p>
    <w:p w14:paraId="594966EA" w14:textId="77777777" w:rsidR="00F452C9" w:rsidRDefault="00F452C9" w:rsidP="002D7795">
      <w:pPr>
        <w:pStyle w:val="ListParagraph"/>
        <w:numPr>
          <w:ilvl w:val="0"/>
          <w:numId w:val="11"/>
        </w:numPr>
        <w:rPr>
          <w:rFonts w:ascii="Arial" w:hAnsi="Arial" w:cs="Arial"/>
          <w:bCs/>
        </w:rPr>
      </w:pPr>
      <w:r w:rsidRPr="00F452C9">
        <w:rPr>
          <w:rFonts w:ascii="Arial" w:hAnsi="Arial" w:cs="Arial"/>
          <w:bCs/>
        </w:rPr>
        <w:t>Payday;</w:t>
      </w:r>
    </w:p>
    <w:p w14:paraId="7FE1103D" w14:textId="672611C9" w:rsidR="00F452C9" w:rsidRDefault="00F452C9" w:rsidP="002D7795">
      <w:pPr>
        <w:pStyle w:val="ListParagraph"/>
        <w:numPr>
          <w:ilvl w:val="0"/>
          <w:numId w:val="11"/>
        </w:numPr>
        <w:rPr>
          <w:rFonts w:ascii="Arial" w:hAnsi="Arial" w:cs="Arial"/>
          <w:bCs/>
        </w:rPr>
      </w:pPr>
      <w:r w:rsidRPr="00F452C9">
        <w:rPr>
          <w:rFonts w:ascii="Arial" w:hAnsi="Arial" w:cs="Arial"/>
          <w:bCs/>
        </w:rPr>
        <w:t>Domain;</w:t>
      </w:r>
    </w:p>
    <w:p w14:paraId="3A853D3D" w14:textId="4D37F685" w:rsidR="00F452C9" w:rsidRPr="00F452C9" w:rsidRDefault="00A3210B" w:rsidP="002D7795">
      <w:pPr>
        <w:pStyle w:val="ListParagraph"/>
        <w:numPr>
          <w:ilvl w:val="0"/>
          <w:numId w:val="11"/>
        </w:numPr>
        <w:rPr>
          <w:rFonts w:ascii="Arial" w:hAnsi="Arial" w:cs="Arial"/>
          <w:bCs/>
        </w:rPr>
      </w:pPr>
      <w:r>
        <w:rPr>
          <w:rFonts w:ascii="Arial" w:hAnsi="Arial" w:cs="Arial"/>
          <w:bCs/>
        </w:rPr>
        <w:t>File server</w:t>
      </w:r>
    </w:p>
    <w:p w14:paraId="30F31E38" w14:textId="6381595A" w:rsidR="00C96F62" w:rsidRPr="00A62B22" w:rsidRDefault="00C96F62" w:rsidP="00A62B22">
      <w:pPr>
        <w:rPr>
          <w:rFonts w:ascii="Arial" w:hAnsi="Arial" w:cs="Arial"/>
          <w:b/>
        </w:rPr>
      </w:pPr>
    </w:p>
    <w:p w14:paraId="0D3A14F0" w14:textId="77777777" w:rsidR="007E59D9" w:rsidRPr="00A1083B" w:rsidRDefault="007E59D9" w:rsidP="002D7795">
      <w:pPr>
        <w:pStyle w:val="ListParagraph"/>
        <w:numPr>
          <w:ilvl w:val="0"/>
          <w:numId w:val="2"/>
        </w:numPr>
        <w:tabs>
          <w:tab w:val="left" w:pos="270"/>
        </w:tabs>
        <w:ind w:hanging="3330"/>
        <w:jc w:val="both"/>
        <w:rPr>
          <w:rFonts w:ascii="Arial" w:hAnsi="Arial" w:cs="Arial"/>
          <w:b/>
        </w:rPr>
      </w:pPr>
      <w:r w:rsidRPr="00A1083B">
        <w:rPr>
          <w:rFonts w:ascii="Arial" w:hAnsi="Arial" w:cs="Arial"/>
          <w:b/>
        </w:rPr>
        <w:t>Qualifications</w:t>
      </w:r>
      <w:r>
        <w:rPr>
          <w:rFonts w:ascii="Arial" w:hAnsi="Arial" w:cs="Arial"/>
          <w:b/>
        </w:rPr>
        <w:t xml:space="preserve"> and experience</w:t>
      </w:r>
      <w:r w:rsidRPr="00A1083B">
        <w:rPr>
          <w:rFonts w:ascii="Arial" w:hAnsi="Arial" w:cs="Arial"/>
          <w:b/>
        </w:rPr>
        <w:t xml:space="preserve"> of Service provider</w:t>
      </w:r>
    </w:p>
    <w:p w14:paraId="0841FB08" w14:textId="77777777" w:rsidR="007E59D9" w:rsidRPr="00A1083B" w:rsidRDefault="007E59D9" w:rsidP="007E59D9">
      <w:pPr>
        <w:ind w:left="2880"/>
        <w:jc w:val="both"/>
        <w:rPr>
          <w:rFonts w:ascii="Arial" w:hAnsi="Arial" w:cs="Arial"/>
          <w:b/>
        </w:rPr>
      </w:pPr>
    </w:p>
    <w:p w14:paraId="66480C17" w14:textId="77777777" w:rsidR="007E59D9" w:rsidRPr="00A1083B" w:rsidRDefault="007E59D9" w:rsidP="002D7795">
      <w:pPr>
        <w:pStyle w:val="ListParagraph"/>
        <w:numPr>
          <w:ilvl w:val="0"/>
          <w:numId w:val="3"/>
        </w:numPr>
        <w:jc w:val="both"/>
        <w:rPr>
          <w:rFonts w:ascii="Arial" w:hAnsi="Arial" w:cs="Arial"/>
          <w:b/>
        </w:rPr>
      </w:pPr>
      <w:r w:rsidRPr="00A1083B">
        <w:rPr>
          <w:rFonts w:ascii="Arial" w:hAnsi="Arial" w:cs="Arial"/>
          <w:b/>
        </w:rPr>
        <w:t>Company accreditation</w:t>
      </w:r>
    </w:p>
    <w:p w14:paraId="7504B24F" w14:textId="77777777" w:rsidR="007E59D9" w:rsidRPr="00A1083B" w:rsidRDefault="007E59D9" w:rsidP="002D7795">
      <w:pPr>
        <w:pStyle w:val="ListParagraph"/>
        <w:numPr>
          <w:ilvl w:val="1"/>
          <w:numId w:val="3"/>
        </w:numPr>
        <w:jc w:val="both"/>
        <w:rPr>
          <w:rFonts w:ascii="Arial" w:hAnsi="Arial" w:cs="Arial"/>
        </w:rPr>
      </w:pPr>
      <w:bookmarkStart w:id="0" w:name="_Hlk18401464"/>
      <w:r w:rsidRPr="00FF4ABB">
        <w:rPr>
          <w:rFonts w:ascii="Arial" w:hAnsi="Arial" w:cs="Arial"/>
        </w:rPr>
        <w:t>OEM</w:t>
      </w:r>
      <w:r>
        <w:rPr>
          <w:rFonts w:ascii="Arial" w:hAnsi="Arial" w:cs="Arial"/>
        </w:rPr>
        <w:t xml:space="preserve"> (</w:t>
      </w:r>
      <w:r w:rsidRPr="003C1B8F">
        <w:rPr>
          <w:rFonts w:ascii="Arial" w:hAnsi="Arial" w:cs="Arial"/>
        </w:rPr>
        <w:t>Original Equipment Manufacturer</w:t>
      </w:r>
      <w:r>
        <w:rPr>
          <w:rFonts w:ascii="Arial" w:hAnsi="Arial" w:cs="Arial"/>
        </w:rPr>
        <w:t>) certification for supply and support of proposed server</w:t>
      </w:r>
      <w:bookmarkEnd w:id="0"/>
      <w:r>
        <w:rPr>
          <w:rFonts w:ascii="Arial" w:hAnsi="Arial" w:cs="Arial"/>
        </w:rPr>
        <w:t>. Attach valid proof</w:t>
      </w:r>
    </w:p>
    <w:p w14:paraId="50396660" w14:textId="77777777" w:rsidR="007E59D9" w:rsidRPr="00A1083B" w:rsidRDefault="007E59D9" w:rsidP="002D7795">
      <w:pPr>
        <w:pStyle w:val="ListParagraph"/>
        <w:numPr>
          <w:ilvl w:val="0"/>
          <w:numId w:val="3"/>
        </w:numPr>
        <w:rPr>
          <w:rFonts w:ascii="Arial" w:hAnsi="Arial" w:cs="Arial"/>
          <w:b/>
        </w:rPr>
      </w:pPr>
      <w:r w:rsidRPr="00A1083B">
        <w:rPr>
          <w:rFonts w:ascii="Arial" w:hAnsi="Arial" w:cs="Arial"/>
          <w:b/>
        </w:rPr>
        <w:t>Lead Engineer</w:t>
      </w:r>
      <w:r>
        <w:rPr>
          <w:rFonts w:ascii="Arial" w:hAnsi="Arial" w:cs="Arial"/>
          <w:b/>
        </w:rPr>
        <w:t>s</w:t>
      </w:r>
      <w:r w:rsidRPr="00A1083B">
        <w:rPr>
          <w:rFonts w:ascii="Arial" w:hAnsi="Arial" w:cs="Arial"/>
          <w:b/>
        </w:rPr>
        <w:t xml:space="preserve"> Qualifications</w:t>
      </w:r>
    </w:p>
    <w:p w14:paraId="45195D72" w14:textId="2876926E" w:rsidR="007E59D9" w:rsidRPr="00A1083B" w:rsidRDefault="007E59D9" w:rsidP="002D7795">
      <w:pPr>
        <w:pStyle w:val="ListParagraph"/>
        <w:numPr>
          <w:ilvl w:val="1"/>
          <w:numId w:val="3"/>
        </w:numPr>
        <w:jc w:val="both"/>
        <w:rPr>
          <w:rFonts w:ascii="Arial" w:hAnsi="Arial" w:cs="Arial"/>
          <w:b/>
        </w:rPr>
      </w:pPr>
      <w:r w:rsidRPr="00A1083B">
        <w:rPr>
          <w:rFonts w:ascii="Arial" w:hAnsi="Arial" w:cs="Arial"/>
        </w:rPr>
        <w:t>Engineers should be in possession of an international VMware certification for installation of</w:t>
      </w:r>
      <w:r w:rsidR="00CD0F32">
        <w:rPr>
          <w:rFonts w:ascii="Arial" w:hAnsi="Arial" w:cs="Arial"/>
        </w:rPr>
        <w:t xml:space="preserve"> a server</w:t>
      </w:r>
    </w:p>
    <w:p w14:paraId="7922BFD1" w14:textId="67DC4DAA" w:rsidR="007E59D9" w:rsidRDefault="007E59D9" w:rsidP="002D7795">
      <w:pPr>
        <w:pStyle w:val="ListParagraph"/>
        <w:numPr>
          <w:ilvl w:val="1"/>
          <w:numId w:val="3"/>
        </w:numPr>
        <w:jc w:val="both"/>
        <w:rPr>
          <w:rFonts w:ascii="Arial" w:hAnsi="Arial" w:cs="Arial"/>
          <w:bCs/>
        </w:rPr>
      </w:pPr>
      <w:r w:rsidRPr="00276831">
        <w:rPr>
          <w:rFonts w:ascii="Arial" w:hAnsi="Arial" w:cs="Arial"/>
          <w:bCs/>
        </w:rPr>
        <w:lastRenderedPageBreak/>
        <w:t>MCSA: Windows Server</w:t>
      </w:r>
      <w:r w:rsidR="00A3210B">
        <w:rPr>
          <w:rFonts w:ascii="Arial" w:hAnsi="Arial" w:cs="Arial"/>
          <w:bCs/>
        </w:rPr>
        <w:t xml:space="preserve"> or e</w:t>
      </w:r>
      <w:r w:rsidR="00A3210B" w:rsidRPr="00A3210B">
        <w:rPr>
          <w:rFonts w:ascii="Arial" w:hAnsi="Arial" w:cs="Arial"/>
          <w:bCs/>
        </w:rPr>
        <w:t>quivalent</w:t>
      </w:r>
      <w:r w:rsidR="00A3210B">
        <w:rPr>
          <w:rFonts w:ascii="Arial" w:hAnsi="Arial" w:cs="Arial"/>
          <w:bCs/>
        </w:rPr>
        <w:t xml:space="preserve"> Microsoft related </w:t>
      </w:r>
      <w:r w:rsidR="00F04FB3">
        <w:rPr>
          <w:rFonts w:ascii="Arial" w:hAnsi="Arial" w:cs="Arial"/>
          <w:bCs/>
        </w:rPr>
        <w:t xml:space="preserve">server administration qualification </w:t>
      </w:r>
    </w:p>
    <w:p w14:paraId="099C6C72" w14:textId="32684FD9" w:rsidR="00CD0F32" w:rsidRDefault="00CD0F32" w:rsidP="00CD0F32">
      <w:pPr>
        <w:jc w:val="both"/>
        <w:rPr>
          <w:rFonts w:ascii="Arial" w:hAnsi="Arial" w:cs="Arial"/>
          <w:bCs/>
        </w:rPr>
      </w:pPr>
    </w:p>
    <w:p w14:paraId="66CC090D" w14:textId="3C843407" w:rsidR="00CD0F32" w:rsidRDefault="00CD0F32" w:rsidP="00CD0F32">
      <w:pPr>
        <w:jc w:val="both"/>
        <w:rPr>
          <w:rFonts w:ascii="Arial" w:hAnsi="Arial" w:cs="Arial"/>
          <w:bCs/>
        </w:rPr>
      </w:pPr>
    </w:p>
    <w:p w14:paraId="36CCD77F" w14:textId="77777777" w:rsidR="00CD0F32" w:rsidRPr="00CD0F32" w:rsidRDefault="00CD0F32" w:rsidP="00CD0F32">
      <w:pPr>
        <w:jc w:val="both"/>
        <w:rPr>
          <w:rFonts w:ascii="Arial" w:hAnsi="Arial" w:cs="Arial"/>
          <w:bCs/>
        </w:rPr>
      </w:pPr>
    </w:p>
    <w:p w14:paraId="4525BA39" w14:textId="77777777" w:rsidR="007E59D9" w:rsidRDefault="007E59D9" w:rsidP="002D7795">
      <w:pPr>
        <w:pStyle w:val="ListParagraph"/>
        <w:numPr>
          <w:ilvl w:val="0"/>
          <w:numId w:val="3"/>
        </w:numPr>
        <w:jc w:val="both"/>
        <w:rPr>
          <w:rFonts w:ascii="Arial" w:hAnsi="Arial" w:cs="Arial"/>
          <w:b/>
          <w:bCs/>
        </w:rPr>
      </w:pPr>
      <w:r>
        <w:rPr>
          <w:rFonts w:ascii="Arial" w:hAnsi="Arial" w:cs="Arial"/>
          <w:b/>
          <w:bCs/>
        </w:rPr>
        <w:t>Experience</w:t>
      </w:r>
    </w:p>
    <w:p w14:paraId="5365FBF1" w14:textId="77777777" w:rsidR="007E59D9" w:rsidRPr="00226453" w:rsidRDefault="007E59D9" w:rsidP="002D7795">
      <w:pPr>
        <w:pStyle w:val="ListParagraph"/>
        <w:numPr>
          <w:ilvl w:val="1"/>
          <w:numId w:val="3"/>
        </w:numPr>
        <w:jc w:val="both"/>
        <w:rPr>
          <w:rFonts w:ascii="Arial" w:hAnsi="Arial" w:cs="Arial"/>
          <w:b/>
          <w:bCs/>
        </w:rPr>
      </w:pPr>
      <w:r w:rsidRPr="00DF4FA3">
        <w:rPr>
          <w:rFonts w:ascii="Arial" w:hAnsi="Arial" w:cs="Arial"/>
          <w:bCs/>
        </w:rPr>
        <w:t xml:space="preserve">Bidders must be able to demonstrate their capability to produce work of the highest quality through the submission of past </w:t>
      </w:r>
      <w:r>
        <w:rPr>
          <w:rFonts w:ascii="Arial" w:hAnsi="Arial" w:cs="Arial"/>
          <w:bCs/>
        </w:rPr>
        <w:t xml:space="preserve">related </w:t>
      </w:r>
      <w:r w:rsidRPr="00DF4FA3">
        <w:rPr>
          <w:rFonts w:ascii="Arial" w:hAnsi="Arial" w:cs="Arial"/>
          <w:bCs/>
        </w:rPr>
        <w:t xml:space="preserve">work and at least </w:t>
      </w:r>
      <w:r>
        <w:rPr>
          <w:rFonts w:ascii="Arial" w:hAnsi="Arial" w:cs="Arial"/>
          <w:bCs/>
        </w:rPr>
        <w:t>three contactable</w:t>
      </w:r>
      <w:r w:rsidRPr="00DF4FA3">
        <w:rPr>
          <w:rFonts w:ascii="Arial" w:hAnsi="Arial" w:cs="Arial"/>
          <w:bCs/>
        </w:rPr>
        <w:t xml:space="preserve"> references from their clients</w:t>
      </w:r>
      <w:r w:rsidRPr="00DF4FA3">
        <w:rPr>
          <w:rFonts w:ascii="Arial" w:hAnsi="Arial" w:cs="Arial"/>
          <w:b/>
          <w:bCs/>
        </w:rPr>
        <w:t>.</w:t>
      </w:r>
    </w:p>
    <w:p w14:paraId="4A2A44EC" w14:textId="77777777" w:rsidR="007E59D9" w:rsidRPr="00A1083B" w:rsidRDefault="007E59D9" w:rsidP="007E59D9">
      <w:pPr>
        <w:rPr>
          <w:rFonts w:ascii="Arial" w:hAnsi="Arial" w:cs="Arial"/>
          <w:b/>
          <w:bCs/>
        </w:rPr>
      </w:pPr>
    </w:p>
    <w:p w14:paraId="52A2FAEF" w14:textId="77777777" w:rsidR="007E59D9" w:rsidRPr="00A1083B" w:rsidRDefault="007E59D9" w:rsidP="007E59D9">
      <w:pPr>
        <w:ind w:left="270"/>
        <w:jc w:val="both"/>
        <w:rPr>
          <w:rFonts w:ascii="Arial" w:hAnsi="Arial" w:cs="Arial"/>
        </w:rPr>
      </w:pPr>
      <w:r w:rsidRPr="00A1083B">
        <w:rPr>
          <w:rFonts w:ascii="Arial" w:hAnsi="Arial" w:cs="Arial"/>
          <w:b/>
          <w:bCs/>
        </w:rPr>
        <w:t>NB: Please note that service providers who do not meet the minimum requirements will be automatically disqualified</w:t>
      </w:r>
    </w:p>
    <w:p w14:paraId="42050449" w14:textId="77777777" w:rsidR="004F4C38" w:rsidRPr="00A1083B" w:rsidRDefault="004F4C38" w:rsidP="004F4C38">
      <w:pPr>
        <w:rPr>
          <w:rFonts w:ascii="Arial" w:hAnsi="Arial" w:cs="Arial"/>
        </w:rPr>
      </w:pPr>
    </w:p>
    <w:p w14:paraId="626764FB" w14:textId="094F3AB9" w:rsidR="00514188" w:rsidRDefault="00A11762" w:rsidP="002D7795">
      <w:pPr>
        <w:pStyle w:val="Heading1"/>
        <w:numPr>
          <w:ilvl w:val="0"/>
          <w:numId w:val="2"/>
        </w:numPr>
        <w:ind w:left="284"/>
        <w:rPr>
          <w:szCs w:val="24"/>
          <w:u w:val="none"/>
        </w:rPr>
      </w:pPr>
      <w:r>
        <w:rPr>
          <w:szCs w:val="24"/>
          <w:u w:val="none"/>
        </w:rPr>
        <w:t>Cost</w:t>
      </w:r>
      <w:r w:rsidR="000E4AEF">
        <w:rPr>
          <w:szCs w:val="24"/>
          <w:u w:val="none"/>
        </w:rPr>
        <w:t xml:space="preserve"> breakdown</w:t>
      </w:r>
    </w:p>
    <w:p w14:paraId="1E07C9B9" w14:textId="2BD2913B" w:rsidR="000E4AEF" w:rsidRDefault="000E4AEF" w:rsidP="000E4AEF">
      <w:pPr>
        <w:rPr>
          <w:lang w:val="en-GB"/>
        </w:rPr>
      </w:pPr>
    </w:p>
    <w:tbl>
      <w:tblPr>
        <w:tblStyle w:val="TableGrid"/>
        <w:tblW w:w="0" w:type="auto"/>
        <w:tblLook w:val="04A0" w:firstRow="1" w:lastRow="0" w:firstColumn="1" w:lastColumn="0" w:noHBand="0" w:noVBand="1"/>
      </w:tblPr>
      <w:tblGrid>
        <w:gridCol w:w="4316"/>
        <w:gridCol w:w="4317"/>
      </w:tblGrid>
      <w:tr w:rsidR="000E4AEF" w14:paraId="5EC1DB51" w14:textId="77777777" w:rsidTr="000E4AEF">
        <w:tc>
          <w:tcPr>
            <w:tcW w:w="4316" w:type="dxa"/>
          </w:tcPr>
          <w:p w14:paraId="1B0229FC" w14:textId="2606068D" w:rsidR="000E4AEF" w:rsidRDefault="006C5BFD" w:rsidP="000E4AEF">
            <w:pPr>
              <w:rPr>
                <w:lang w:val="en-GB"/>
              </w:rPr>
            </w:pPr>
            <w:r>
              <w:rPr>
                <w:lang w:val="en-GB"/>
              </w:rPr>
              <w:t xml:space="preserve">Item </w:t>
            </w:r>
          </w:p>
        </w:tc>
        <w:tc>
          <w:tcPr>
            <w:tcW w:w="4317" w:type="dxa"/>
          </w:tcPr>
          <w:p w14:paraId="3D1160F8" w14:textId="14C08157" w:rsidR="000E4AEF" w:rsidRDefault="006C5BFD" w:rsidP="000E4AEF">
            <w:pPr>
              <w:rPr>
                <w:lang w:val="en-GB"/>
              </w:rPr>
            </w:pPr>
            <w:r>
              <w:rPr>
                <w:lang w:val="en-GB"/>
              </w:rPr>
              <w:t>Price</w:t>
            </w:r>
          </w:p>
        </w:tc>
      </w:tr>
      <w:tr w:rsidR="000E4AEF" w14:paraId="40BE5FF3" w14:textId="77777777" w:rsidTr="000E4AEF">
        <w:tc>
          <w:tcPr>
            <w:tcW w:w="4316" w:type="dxa"/>
          </w:tcPr>
          <w:p w14:paraId="4A960B36" w14:textId="77777777" w:rsidR="000E4AEF" w:rsidRDefault="006C5BFD" w:rsidP="00C7084A">
            <w:pPr>
              <w:pStyle w:val="ListParagraph"/>
              <w:numPr>
                <w:ilvl w:val="0"/>
                <w:numId w:val="12"/>
              </w:numPr>
              <w:tabs>
                <w:tab w:val="left" w:pos="3060"/>
              </w:tabs>
            </w:pPr>
            <w:r w:rsidRPr="00C7084A">
              <w:t>Supply, install</w:t>
            </w:r>
            <w:r w:rsidR="00C7084A" w:rsidRPr="00C7084A">
              <w:t xml:space="preserve">, </w:t>
            </w:r>
            <w:r w:rsidRPr="00C7084A">
              <w:t>configure new server</w:t>
            </w:r>
          </w:p>
          <w:p w14:paraId="70500E1F" w14:textId="77777777" w:rsidR="00C7084A" w:rsidRDefault="00C7084A" w:rsidP="00C7084A">
            <w:pPr>
              <w:pStyle w:val="ListParagraph"/>
              <w:numPr>
                <w:ilvl w:val="0"/>
                <w:numId w:val="12"/>
              </w:numPr>
              <w:tabs>
                <w:tab w:val="left" w:pos="3060"/>
              </w:tabs>
            </w:pPr>
            <w:r w:rsidRPr="00C7084A">
              <w:t>Data migration</w:t>
            </w:r>
            <w:r>
              <w:t xml:space="preserve"> </w:t>
            </w:r>
            <w:r w:rsidRPr="00C7084A">
              <w:t>from old server to new server</w:t>
            </w:r>
          </w:p>
          <w:p w14:paraId="4E07885E" w14:textId="5D48A82F" w:rsidR="00C7084A" w:rsidRPr="00C7084A" w:rsidRDefault="00C7084A" w:rsidP="00C7084A">
            <w:pPr>
              <w:pStyle w:val="ListParagraph"/>
              <w:numPr>
                <w:ilvl w:val="0"/>
                <w:numId w:val="12"/>
              </w:numPr>
            </w:pPr>
            <w:r w:rsidRPr="00C7084A">
              <w:t xml:space="preserve">Configure and setup Hyper-V hypervisor environment </w:t>
            </w:r>
          </w:p>
        </w:tc>
        <w:tc>
          <w:tcPr>
            <w:tcW w:w="4317" w:type="dxa"/>
          </w:tcPr>
          <w:p w14:paraId="1207651A" w14:textId="77777777" w:rsidR="000E4AEF" w:rsidRDefault="000E4AEF" w:rsidP="000E4AEF">
            <w:pPr>
              <w:rPr>
                <w:lang w:val="en-GB"/>
              </w:rPr>
            </w:pPr>
          </w:p>
        </w:tc>
      </w:tr>
      <w:tr w:rsidR="006C5BFD" w14:paraId="4ADD5A47" w14:textId="77777777" w:rsidTr="000E4AEF">
        <w:tc>
          <w:tcPr>
            <w:tcW w:w="4316" w:type="dxa"/>
          </w:tcPr>
          <w:p w14:paraId="025E7D9F" w14:textId="34AA8B79" w:rsidR="00C7084A" w:rsidRDefault="00C7084A" w:rsidP="00C7084A">
            <w:r>
              <w:t>Monthly cost for</w:t>
            </w:r>
            <w:r w:rsidR="00E47D17">
              <w:t>:</w:t>
            </w:r>
          </w:p>
          <w:p w14:paraId="3903859D" w14:textId="6570845B" w:rsidR="006C5BFD" w:rsidRDefault="00C7084A" w:rsidP="00C7084A">
            <w:pPr>
              <w:pStyle w:val="ListParagraph"/>
              <w:numPr>
                <w:ilvl w:val="0"/>
                <w:numId w:val="12"/>
              </w:numPr>
            </w:pPr>
            <w:r w:rsidRPr="00C7084A">
              <w:t>maintenance support</w:t>
            </w:r>
            <w:r w:rsidR="00E47D17">
              <w:t xml:space="preserve"> as and when required</w:t>
            </w:r>
          </w:p>
          <w:p w14:paraId="1B2F8B97" w14:textId="77777777" w:rsidR="00C7084A" w:rsidRPr="00C7084A" w:rsidRDefault="00C7084A" w:rsidP="00C7084A">
            <w:pPr>
              <w:pStyle w:val="ListParagraph"/>
              <w:numPr>
                <w:ilvl w:val="0"/>
                <w:numId w:val="12"/>
              </w:numPr>
            </w:pPr>
            <w:r w:rsidRPr="00C7084A">
              <w:t>monthly health check report to Magareng LM and Frances Baard district municipality</w:t>
            </w:r>
          </w:p>
          <w:p w14:paraId="588A816C" w14:textId="053ABA23" w:rsidR="00C7084A" w:rsidRPr="00C7084A" w:rsidRDefault="00C7084A" w:rsidP="00C7084A">
            <w:pPr>
              <w:pStyle w:val="ListParagraph"/>
            </w:pPr>
          </w:p>
        </w:tc>
        <w:tc>
          <w:tcPr>
            <w:tcW w:w="4317" w:type="dxa"/>
          </w:tcPr>
          <w:p w14:paraId="5493F2FB" w14:textId="77777777" w:rsidR="006C5BFD" w:rsidRDefault="006C5BFD" w:rsidP="000E4AEF">
            <w:pPr>
              <w:rPr>
                <w:lang w:val="en-GB"/>
              </w:rPr>
            </w:pPr>
          </w:p>
        </w:tc>
      </w:tr>
      <w:tr w:rsidR="006C5BFD" w14:paraId="5F0C1537" w14:textId="77777777" w:rsidTr="000E4AEF">
        <w:tc>
          <w:tcPr>
            <w:tcW w:w="4316" w:type="dxa"/>
          </w:tcPr>
          <w:p w14:paraId="2FC3FCD7" w14:textId="2B551D7E" w:rsidR="006C5BFD" w:rsidRPr="006C5BFD" w:rsidRDefault="006C5BFD" w:rsidP="006C5BFD">
            <w:pPr>
              <w:jc w:val="right"/>
              <w:rPr>
                <w:b/>
                <w:bCs/>
                <w:lang w:val="en-GB"/>
              </w:rPr>
            </w:pPr>
            <w:r w:rsidRPr="006C5BFD">
              <w:rPr>
                <w:b/>
                <w:bCs/>
                <w:lang w:val="en-GB"/>
              </w:rPr>
              <w:t xml:space="preserve">Total </w:t>
            </w:r>
          </w:p>
        </w:tc>
        <w:tc>
          <w:tcPr>
            <w:tcW w:w="4317" w:type="dxa"/>
          </w:tcPr>
          <w:p w14:paraId="0CC790D6" w14:textId="18BE094A" w:rsidR="006C5BFD" w:rsidRDefault="006C5BFD" w:rsidP="000E4AEF">
            <w:pPr>
              <w:rPr>
                <w:lang w:val="en-GB"/>
              </w:rPr>
            </w:pPr>
          </w:p>
        </w:tc>
      </w:tr>
    </w:tbl>
    <w:p w14:paraId="481A41CD" w14:textId="77777777" w:rsidR="000E4AEF" w:rsidRPr="000E4AEF" w:rsidRDefault="000E4AEF" w:rsidP="000E4AEF">
      <w:pPr>
        <w:rPr>
          <w:lang w:val="en-GB"/>
        </w:rPr>
      </w:pPr>
    </w:p>
    <w:p w14:paraId="558240C1" w14:textId="49F54BBD" w:rsidR="004F4C38" w:rsidRPr="004F4C38" w:rsidRDefault="004F4C38" w:rsidP="002D7795">
      <w:pPr>
        <w:pStyle w:val="Heading1"/>
        <w:numPr>
          <w:ilvl w:val="0"/>
          <w:numId w:val="2"/>
        </w:numPr>
        <w:ind w:left="284"/>
        <w:rPr>
          <w:szCs w:val="24"/>
          <w:u w:val="none"/>
        </w:rPr>
      </w:pPr>
      <w:r w:rsidRPr="004F4C38">
        <w:rPr>
          <w:u w:val="none"/>
        </w:rPr>
        <w:t>Proposed evaluation</w:t>
      </w:r>
    </w:p>
    <w:p w14:paraId="00FB1CF6" w14:textId="77777777" w:rsidR="004F4C38" w:rsidRDefault="004F4C38" w:rsidP="004F4C38">
      <w:pPr>
        <w:jc w:val="both"/>
        <w:rPr>
          <w:rFonts w:ascii="Arial" w:eastAsia="Arial Unicode MS" w:hAnsi="Arial" w:cs="Arial"/>
          <w:b/>
        </w:rPr>
      </w:pPr>
    </w:p>
    <w:p w14:paraId="3C92AB9C" w14:textId="77777777" w:rsidR="004F4C38" w:rsidRDefault="004F4C38" w:rsidP="004F4C38">
      <w:pPr>
        <w:jc w:val="both"/>
        <w:rPr>
          <w:rFonts w:ascii="Arial" w:hAnsi="Arial" w:cs="Arial"/>
        </w:rPr>
      </w:pPr>
      <w:r>
        <w:rPr>
          <w:rFonts w:ascii="Arial" w:hAnsi="Arial" w:cs="Arial"/>
        </w:rPr>
        <w:t>The evaluation of this bid will be conducted in the following two (2) stages.</w:t>
      </w:r>
    </w:p>
    <w:p w14:paraId="61CE59E3" w14:textId="77777777" w:rsidR="004F4C38" w:rsidRDefault="004F4C38" w:rsidP="004F4C38">
      <w:pPr>
        <w:jc w:val="both"/>
        <w:rPr>
          <w:rFonts w:ascii="Arial" w:hAnsi="Arial" w:cs="Arial"/>
        </w:rPr>
      </w:pPr>
    </w:p>
    <w:p w14:paraId="445B3314" w14:textId="77777777" w:rsidR="004F4C38" w:rsidRDefault="004F4C38" w:rsidP="004F4C38">
      <w:pPr>
        <w:jc w:val="both"/>
        <w:rPr>
          <w:rFonts w:ascii="Arial" w:hAnsi="Arial" w:cs="Arial"/>
        </w:rPr>
      </w:pPr>
      <w:r>
        <w:rPr>
          <w:rFonts w:ascii="Arial" w:hAnsi="Arial" w:cs="Arial"/>
        </w:rPr>
        <w:t>Firstly, the assessment of functionality will be done in terms of the evaluation criteria and the minimum threshold.  A bid will be disqualified if it fails to meet the minimum threshold for functionality as per the bid invitation.</w:t>
      </w:r>
    </w:p>
    <w:p w14:paraId="79C36964" w14:textId="77777777" w:rsidR="004F4C38" w:rsidRDefault="004F4C38" w:rsidP="004F4C38">
      <w:pPr>
        <w:jc w:val="both"/>
        <w:rPr>
          <w:rFonts w:ascii="Arial" w:hAnsi="Arial" w:cs="Arial"/>
        </w:rPr>
      </w:pPr>
    </w:p>
    <w:p w14:paraId="58AF2D71" w14:textId="30D2B1AA" w:rsidR="004F4C38" w:rsidRDefault="004F4C38" w:rsidP="004F4C38">
      <w:pPr>
        <w:jc w:val="both"/>
        <w:rPr>
          <w:rFonts w:ascii="Arial" w:hAnsi="Arial" w:cs="Arial"/>
        </w:rPr>
      </w:pPr>
      <w:r>
        <w:rPr>
          <w:rFonts w:ascii="Arial" w:hAnsi="Arial" w:cs="Arial"/>
        </w:rPr>
        <w:t xml:space="preserve">Thereafter, only those qualifying bids will be evaluated in terms of the 80/20 preference points systems, where the 80 will be used for price </w:t>
      </w:r>
      <w:r>
        <w:rPr>
          <w:rFonts w:ascii="Arial" w:hAnsi="Arial" w:cs="Arial"/>
          <w:b/>
        </w:rPr>
        <w:t>ONLY</w:t>
      </w:r>
      <w:r>
        <w:rPr>
          <w:rFonts w:ascii="Arial" w:hAnsi="Arial" w:cs="Arial"/>
        </w:rPr>
        <w:t xml:space="preserve"> and the 20 for points awarded for </w:t>
      </w:r>
      <w:r w:rsidR="00AA36C3">
        <w:rPr>
          <w:rFonts w:ascii="Arial" w:hAnsi="Arial" w:cs="Arial"/>
        </w:rPr>
        <w:t>promotion of local labour</w:t>
      </w:r>
      <w:r>
        <w:rPr>
          <w:rFonts w:ascii="Arial" w:hAnsi="Arial" w:cs="Arial"/>
        </w:rPr>
        <w:t>.</w:t>
      </w:r>
    </w:p>
    <w:p w14:paraId="536F3BAA" w14:textId="77777777" w:rsidR="004F4C38" w:rsidRDefault="004F4C38" w:rsidP="004F4C38">
      <w:pPr>
        <w:jc w:val="both"/>
        <w:rPr>
          <w:rFonts w:ascii="Arial" w:hAnsi="Arial" w:cs="Arial"/>
        </w:rPr>
      </w:pPr>
    </w:p>
    <w:p w14:paraId="6D50CD02" w14:textId="77777777" w:rsidR="004F4C38" w:rsidRDefault="004F4C38" w:rsidP="004F4C38">
      <w:pPr>
        <w:jc w:val="both"/>
        <w:rPr>
          <w:rFonts w:ascii="Arial" w:hAnsi="Arial" w:cs="Arial"/>
        </w:rPr>
      </w:pPr>
      <w:r>
        <w:rPr>
          <w:rFonts w:ascii="Arial" w:hAnsi="Arial" w:cs="Arial"/>
        </w:rPr>
        <w:t>Only service providers that can demonstrate the required experience and skills relating to the execution of this project will be considered.  The following criteria will be taken into account for appointment of a successful service provider:</w:t>
      </w:r>
    </w:p>
    <w:p w14:paraId="15115AC5" w14:textId="77777777" w:rsidR="00A11762" w:rsidRDefault="00A11762" w:rsidP="004F4C38">
      <w:pPr>
        <w:jc w:val="both"/>
        <w:rPr>
          <w:rFonts w:ascii="Arial" w:hAnsi="Arial" w:cs="Arial"/>
        </w:rPr>
      </w:pPr>
    </w:p>
    <w:p w14:paraId="574ACAE1" w14:textId="77777777" w:rsidR="004F4C38" w:rsidRPr="004F4C38" w:rsidRDefault="004F4C38" w:rsidP="002D7795">
      <w:pPr>
        <w:pStyle w:val="Heading1"/>
        <w:numPr>
          <w:ilvl w:val="0"/>
          <w:numId w:val="2"/>
        </w:numPr>
        <w:ind w:left="426" w:hanging="426"/>
        <w:rPr>
          <w:u w:val="none"/>
        </w:rPr>
      </w:pPr>
      <w:r w:rsidRPr="004F4C38">
        <w:rPr>
          <w:u w:val="none"/>
        </w:rPr>
        <w:t>Functionality criteria</w:t>
      </w:r>
    </w:p>
    <w:p w14:paraId="6B55FCA4" w14:textId="77777777" w:rsidR="004F4C38" w:rsidRDefault="004F4C38" w:rsidP="004F4C38">
      <w:pPr>
        <w:tabs>
          <w:tab w:val="left" w:pos="284"/>
        </w:tabs>
        <w:jc w:val="both"/>
        <w:rPr>
          <w:rFonts w:ascii="Arial" w:eastAsia="Arial Unicode MS" w:hAnsi="Arial" w:cs="Arial"/>
          <w:b/>
        </w:rPr>
      </w:pPr>
    </w:p>
    <w:p w14:paraId="5CCA16CA" w14:textId="77777777" w:rsidR="004F4C38" w:rsidRDefault="004F4C38" w:rsidP="004F4C38">
      <w:pPr>
        <w:jc w:val="both"/>
        <w:rPr>
          <w:rFonts w:ascii="Arial" w:hAnsi="Arial" w:cs="Arial"/>
        </w:rPr>
      </w:pPr>
      <w:r>
        <w:rPr>
          <w:rFonts w:ascii="Arial" w:hAnsi="Arial" w:cs="Arial"/>
        </w:rPr>
        <w:t>Criteria to be used for functionality.</w:t>
      </w:r>
    </w:p>
    <w:p w14:paraId="4FD91CEC" w14:textId="77777777" w:rsidR="004F4C38" w:rsidRDefault="004F4C38" w:rsidP="004F4C38">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0"/>
        <w:gridCol w:w="1735"/>
      </w:tblGrid>
      <w:tr w:rsidR="004F4C38" w14:paraId="390914E7" w14:textId="77777777" w:rsidTr="006611F3">
        <w:tc>
          <w:tcPr>
            <w:tcW w:w="6897"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73765E5" w14:textId="77777777" w:rsidR="004F4C38" w:rsidRDefault="004F4C38" w:rsidP="006611F3">
            <w:pPr>
              <w:jc w:val="both"/>
              <w:rPr>
                <w:rFonts w:ascii="Arial" w:hAnsi="Arial" w:cs="Arial"/>
              </w:rPr>
            </w:pPr>
            <w:r>
              <w:rPr>
                <w:rFonts w:ascii="Arial" w:hAnsi="Arial" w:cs="Arial"/>
              </w:rPr>
              <w:t>CRITERIA</w:t>
            </w:r>
          </w:p>
        </w:tc>
        <w:tc>
          <w:tcPr>
            <w:tcW w:w="175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34CEC12" w14:textId="77777777" w:rsidR="004F4C38" w:rsidRDefault="004F4C38" w:rsidP="006611F3">
            <w:pPr>
              <w:jc w:val="both"/>
              <w:rPr>
                <w:rFonts w:ascii="Arial" w:hAnsi="Arial" w:cs="Arial"/>
              </w:rPr>
            </w:pPr>
            <w:r>
              <w:rPr>
                <w:rFonts w:ascii="Arial" w:hAnsi="Arial" w:cs="Arial"/>
              </w:rPr>
              <w:t>MAX POINTS (%)</w:t>
            </w:r>
          </w:p>
        </w:tc>
      </w:tr>
      <w:tr w:rsidR="004F4C38" w14:paraId="1181AA7F" w14:textId="77777777" w:rsidTr="006611F3">
        <w:tc>
          <w:tcPr>
            <w:tcW w:w="6897" w:type="dxa"/>
            <w:tcBorders>
              <w:top w:val="single" w:sz="4" w:space="0" w:color="auto"/>
              <w:left w:val="single" w:sz="4" w:space="0" w:color="auto"/>
              <w:bottom w:val="single" w:sz="4" w:space="0" w:color="auto"/>
              <w:right w:val="single" w:sz="4" w:space="0" w:color="auto"/>
            </w:tcBorders>
            <w:hideMark/>
          </w:tcPr>
          <w:p w14:paraId="2C73BBC3" w14:textId="77777777" w:rsidR="004F4C38" w:rsidRDefault="004F4C38" w:rsidP="006611F3">
            <w:pPr>
              <w:jc w:val="both"/>
              <w:rPr>
                <w:rFonts w:ascii="Arial" w:hAnsi="Arial" w:cs="Arial"/>
              </w:rPr>
            </w:pPr>
            <w:r>
              <w:rPr>
                <w:rFonts w:ascii="Arial" w:hAnsi="Arial" w:cs="Arial"/>
              </w:rPr>
              <w:t>Experience on specific project and expertise of key personnel</w:t>
            </w:r>
          </w:p>
        </w:tc>
        <w:tc>
          <w:tcPr>
            <w:tcW w:w="1750" w:type="dxa"/>
            <w:tcBorders>
              <w:top w:val="single" w:sz="4" w:space="0" w:color="auto"/>
              <w:left w:val="single" w:sz="4" w:space="0" w:color="auto"/>
              <w:bottom w:val="single" w:sz="4" w:space="0" w:color="auto"/>
              <w:right w:val="single" w:sz="4" w:space="0" w:color="auto"/>
            </w:tcBorders>
            <w:hideMark/>
          </w:tcPr>
          <w:p w14:paraId="6EF6EA26" w14:textId="4A5BC6EC" w:rsidR="004F4C38" w:rsidRDefault="00CD0F32" w:rsidP="006611F3">
            <w:pPr>
              <w:jc w:val="both"/>
              <w:rPr>
                <w:rFonts w:ascii="Arial" w:hAnsi="Arial" w:cs="Arial"/>
              </w:rPr>
            </w:pPr>
            <w:r>
              <w:rPr>
                <w:rFonts w:ascii="Arial" w:hAnsi="Arial" w:cs="Arial"/>
              </w:rPr>
              <w:t>20</w:t>
            </w:r>
          </w:p>
        </w:tc>
      </w:tr>
      <w:tr w:rsidR="004F4C38" w14:paraId="552185E3" w14:textId="77777777" w:rsidTr="006611F3">
        <w:tc>
          <w:tcPr>
            <w:tcW w:w="6897" w:type="dxa"/>
            <w:tcBorders>
              <w:top w:val="single" w:sz="4" w:space="0" w:color="auto"/>
              <w:left w:val="single" w:sz="4" w:space="0" w:color="auto"/>
              <w:bottom w:val="single" w:sz="4" w:space="0" w:color="auto"/>
              <w:right w:val="single" w:sz="4" w:space="0" w:color="auto"/>
            </w:tcBorders>
            <w:hideMark/>
          </w:tcPr>
          <w:p w14:paraId="367672D3" w14:textId="77777777" w:rsidR="004F4C38" w:rsidRDefault="004F4C38" w:rsidP="006611F3">
            <w:pPr>
              <w:jc w:val="both"/>
              <w:rPr>
                <w:rFonts w:ascii="Arial" w:hAnsi="Arial" w:cs="Arial"/>
              </w:rPr>
            </w:pPr>
            <w:r>
              <w:rPr>
                <w:rFonts w:ascii="Arial" w:hAnsi="Arial" w:cs="Arial"/>
              </w:rPr>
              <w:t>Quality of the product (catalogue/brochure of the product - specifications of the product offered will be verified)</w:t>
            </w:r>
          </w:p>
        </w:tc>
        <w:tc>
          <w:tcPr>
            <w:tcW w:w="1750" w:type="dxa"/>
            <w:tcBorders>
              <w:top w:val="single" w:sz="4" w:space="0" w:color="auto"/>
              <w:left w:val="single" w:sz="4" w:space="0" w:color="auto"/>
              <w:bottom w:val="single" w:sz="4" w:space="0" w:color="auto"/>
              <w:right w:val="single" w:sz="4" w:space="0" w:color="auto"/>
            </w:tcBorders>
            <w:hideMark/>
          </w:tcPr>
          <w:p w14:paraId="791FD454" w14:textId="594A30AF" w:rsidR="004F4C38" w:rsidRDefault="00CD0F32" w:rsidP="006611F3">
            <w:pPr>
              <w:jc w:val="both"/>
              <w:rPr>
                <w:rFonts w:ascii="Arial" w:hAnsi="Arial" w:cs="Arial"/>
              </w:rPr>
            </w:pPr>
            <w:r>
              <w:rPr>
                <w:rFonts w:ascii="Arial" w:hAnsi="Arial" w:cs="Arial"/>
              </w:rPr>
              <w:t>1</w:t>
            </w:r>
            <w:r w:rsidR="004F4C38">
              <w:rPr>
                <w:rFonts w:ascii="Arial" w:hAnsi="Arial" w:cs="Arial"/>
              </w:rPr>
              <w:t>0</w:t>
            </w:r>
          </w:p>
        </w:tc>
      </w:tr>
      <w:tr w:rsidR="004F4C38" w14:paraId="3FC452B8" w14:textId="77777777" w:rsidTr="006611F3">
        <w:tc>
          <w:tcPr>
            <w:tcW w:w="6897" w:type="dxa"/>
            <w:tcBorders>
              <w:top w:val="single" w:sz="4" w:space="0" w:color="auto"/>
              <w:left w:val="single" w:sz="4" w:space="0" w:color="auto"/>
              <w:bottom w:val="single" w:sz="4" w:space="0" w:color="auto"/>
              <w:right w:val="single" w:sz="4" w:space="0" w:color="auto"/>
            </w:tcBorders>
            <w:hideMark/>
          </w:tcPr>
          <w:p w14:paraId="021A3A8C" w14:textId="7637F8FF" w:rsidR="004F4C38" w:rsidRDefault="004D6A7D" w:rsidP="006611F3">
            <w:pPr>
              <w:jc w:val="both"/>
              <w:rPr>
                <w:rFonts w:ascii="Arial" w:hAnsi="Arial" w:cs="Arial"/>
              </w:rPr>
            </w:pPr>
            <w:r>
              <w:rPr>
                <w:rFonts w:ascii="Arial" w:hAnsi="Arial" w:cs="Arial"/>
              </w:rPr>
              <w:t xml:space="preserve">Detailed workplan </w:t>
            </w:r>
          </w:p>
        </w:tc>
        <w:tc>
          <w:tcPr>
            <w:tcW w:w="1750" w:type="dxa"/>
            <w:tcBorders>
              <w:top w:val="single" w:sz="4" w:space="0" w:color="auto"/>
              <w:left w:val="single" w:sz="4" w:space="0" w:color="auto"/>
              <w:bottom w:val="single" w:sz="4" w:space="0" w:color="auto"/>
              <w:right w:val="single" w:sz="4" w:space="0" w:color="auto"/>
            </w:tcBorders>
            <w:hideMark/>
          </w:tcPr>
          <w:p w14:paraId="4344C19C" w14:textId="48F452C1" w:rsidR="004F4C38" w:rsidRDefault="00CD0F32" w:rsidP="006611F3">
            <w:pPr>
              <w:jc w:val="both"/>
              <w:rPr>
                <w:rFonts w:ascii="Arial" w:hAnsi="Arial" w:cs="Arial"/>
              </w:rPr>
            </w:pPr>
            <w:r>
              <w:rPr>
                <w:rFonts w:ascii="Arial" w:hAnsi="Arial" w:cs="Arial"/>
              </w:rPr>
              <w:t>20</w:t>
            </w:r>
          </w:p>
        </w:tc>
      </w:tr>
    </w:tbl>
    <w:p w14:paraId="69A62D8A" w14:textId="77777777" w:rsidR="004F4C38" w:rsidRDefault="004F4C38" w:rsidP="004F4C38">
      <w:pPr>
        <w:jc w:val="both"/>
        <w:rPr>
          <w:rFonts w:ascii="Arial" w:hAnsi="Arial" w:cs="Arial"/>
          <w:b/>
        </w:rPr>
      </w:pPr>
    </w:p>
    <w:p w14:paraId="272DF907" w14:textId="77777777" w:rsidR="004F4C38" w:rsidRDefault="004F4C38" w:rsidP="004F4C38">
      <w:pPr>
        <w:jc w:val="both"/>
        <w:rPr>
          <w:rFonts w:ascii="Arial" w:hAnsi="Arial" w:cs="Arial"/>
          <w:b/>
        </w:rPr>
      </w:pPr>
      <w:r>
        <w:rPr>
          <w:rFonts w:ascii="Arial" w:hAnsi="Arial" w:cs="Arial"/>
          <w:b/>
        </w:rPr>
        <w:t>NB: Bidders that score less than 30 points for functionality will be deemed non-compliant with the bid specification</w:t>
      </w:r>
    </w:p>
    <w:p w14:paraId="29B7389E" w14:textId="77777777" w:rsidR="004F4C38" w:rsidRDefault="004F4C38" w:rsidP="004F4C38">
      <w:pPr>
        <w:jc w:val="both"/>
        <w:rPr>
          <w:rFonts w:ascii="Arial" w:hAnsi="Arial" w:cs="Arial"/>
          <w:b/>
        </w:rPr>
      </w:pPr>
    </w:p>
    <w:p w14:paraId="7503CC47" w14:textId="77777777" w:rsidR="004F4C38" w:rsidRDefault="004F4C38" w:rsidP="004F4C38">
      <w:pPr>
        <w:jc w:val="both"/>
        <w:rPr>
          <w:rFonts w:ascii="Arial" w:hAnsi="Arial" w:cs="Arial"/>
          <w:b/>
        </w:rPr>
      </w:pPr>
      <w:r>
        <w:rPr>
          <w:rFonts w:ascii="Arial" w:hAnsi="Arial" w:cs="Arial"/>
          <w:b/>
        </w:rPr>
        <w:t>NB: Bidders must submit specification of the product proposed (catalogue or brochure).</w:t>
      </w:r>
    </w:p>
    <w:p w14:paraId="2DC0B98E" w14:textId="77777777" w:rsidR="004F4C38" w:rsidRDefault="004F4C38" w:rsidP="004F4C38">
      <w:pPr>
        <w:jc w:val="both"/>
        <w:rPr>
          <w:rFonts w:ascii="Arial" w:hAnsi="Arial" w:cs="Arial"/>
          <w:b/>
        </w:rPr>
      </w:pPr>
    </w:p>
    <w:p w14:paraId="559B3681" w14:textId="3F07B256" w:rsidR="004F4C38" w:rsidRDefault="004F4C38" w:rsidP="004F4C38">
      <w:pPr>
        <w:jc w:val="both"/>
        <w:rPr>
          <w:rFonts w:ascii="Arial" w:hAnsi="Arial" w:cs="Arial"/>
          <w:b/>
        </w:rPr>
      </w:pPr>
      <w:r>
        <w:rPr>
          <w:rFonts w:ascii="Arial" w:hAnsi="Arial" w:cs="Arial"/>
          <w:b/>
        </w:rPr>
        <w:t>NB: Proposal will be disqualified if it fails to meet the minimum specification as required in the bid specification.</w:t>
      </w:r>
    </w:p>
    <w:p w14:paraId="3E86DC5D" w14:textId="77777777" w:rsidR="004F4C38" w:rsidRDefault="004F4C38" w:rsidP="004F4C38">
      <w:pPr>
        <w:jc w:val="both"/>
        <w:rPr>
          <w:rFonts w:ascii="Arial" w:hAnsi="Arial" w:cs="Arial"/>
          <w:b/>
        </w:rPr>
      </w:pPr>
    </w:p>
    <w:p w14:paraId="56C0AC08" w14:textId="77777777" w:rsidR="004F4C38" w:rsidRDefault="004F4C38" w:rsidP="004F4C38">
      <w:pPr>
        <w:tabs>
          <w:tab w:val="left" w:pos="284"/>
        </w:tabs>
        <w:jc w:val="both"/>
        <w:rPr>
          <w:rFonts w:ascii="Arial" w:hAnsi="Arial" w:cs="Arial"/>
          <w:b/>
        </w:rPr>
      </w:pPr>
      <w:r>
        <w:rPr>
          <w:rFonts w:ascii="Arial" w:hAnsi="Arial" w:cs="Arial"/>
          <w:b/>
        </w:rPr>
        <w:t>Evaluations criteria (price)</w:t>
      </w:r>
    </w:p>
    <w:p w14:paraId="38949D5A" w14:textId="77777777" w:rsidR="004F4C38" w:rsidRDefault="004F4C38" w:rsidP="004F4C38">
      <w:pPr>
        <w:tabs>
          <w:tab w:val="left" w:pos="284"/>
        </w:tabs>
        <w:jc w:val="both"/>
        <w:rPr>
          <w:rFonts w:ascii="Arial" w:eastAsia="Arial Unicode MS" w:hAnsi="Arial" w:cs="Arial"/>
          <w:b/>
        </w:rPr>
      </w:pPr>
    </w:p>
    <w:p w14:paraId="3865557F" w14:textId="77777777" w:rsidR="004F4C38" w:rsidRDefault="004F4C38" w:rsidP="004F4C38">
      <w:pPr>
        <w:autoSpaceDE w:val="0"/>
        <w:autoSpaceDN w:val="0"/>
        <w:adjustRightInd w:val="0"/>
        <w:jc w:val="both"/>
        <w:rPr>
          <w:rFonts w:ascii="Arial" w:hAnsi="Arial" w:cs="Arial"/>
        </w:rPr>
      </w:pPr>
      <w:r>
        <w:rPr>
          <w:rFonts w:ascii="Arial" w:hAnsi="Arial" w:cs="Arial"/>
        </w:rPr>
        <w:t>Only fixed prices for all deliverables will be accepted. The price should be inclusive of VAT.</w:t>
      </w:r>
    </w:p>
    <w:p w14:paraId="228DADC6" w14:textId="77777777" w:rsidR="004F4C38" w:rsidRDefault="004F4C38" w:rsidP="004F4C38">
      <w:pPr>
        <w:autoSpaceDE w:val="0"/>
        <w:autoSpaceDN w:val="0"/>
        <w:adjustRightInd w:val="0"/>
        <w:jc w:val="both"/>
        <w:rPr>
          <w:rFonts w:ascii="Arial" w:hAnsi="Arial" w:cs="Arial"/>
        </w:rPr>
      </w:pPr>
    </w:p>
    <w:tbl>
      <w:tblPr>
        <w:tblW w:w="0" w:type="auto"/>
        <w:tblInd w:w="108" w:type="dxa"/>
        <w:tblLook w:val="01E0" w:firstRow="1" w:lastRow="1" w:firstColumn="1" w:lastColumn="1" w:noHBand="0" w:noVBand="0"/>
      </w:tblPr>
      <w:tblGrid>
        <w:gridCol w:w="4087"/>
        <w:gridCol w:w="4438"/>
      </w:tblGrid>
      <w:tr w:rsidR="004F4C38" w14:paraId="09F6B11B" w14:textId="77777777" w:rsidTr="006611F3">
        <w:tc>
          <w:tcPr>
            <w:tcW w:w="4140" w:type="dxa"/>
            <w:tcBorders>
              <w:top w:val="single" w:sz="4" w:space="0" w:color="auto"/>
              <w:left w:val="single" w:sz="4" w:space="0" w:color="auto"/>
              <w:bottom w:val="single" w:sz="4" w:space="0" w:color="auto"/>
              <w:right w:val="single" w:sz="4" w:space="0" w:color="auto"/>
            </w:tcBorders>
            <w:hideMark/>
          </w:tcPr>
          <w:p w14:paraId="30504718" w14:textId="77777777" w:rsidR="004F4C38" w:rsidRDefault="004F4C38" w:rsidP="006611F3">
            <w:pPr>
              <w:jc w:val="both"/>
              <w:rPr>
                <w:rFonts w:ascii="Arial" w:hAnsi="Arial" w:cs="Arial"/>
              </w:rPr>
            </w:pPr>
            <w:r>
              <w:rPr>
                <w:rFonts w:ascii="Arial" w:hAnsi="Arial" w:cs="Arial"/>
              </w:rPr>
              <w:t>Price</w:t>
            </w:r>
          </w:p>
        </w:tc>
        <w:tc>
          <w:tcPr>
            <w:tcW w:w="4500" w:type="dxa"/>
            <w:tcBorders>
              <w:top w:val="single" w:sz="4" w:space="0" w:color="auto"/>
              <w:left w:val="single" w:sz="4" w:space="0" w:color="auto"/>
              <w:bottom w:val="single" w:sz="4" w:space="0" w:color="auto"/>
              <w:right w:val="single" w:sz="4" w:space="0" w:color="auto"/>
            </w:tcBorders>
            <w:hideMark/>
          </w:tcPr>
          <w:p w14:paraId="12C4261C" w14:textId="77777777" w:rsidR="004F4C38" w:rsidRDefault="004F4C38" w:rsidP="006611F3">
            <w:pPr>
              <w:jc w:val="both"/>
              <w:rPr>
                <w:rFonts w:ascii="Arial" w:hAnsi="Arial" w:cs="Arial"/>
              </w:rPr>
            </w:pPr>
            <w:r>
              <w:rPr>
                <w:rFonts w:ascii="Arial" w:hAnsi="Arial" w:cs="Arial"/>
              </w:rPr>
              <w:t>80</w:t>
            </w:r>
          </w:p>
        </w:tc>
      </w:tr>
    </w:tbl>
    <w:p w14:paraId="4C19277F" w14:textId="77777777" w:rsidR="004F4C38" w:rsidRDefault="004F4C38" w:rsidP="004F4C38">
      <w:pPr>
        <w:jc w:val="both"/>
        <w:rPr>
          <w:rFonts w:ascii="Arial" w:hAnsi="Arial" w:cs="Arial"/>
        </w:rPr>
      </w:pPr>
    </w:p>
    <w:p w14:paraId="212B1CBC" w14:textId="2EA1C6A8" w:rsidR="00CD7420" w:rsidRDefault="00AA36C3" w:rsidP="00CD7420">
      <w:pPr>
        <w:jc w:val="both"/>
        <w:rPr>
          <w:rFonts w:ascii="Tahoma" w:hAnsi="Tahoma" w:cs="Tahoma"/>
          <w:u w:val="single"/>
          <w:lang w:val="en-ZA"/>
        </w:rPr>
      </w:pPr>
      <w:bookmarkStart w:id="1" w:name="_Hlk127953682"/>
      <w:r>
        <w:rPr>
          <w:rFonts w:ascii="Tahoma" w:hAnsi="Tahoma" w:cs="Tahoma"/>
          <w:u w:val="single"/>
          <w:lang w:val="en-ZA"/>
        </w:rPr>
        <w:t xml:space="preserve">Points awarded for specific goals </w:t>
      </w:r>
      <w:r w:rsidR="00711265">
        <w:rPr>
          <w:rFonts w:ascii="Tahoma" w:hAnsi="Tahoma" w:cs="Tahoma"/>
          <w:u w:val="single"/>
          <w:lang w:val="en-ZA"/>
        </w:rPr>
        <w:t>(</w:t>
      </w:r>
      <w:r>
        <w:rPr>
          <w:rFonts w:ascii="Tahoma" w:hAnsi="Tahoma" w:cs="Tahoma"/>
          <w:u w:val="single"/>
          <w:lang w:val="en-ZA"/>
        </w:rPr>
        <w:t>20</w:t>
      </w:r>
      <w:r w:rsidR="00711265">
        <w:rPr>
          <w:rFonts w:ascii="Tahoma" w:hAnsi="Tahoma" w:cs="Tahoma"/>
          <w:u w:val="single"/>
          <w:lang w:val="en-ZA"/>
        </w:rPr>
        <w:t>)</w:t>
      </w:r>
    </w:p>
    <w:p w14:paraId="3C2C1A09" w14:textId="77777777" w:rsidR="00AA36C3" w:rsidRPr="00BE1467" w:rsidRDefault="00AA36C3" w:rsidP="00CD7420">
      <w:pPr>
        <w:jc w:val="both"/>
        <w:rPr>
          <w:rFonts w:ascii="Tahoma" w:hAnsi="Tahoma" w:cs="Tahoma"/>
          <w:b/>
          <w:bCs/>
          <w:u w:val="single"/>
        </w:rPr>
      </w:pPr>
    </w:p>
    <w:p w14:paraId="0DFA258D" w14:textId="77777777" w:rsidR="00CD7420" w:rsidRPr="00BE1467" w:rsidRDefault="00CD7420" w:rsidP="00CD7420">
      <w:pPr>
        <w:jc w:val="both"/>
        <w:rPr>
          <w:rFonts w:ascii="Tahoma" w:hAnsi="Tahoma" w:cs="Tahoma"/>
        </w:rPr>
      </w:pPr>
      <w:r w:rsidRPr="00BE1467">
        <w:rPr>
          <w:rFonts w:ascii="Tahoma" w:hAnsi="Tahoma" w:cs="Tahoma"/>
        </w:rPr>
        <w:t>The objectives as specific goals in line with section 2(1) of the Act, is to:</w:t>
      </w:r>
    </w:p>
    <w:p w14:paraId="507F501D" w14:textId="77777777" w:rsidR="00CD7420" w:rsidRPr="00BE1467" w:rsidRDefault="00CD7420" w:rsidP="00CD7420">
      <w:pPr>
        <w:jc w:val="both"/>
        <w:rPr>
          <w:rFonts w:ascii="Tahoma" w:hAnsi="Tahoma" w:cs="Tahoma"/>
        </w:rPr>
      </w:pPr>
    </w:p>
    <w:p w14:paraId="3F3143B9" w14:textId="77777777" w:rsidR="00CD7420" w:rsidRDefault="00CD7420" w:rsidP="00CD7420">
      <w:pPr>
        <w:numPr>
          <w:ilvl w:val="0"/>
          <w:numId w:val="15"/>
        </w:numPr>
        <w:ind w:left="360"/>
        <w:jc w:val="both"/>
        <w:rPr>
          <w:rFonts w:ascii="Tahoma" w:hAnsi="Tahoma" w:cs="Tahoma"/>
        </w:rPr>
      </w:pPr>
      <w:r w:rsidRPr="00BE1467">
        <w:rPr>
          <w:rFonts w:ascii="Tahoma" w:hAnsi="Tahoma" w:cs="Tahoma"/>
        </w:rPr>
        <w:t xml:space="preserve">Promote local labour and/ or promotion of enterprises located in the district municipal area of which 20 points is allocated, </w:t>
      </w:r>
    </w:p>
    <w:p w14:paraId="5FFFEC38" w14:textId="77777777" w:rsidR="00CD7420" w:rsidRDefault="00CD7420" w:rsidP="00CD7420">
      <w:pPr>
        <w:numPr>
          <w:ilvl w:val="0"/>
          <w:numId w:val="15"/>
        </w:numPr>
        <w:ind w:left="360"/>
        <w:rPr>
          <w:rFonts w:ascii="Tahoma" w:hAnsi="Tahoma" w:cs="Tahoma"/>
        </w:rPr>
      </w:pPr>
      <w:r>
        <w:rPr>
          <w:rFonts w:ascii="Tahoma" w:hAnsi="Tahoma" w:cs="Tahoma"/>
        </w:rPr>
        <w:t>E</w:t>
      </w:r>
      <w:r w:rsidRPr="00BE1467">
        <w:rPr>
          <w:rFonts w:ascii="Tahoma" w:hAnsi="Tahoma" w:cs="Tahoma"/>
        </w:rPr>
        <w:t>nterprises within Northern Cape outside the district municipal area 10 points and</w:t>
      </w:r>
    </w:p>
    <w:p w14:paraId="7815FC47" w14:textId="77777777" w:rsidR="00CD7420" w:rsidRPr="00BE1467" w:rsidRDefault="00CD7420" w:rsidP="00CD7420">
      <w:pPr>
        <w:numPr>
          <w:ilvl w:val="0"/>
          <w:numId w:val="15"/>
        </w:numPr>
        <w:ind w:left="360"/>
        <w:jc w:val="both"/>
        <w:rPr>
          <w:rFonts w:ascii="Tahoma" w:hAnsi="Tahoma" w:cs="Tahoma"/>
        </w:rPr>
      </w:pPr>
      <w:r>
        <w:rPr>
          <w:rFonts w:ascii="Tahoma" w:hAnsi="Tahoma" w:cs="Tahoma"/>
        </w:rPr>
        <w:t>E</w:t>
      </w:r>
      <w:r w:rsidRPr="00BE1467">
        <w:rPr>
          <w:rFonts w:ascii="Tahoma" w:hAnsi="Tahoma" w:cs="Tahoma"/>
        </w:rPr>
        <w:t>nterprises outside Northern Cape 5 points.</w:t>
      </w:r>
    </w:p>
    <w:bookmarkEnd w:id="1"/>
    <w:p w14:paraId="7E7C2B1F" w14:textId="1540FA37" w:rsidR="00CD7420" w:rsidRDefault="00CD7420" w:rsidP="00CD7420">
      <w:pPr>
        <w:jc w:val="both"/>
        <w:rPr>
          <w:rFonts w:ascii="Tahoma" w:hAnsi="Tahoma" w:cs="Tahoma"/>
        </w:rPr>
      </w:pPr>
    </w:p>
    <w:p w14:paraId="78CBCFD1" w14:textId="3DF07BD6" w:rsidR="00CD7420" w:rsidRDefault="00CD7420" w:rsidP="00CD7420">
      <w:pPr>
        <w:jc w:val="both"/>
        <w:rPr>
          <w:rFonts w:ascii="Tahoma" w:hAnsi="Tahoma" w:cs="Tahoma"/>
        </w:rPr>
      </w:pPr>
    </w:p>
    <w:p w14:paraId="4DCBA4C5" w14:textId="187D0637" w:rsidR="00CD7420" w:rsidRDefault="00CD7420" w:rsidP="00CD7420">
      <w:pPr>
        <w:jc w:val="both"/>
        <w:rPr>
          <w:rFonts w:ascii="Tahoma" w:hAnsi="Tahoma" w:cs="Tahoma"/>
        </w:rPr>
      </w:pPr>
    </w:p>
    <w:p w14:paraId="0F642DFF" w14:textId="11454417" w:rsidR="00CD7420" w:rsidRDefault="00CD7420" w:rsidP="00CD7420">
      <w:pPr>
        <w:jc w:val="both"/>
        <w:rPr>
          <w:rFonts w:ascii="Tahoma" w:hAnsi="Tahoma" w:cs="Tahoma"/>
        </w:rPr>
      </w:pPr>
    </w:p>
    <w:p w14:paraId="2951DF87" w14:textId="44F90839" w:rsidR="00CD7420" w:rsidRDefault="00CD7420" w:rsidP="00CD7420">
      <w:pPr>
        <w:jc w:val="both"/>
        <w:rPr>
          <w:rFonts w:ascii="Tahoma" w:hAnsi="Tahoma" w:cs="Tahoma"/>
        </w:rPr>
      </w:pPr>
    </w:p>
    <w:p w14:paraId="20BD45CE" w14:textId="182BB42C" w:rsidR="00CD7420" w:rsidRDefault="00CD7420" w:rsidP="00CD7420">
      <w:pPr>
        <w:jc w:val="both"/>
        <w:rPr>
          <w:rFonts w:ascii="Tahoma" w:hAnsi="Tahoma" w:cs="Tahoma"/>
        </w:rPr>
      </w:pPr>
    </w:p>
    <w:p w14:paraId="5FABC8A2" w14:textId="7B6D698D" w:rsidR="00CD7420" w:rsidRDefault="00CD7420" w:rsidP="00CD7420">
      <w:pPr>
        <w:jc w:val="both"/>
        <w:rPr>
          <w:rFonts w:ascii="Tahoma" w:hAnsi="Tahoma" w:cs="Tahoma"/>
        </w:rPr>
      </w:pPr>
    </w:p>
    <w:p w14:paraId="2F772E99" w14:textId="0A437E79" w:rsidR="001F2B08" w:rsidRDefault="001F2B08" w:rsidP="00CD7420">
      <w:pPr>
        <w:jc w:val="both"/>
        <w:rPr>
          <w:rFonts w:ascii="Tahoma" w:hAnsi="Tahoma" w:cs="Tahoma"/>
        </w:rPr>
      </w:pPr>
    </w:p>
    <w:p w14:paraId="5A57A818" w14:textId="6FD88D23" w:rsidR="001F2B08" w:rsidRDefault="001F2B08" w:rsidP="00CD7420">
      <w:pPr>
        <w:jc w:val="both"/>
        <w:rPr>
          <w:rFonts w:ascii="Tahoma" w:hAnsi="Tahoma" w:cs="Tahoma"/>
        </w:rPr>
      </w:pPr>
    </w:p>
    <w:p w14:paraId="61AB718C" w14:textId="77777777" w:rsidR="001F2B08" w:rsidRPr="00BE1467" w:rsidRDefault="001F2B08" w:rsidP="00CD7420">
      <w:pPr>
        <w:jc w:val="both"/>
        <w:rPr>
          <w:rFonts w:ascii="Tahoma" w:hAnsi="Tahoma" w:cs="Tahoma"/>
        </w:rPr>
      </w:pPr>
    </w:p>
    <w:p w14:paraId="7C8F43DC" w14:textId="77777777" w:rsidR="00CD7420" w:rsidRPr="00BE1467" w:rsidRDefault="00CD7420" w:rsidP="00CD7420">
      <w:pPr>
        <w:jc w:val="both"/>
        <w:rPr>
          <w:rFonts w:ascii="Tahoma" w:hAnsi="Tahoma" w:cs="Tahoma"/>
          <w:b/>
          <w:bCs/>
        </w:rPr>
      </w:pPr>
      <w:bookmarkStart w:id="2" w:name="_Hlk127953710"/>
      <w:r>
        <w:rPr>
          <w:rFonts w:ascii="Tahoma" w:hAnsi="Tahoma" w:cs="Tahoma"/>
          <w:b/>
          <w:bCs/>
        </w:rPr>
        <w:lastRenderedPageBreak/>
        <w:t>P</w:t>
      </w:r>
      <w:r w:rsidRPr="00BE1467">
        <w:rPr>
          <w:rFonts w:ascii="Tahoma" w:hAnsi="Tahoma" w:cs="Tahoma"/>
          <w:b/>
          <w:bCs/>
        </w:rPr>
        <w:t>oints will be allocated if a tenderer has the following;</w:t>
      </w:r>
    </w:p>
    <w:bookmarkEnd w:id="2"/>
    <w:p w14:paraId="1F2B5C04" w14:textId="77777777" w:rsidR="00CD7420" w:rsidRPr="00BE1467" w:rsidRDefault="00CD7420" w:rsidP="00CD742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1984"/>
        <w:gridCol w:w="3666"/>
      </w:tblGrid>
      <w:tr w:rsidR="00CD7420" w:rsidRPr="00BE1467" w14:paraId="6AE2CB7E" w14:textId="77777777" w:rsidTr="00AA36C3">
        <w:trPr>
          <w:trHeight w:val="387"/>
        </w:trPr>
        <w:tc>
          <w:tcPr>
            <w:tcW w:w="2983" w:type="dxa"/>
            <w:shd w:val="clear" w:color="auto" w:fill="auto"/>
          </w:tcPr>
          <w:p w14:paraId="5D75BA20" w14:textId="77777777" w:rsidR="00CD7420" w:rsidRPr="00BE1467" w:rsidRDefault="00CD7420" w:rsidP="00136F86">
            <w:pPr>
              <w:jc w:val="both"/>
              <w:rPr>
                <w:rFonts w:ascii="Tahoma" w:hAnsi="Tahoma" w:cs="Tahoma"/>
                <w:b/>
                <w:bCs/>
              </w:rPr>
            </w:pPr>
            <w:r w:rsidRPr="00BE1467">
              <w:rPr>
                <w:rFonts w:ascii="Tahoma" w:hAnsi="Tahoma" w:cs="Tahoma"/>
                <w:b/>
                <w:bCs/>
              </w:rPr>
              <w:t>Specific Goals</w:t>
            </w:r>
          </w:p>
        </w:tc>
        <w:tc>
          <w:tcPr>
            <w:tcW w:w="1984" w:type="dxa"/>
            <w:shd w:val="clear" w:color="auto" w:fill="auto"/>
          </w:tcPr>
          <w:p w14:paraId="08725211" w14:textId="77777777" w:rsidR="00CD7420" w:rsidRPr="00BE1467" w:rsidRDefault="00CD7420" w:rsidP="00136F86">
            <w:pPr>
              <w:jc w:val="both"/>
              <w:rPr>
                <w:rFonts w:ascii="Tahoma" w:hAnsi="Tahoma" w:cs="Tahoma"/>
                <w:b/>
                <w:bCs/>
              </w:rPr>
            </w:pPr>
            <w:r w:rsidRPr="00BE1467">
              <w:rPr>
                <w:rFonts w:ascii="Tahoma" w:hAnsi="Tahoma" w:cs="Tahoma"/>
                <w:b/>
                <w:bCs/>
              </w:rPr>
              <w:t>Points</w:t>
            </w:r>
          </w:p>
        </w:tc>
        <w:tc>
          <w:tcPr>
            <w:tcW w:w="3666" w:type="dxa"/>
            <w:shd w:val="clear" w:color="auto" w:fill="auto"/>
          </w:tcPr>
          <w:p w14:paraId="24C313FE" w14:textId="77777777" w:rsidR="00CD7420" w:rsidRPr="00BE1467" w:rsidRDefault="00CD7420" w:rsidP="00136F86">
            <w:pPr>
              <w:jc w:val="both"/>
              <w:rPr>
                <w:rFonts w:ascii="Tahoma" w:hAnsi="Tahoma" w:cs="Tahoma"/>
                <w:b/>
                <w:bCs/>
              </w:rPr>
            </w:pPr>
            <w:r w:rsidRPr="00BE1467">
              <w:rPr>
                <w:rFonts w:ascii="Tahoma" w:hAnsi="Tahoma" w:cs="Tahoma"/>
                <w:b/>
                <w:bCs/>
              </w:rPr>
              <w:t>Proof</w:t>
            </w:r>
          </w:p>
        </w:tc>
      </w:tr>
      <w:tr w:rsidR="00CD7420" w:rsidRPr="00BE1467" w14:paraId="0CEB03BE" w14:textId="77777777" w:rsidTr="00AA36C3">
        <w:trPr>
          <w:trHeight w:val="619"/>
        </w:trPr>
        <w:tc>
          <w:tcPr>
            <w:tcW w:w="2983" w:type="dxa"/>
            <w:shd w:val="clear" w:color="auto" w:fill="auto"/>
          </w:tcPr>
          <w:p w14:paraId="19A580E9" w14:textId="77777777" w:rsidR="00CD7420" w:rsidRPr="00BE1467" w:rsidRDefault="00CD7420" w:rsidP="00CD7420">
            <w:pPr>
              <w:numPr>
                <w:ilvl w:val="0"/>
                <w:numId w:val="13"/>
              </w:numPr>
              <w:jc w:val="both"/>
              <w:rPr>
                <w:rFonts w:ascii="Tahoma" w:hAnsi="Tahoma" w:cs="Tahoma"/>
              </w:rPr>
            </w:pPr>
            <w:r w:rsidRPr="00BE1467">
              <w:rPr>
                <w:rFonts w:ascii="Tahoma" w:hAnsi="Tahoma" w:cs="Tahoma"/>
              </w:rPr>
              <w:t>Enterprises located in the district municipal area</w:t>
            </w:r>
          </w:p>
        </w:tc>
        <w:tc>
          <w:tcPr>
            <w:tcW w:w="1984" w:type="dxa"/>
            <w:shd w:val="clear" w:color="auto" w:fill="auto"/>
          </w:tcPr>
          <w:p w14:paraId="431A6232" w14:textId="77777777" w:rsidR="00CD7420" w:rsidRDefault="00CD7420" w:rsidP="00136F86">
            <w:pPr>
              <w:jc w:val="both"/>
              <w:rPr>
                <w:rFonts w:ascii="Tahoma" w:hAnsi="Tahoma" w:cs="Tahoma"/>
              </w:rPr>
            </w:pPr>
            <w:r w:rsidRPr="00BE1467">
              <w:rPr>
                <w:rFonts w:ascii="Tahoma" w:hAnsi="Tahoma" w:cs="Tahoma"/>
              </w:rPr>
              <w:t>20</w:t>
            </w:r>
          </w:p>
          <w:p w14:paraId="3EBFDFF7" w14:textId="77777777" w:rsidR="00AA36C3" w:rsidRDefault="00AA36C3" w:rsidP="00136F86">
            <w:pPr>
              <w:jc w:val="both"/>
              <w:rPr>
                <w:rFonts w:ascii="Tahoma" w:hAnsi="Tahoma" w:cs="Tahoma"/>
              </w:rPr>
            </w:pPr>
          </w:p>
          <w:p w14:paraId="5F17EA6F" w14:textId="77777777" w:rsidR="00AA36C3" w:rsidRDefault="00AA36C3" w:rsidP="00136F86">
            <w:pPr>
              <w:jc w:val="both"/>
              <w:rPr>
                <w:rFonts w:ascii="Tahoma" w:hAnsi="Tahoma" w:cs="Tahoma"/>
              </w:rPr>
            </w:pPr>
            <w:r>
              <w:rPr>
                <w:rFonts w:ascii="Tahoma" w:hAnsi="Tahoma" w:cs="Tahoma"/>
              </w:rPr>
              <w:t>10</w:t>
            </w:r>
          </w:p>
          <w:p w14:paraId="3C862542" w14:textId="77777777" w:rsidR="00AA36C3" w:rsidRDefault="00AA36C3" w:rsidP="00136F86">
            <w:pPr>
              <w:jc w:val="both"/>
              <w:rPr>
                <w:rFonts w:ascii="Tahoma" w:hAnsi="Tahoma" w:cs="Tahoma"/>
              </w:rPr>
            </w:pPr>
          </w:p>
          <w:p w14:paraId="7D4F1FEA" w14:textId="01502BD3" w:rsidR="00AA36C3" w:rsidRPr="00BE1467" w:rsidRDefault="00AA36C3" w:rsidP="00136F86">
            <w:pPr>
              <w:jc w:val="both"/>
              <w:rPr>
                <w:rFonts w:ascii="Tahoma" w:hAnsi="Tahoma" w:cs="Tahoma"/>
              </w:rPr>
            </w:pPr>
            <w:r>
              <w:rPr>
                <w:rFonts w:ascii="Tahoma" w:hAnsi="Tahoma" w:cs="Tahoma"/>
              </w:rPr>
              <w:t>5</w:t>
            </w:r>
          </w:p>
        </w:tc>
        <w:tc>
          <w:tcPr>
            <w:tcW w:w="3666" w:type="dxa"/>
            <w:shd w:val="clear" w:color="auto" w:fill="auto"/>
          </w:tcPr>
          <w:p w14:paraId="5F8859D4" w14:textId="77777777" w:rsidR="00CD7420" w:rsidRPr="00BE1467" w:rsidRDefault="00CD7420" w:rsidP="00136F86">
            <w:pPr>
              <w:jc w:val="both"/>
              <w:rPr>
                <w:rFonts w:ascii="Tahoma" w:hAnsi="Tahoma" w:cs="Tahoma"/>
              </w:rPr>
            </w:pPr>
            <w:r w:rsidRPr="00BE1467">
              <w:rPr>
                <w:rFonts w:ascii="Tahoma" w:hAnsi="Tahoma" w:cs="Tahoma"/>
                <w:lang w:val="en-ZA"/>
              </w:rPr>
              <w:t>Proof of residence from the relevant authority is required (e.g. municipality, tribal or lease agreement signed by landlord and the bidder)</w:t>
            </w:r>
          </w:p>
        </w:tc>
      </w:tr>
    </w:tbl>
    <w:p w14:paraId="44A0364B" w14:textId="77777777" w:rsidR="00CD7420" w:rsidRPr="00BE1467" w:rsidRDefault="00CD7420" w:rsidP="00CD7420">
      <w:pPr>
        <w:jc w:val="both"/>
        <w:rPr>
          <w:rFonts w:ascii="Tahoma" w:hAnsi="Tahoma" w:cs="Tahoma"/>
        </w:rPr>
      </w:pPr>
    </w:p>
    <w:p w14:paraId="514FC365" w14:textId="77777777" w:rsidR="00CD7420" w:rsidRPr="00BE1467" w:rsidRDefault="00CD7420" w:rsidP="00CD7420">
      <w:pPr>
        <w:jc w:val="both"/>
        <w:rPr>
          <w:rFonts w:ascii="Tahoma" w:hAnsi="Tahoma" w:cs="Tahoma"/>
          <w:b/>
          <w:bCs/>
        </w:rPr>
      </w:pPr>
      <w:r w:rsidRPr="00BE1467">
        <w:rPr>
          <w:rFonts w:ascii="Tahoma" w:hAnsi="Tahoma" w:cs="Tahoma"/>
          <w:b/>
          <w:bCs/>
        </w:rPr>
        <w:t>Note:</w:t>
      </w:r>
    </w:p>
    <w:p w14:paraId="7C07E5F6" w14:textId="77777777" w:rsidR="00CD7420" w:rsidRPr="00BE1467" w:rsidRDefault="00CD7420" w:rsidP="00CD7420">
      <w:pPr>
        <w:jc w:val="both"/>
        <w:rPr>
          <w:rFonts w:ascii="Tahoma" w:hAnsi="Tahoma" w:cs="Tahoma"/>
        </w:rPr>
      </w:pPr>
    </w:p>
    <w:p w14:paraId="560DFA43" w14:textId="77777777" w:rsidR="00CD7420" w:rsidRPr="00BE1467" w:rsidRDefault="00CD7420" w:rsidP="00CD7420">
      <w:pPr>
        <w:numPr>
          <w:ilvl w:val="0"/>
          <w:numId w:val="14"/>
        </w:numPr>
        <w:jc w:val="both"/>
        <w:rPr>
          <w:rFonts w:ascii="Tahoma" w:hAnsi="Tahoma" w:cs="Tahoma"/>
          <w:lang w:val="en-ZA"/>
        </w:rPr>
      </w:pPr>
      <w:r w:rsidRPr="00BE1467">
        <w:rPr>
          <w:rFonts w:ascii="Tahoma" w:hAnsi="Tahoma" w:cs="Tahoma"/>
          <w:lang w:val="en-ZA"/>
        </w:rPr>
        <w:t>A tenderer must submit proof for any specific goal as requested in order to claiming point(s) for that specific goal.</w:t>
      </w:r>
    </w:p>
    <w:p w14:paraId="731608D7" w14:textId="7146CBC1" w:rsidR="004F4C38" w:rsidRPr="00CD7420" w:rsidRDefault="00CD7420" w:rsidP="00CD7420">
      <w:pPr>
        <w:pStyle w:val="ListParagraph"/>
        <w:numPr>
          <w:ilvl w:val="0"/>
          <w:numId w:val="14"/>
        </w:numPr>
        <w:jc w:val="both"/>
        <w:rPr>
          <w:rFonts w:ascii="Arial" w:hAnsi="Arial" w:cs="Arial"/>
        </w:rPr>
      </w:pPr>
      <w:r w:rsidRPr="00CD7420">
        <w:rPr>
          <w:rFonts w:ascii="Tahoma" w:hAnsi="Tahoma" w:cs="Tahoma"/>
          <w:lang w:val="en-ZA"/>
        </w:rPr>
        <w:t>A tenderer failing to submit proof with his quotation/tender may not be disqualified but will only score 0 points.</w:t>
      </w:r>
    </w:p>
    <w:p w14:paraId="2F5E2148" w14:textId="77777777" w:rsidR="004F4C38" w:rsidRDefault="004F4C38" w:rsidP="004F4C38">
      <w:pPr>
        <w:jc w:val="both"/>
        <w:rPr>
          <w:rFonts w:ascii="Arial" w:hAnsi="Arial" w:cs="Arial"/>
          <w:b/>
          <w:u w:val="single"/>
        </w:rPr>
      </w:pPr>
    </w:p>
    <w:p w14:paraId="492FA6B1" w14:textId="77777777" w:rsidR="004F4C38" w:rsidRDefault="004F4C38" w:rsidP="002D7795">
      <w:pPr>
        <w:pStyle w:val="Heading1"/>
        <w:numPr>
          <w:ilvl w:val="0"/>
          <w:numId w:val="2"/>
        </w:numPr>
        <w:ind w:left="426" w:hanging="426"/>
      </w:pPr>
      <w:r>
        <w:t>Statutory and general</w:t>
      </w:r>
    </w:p>
    <w:p w14:paraId="441A9E7B" w14:textId="77777777" w:rsidR="004F4C38" w:rsidRDefault="004F4C38" w:rsidP="004F4C38">
      <w:pPr>
        <w:keepNext/>
        <w:keepLines/>
        <w:jc w:val="both"/>
        <w:outlineLvl w:val="0"/>
        <w:rPr>
          <w:rFonts w:ascii="Arial" w:eastAsia="Calibri" w:hAnsi="Arial" w:cs="Arial"/>
          <w:b/>
          <w:bCs/>
        </w:rPr>
      </w:pPr>
    </w:p>
    <w:p w14:paraId="4C3EA7C7" w14:textId="77777777" w:rsidR="004F4C38" w:rsidRDefault="004F4C38" w:rsidP="004F4C38">
      <w:pPr>
        <w:spacing w:after="200" w:line="360" w:lineRule="auto"/>
        <w:jc w:val="both"/>
        <w:rPr>
          <w:rFonts w:ascii="Arial" w:eastAsia="Calibri" w:hAnsi="Arial" w:cs="Arial"/>
          <w:sz w:val="22"/>
          <w:szCs w:val="22"/>
        </w:rPr>
      </w:pPr>
      <w:r>
        <w:rPr>
          <w:rFonts w:ascii="Arial" w:eastAsia="Calibri" w:hAnsi="Arial" w:cs="Arial"/>
          <w:sz w:val="22"/>
          <w:szCs w:val="22"/>
        </w:rPr>
        <w:t>The following conditions will apply:</w:t>
      </w:r>
    </w:p>
    <w:p w14:paraId="1AB767FE" w14:textId="77777777" w:rsidR="004F4C38" w:rsidRDefault="004F4C38" w:rsidP="002D7795">
      <w:pPr>
        <w:widowControl w:val="0"/>
        <w:numPr>
          <w:ilvl w:val="0"/>
          <w:numId w:val="6"/>
        </w:numPr>
        <w:autoSpaceDE w:val="0"/>
        <w:autoSpaceDN w:val="0"/>
        <w:adjustRightInd w:val="0"/>
        <w:spacing w:after="200"/>
        <w:jc w:val="both"/>
        <w:rPr>
          <w:rFonts w:ascii="Arial" w:eastAsia="Calibri" w:hAnsi="Arial" w:cs="Arial"/>
          <w:sz w:val="22"/>
          <w:szCs w:val="22"/>
        </w:rPr>
      </w:pPr>
      <w:r>
        <w:rPr>
          <w:rFonts w:ascii="Arial" w:eastAsia="Calibri" w:hAnsi="Arial" w:cs="Arial"/>
          <w:sz w:val="22"/>
          <w:szCs w:val="22"/>
        </w:rPr>
        <w:t>Price (s) quoted must be valid for at least ninety (90) days from date of your offer.</w:t>
      </w:r>
    </w:p>
    <w:p w14:paraId="091D47EE" w14:textId="77777777" w:rsidR="004F4C38" w:rsidRDefault="004F4C38" w:rsidP="002D7795">
      <w:pPr>
        <w:widowControl w:val="0"/>
        <w:numPr>
          <w:ilvl w:val="0"/>
          <w:numId w:val="6"/>
        </w:numPr>
        <w:autoSpaceDE w:val="0"/>
        <w:autoSpaceDN w:val="0"/>
        <w:adjustRightInd w:val="0"/>
        <w:spacing w:after="200"/>
        <w:jc w:val="both"/>
        <w:rPr>
          <w:rFonts w:ascii="Arial" w:eastAsia="Calibri" w:hAnsi="Arial" w:cs="Arial"/>
          <w:sz w:val="22"/>
          <w:szCs w:val="22"/>
        </w:rPr>
      </w:pPr>
      <w:r>
        <w:rPr>
          <w:rFonts w:ascii="Arial" w:eastAsia="Calibri" w:hAnsi="Arial" w:cs="Arial"/>
          <w:sz w:val="22"/>
          <w:szCs w:val="22"/>
        </w:rPr>
        <w:t>Price quoted must be firm and must be inclusive of VAT.</w:t>
      </w:r>
    </w:p>
    <w:p w14:paraId="435D21F8" w14:textId="77777777" w:rsidR="004F4C38" w:rsidRDefault="004F4C38" w:rsidP="002D7795">
      <w:pPr>
        <w:widowControl w:val="0"/>
        <w:numPr>
          <w:ilvl w:val="0"/>
          <w:numId w:val="6"/>
        </w:numPr>
        <w:autoSpaceDE w:val="0"/>
        <w:autoSpaceDN w:val="0"/>
        <w:adjustRightInd w:val="0"/>
        <w:spacing w:after="200"/>
        <w:jc w:val="both"/>
        <w:rPr>
          <w:rFonts w:ascii="Arial" w:eastAsia="Calibri" w:hAnsi="Arial" w:cs="Arial"/>
          <w:sz w:val="22"/>
          <w:szCs w:val="22"/>
        </w:rPr>
      </w:pPr>
      <w:r>
        <w:rPr>
          <w:rFonts w:ascii="Arial" w:eastAsia="Calibri" w:hAnsi="Arial" w:cs="Arial"/>
          <w:sz w:val="22"/>
          <w:szCs w:val="22"/>
        </w:rPr>
        <w:t>A firm delivery period must be indicated.</w:t>
      </w:r>
    </w:p>
    <w:p w14:paraId="66ECFCE2" w14:textId="77777777" w:rsidR="004F4C38" w:rsidRDefault="004F4C38" w:rsidP="002D7795">
      <w:pPr>
        <w:widowControl w:val="0"/>
        <w:numPr>
          <w:ilvl w:val="0"/>
          <w:numId w:val="6"/>
        </w:numPr>
        <w:autoSpaceDE w:val="0"/>
        <w:autoSpaceDN w:val="0"/>
        <w:adjustRightInd w:val="0"/>
        <w:spacing w:after="200"/>
        <w:jc w:val="both"/>
        <w:rPr>
          <w:rFonts w:ascii="Arial" w:eastAsia="Calibri" w:hAnsi="Arial" w:cs="Arial"/>
          <w:sz w:val="22"/>
          <w:szCs w:val="22"/>
        </w:rPr>
      </w:pPr>
      <w:r>
        <w:rPr>
          <w:rFonts w:ascii="Arial" w:eastAsia="Calibri" w:hAnsi="Arial" w:cs="Arial"/>
          <w:sz w:val="22"/>
          <w:szCs w:val="22"/>
        </w:rPr>
        <w:t>CSD summary report indicating that all requirements are in order (valid).</w:t>
      </w:r>
    </w:p>
    <w:p w14:paraId="2CAE697B" w14:textId="77777777" w:rsidR="004F4C38" w:rsidRDefault="004F4C38" w:rsidP="002D7795">
      <w:pPr>
        <w:widowControl w:val="0"/>
        <w:numPr>
          <w:ilvl w:val="0"/>
          <w:numId w:val="6"/>
        </w:numPr>
        <w:autoSpaceDE w:val="0"/>
        <w:autoSpaceDN w:val="0"/>
        <w:adjustRightInd w:val="0"/>
        <w:spacing w:after="200"/>
        <w:jc w:val="both"/>
        <w:rPr>
          <w:rFonts w:ascii="Arial" w:eastAsia="Calibri" w:hAnsi="Arial" w:cs="Arial"/>
          <w:sz w:val="22"/>
          <w:szCs w:val="22"/>
        </w:rPr>
      </w:pPr>
      <w:r>
        <w:rPr>
          <w:rFonts w:ascii="Arial" w:eastAsia="Calibri" w:hAnsi="Arial" w:cs="Arial"/>
          <w:sz w:val="22"/>
          <w:szCs w:val="22"/>
        </w:rPr>
        <w:t>Proof of municipal account.</w:t>
      </w:r>
    </w:p>
    <w:p w14:paraId="3A11656E" w14:textId="77777777" w:rsidR="004F4C38" w:rsidRDefault="004F4C38" w:rsidP="004F4C38">
      <w:pPr>
        <w:widowControl w:val="0"/>
        <w:autoSpaceDE w:val="0"/>
        <w:autoSpaceDN w:val="0"/>
        <w:adjustRightInd w:val="0"/>
        <w:spacing w:after="200" w:line="360" w:lineRule="auto"/>
        <w:jc w:val="both"/>
        <w:rPr>
          <w:rFonts w:ascii="Arial" w:eastAsia="Calibri" w:hAnsi="Arial" w:cs="Arial"/>
          <w:sz w:val="22"/>
          <w:szCs w:val="22"/>
        </w:rPr>
      </w:pPr>
    </w:p>
    <w:p w14:paraId="486D0D52" w14:textId="48DC8385" w:rsidR="004F4C38" w:rsidRDefault="004F4C38" w:rsidP="004F4C38">
      <w:pPr>
        <w:widowControl w:val="0"/>
        <w:autoSpaceDE w:val="0"/>
        <w:autoSpaceDN w:val="0"/>
        <w:adjustRightInd w:val="0"/>
        <w:spacing w:after="200" w:line="360" w:lineRule="auto"/>
        <w:jc w:val="both"/>
        <w:rPr>
          <w:rFonts w:ascii="Arial" w:eastAsia="Calibri" w:hAnsi="Arial" w:cs="Arial"/>
          <w:sz w:val="22"/>
          <w:szCs w:val="22"/>
        </w:rPr>
      </w:pPr>
      <w:r>
        <w:rPr>
          <w:rFonts w:ascii="Arial" w:eastAsia="Calibri" w:hAnsi="Arial" w:cs="Arial"/>
          <w:sz w:val="22"/>
          <w:szCs w:val="22"/>
        </w:rPr>
        <w:t xml:space="preserve">This proposal will be evaluated in terms of the 80/20 preference point system as prescribed in the </w:t>
      </w:r>
      <w:r>
        <w:rPr>
          <w:rFonts w:ascii="Arial" w:eastAsia="Calibri" w:hAnsi="Arial" w:cs="Arial"/>
          <w:bCs/>
          <w:iCs/>
          <w:sz w:val="22"/>
          <w:szCs w:val="22"/>
        </w:rPr>
        <w:t>Preferential Procurement Regulations, 20</w:t>
      </w:r>
      <w:r w:rsidR="00AA36C3">
        <w:rPr>
          <w:rFonts w:ascii="Arial" w:eastAsia="Calibri" w:hAnsi="Arial" w:cs="Arial"/>
          <w:bCs/>
          <w:iCs/>
          <w:sz w:val="22"/>
          <w:szCs w:val="22"/>
        </w:rPr>
        <w:t>22</w:t>
      </w:r>
      <w:r>
        <w:rPr>
          <w:rFonts w:ascii="Arial" w:eastAsia="Calibri" w:hAnsi="Arial" w:cs="Arial"/>
          <w:bCs/>
          <w:iCs/>
          <w:sz w:val="22"/>
          <w:szCs w:val="22"/>
        </w:rPr>
        <w:t xml:space="preserve"> pertaining to the PPPF Act (No 5 of 2000)</w:t>
      </w:r>
      <w:r>
        <w:rPr>
          <w:rFonts w:ascii="Arial" w:eastAsia="Calibri" w:hAnsi="Arial" w:cs="Arial"/>
          <w:sz w:val="22"/>
          <w:szCs w:val="22"/>
        </w:rPr>
        <w:t xml:space="preserve"> and Supply Chain Management Policy of Frances Baard District Municipality (NB: MDB forms are obtainable at FBDM Office during working hours as well as on the FBDM website: </w:t>
      </w:r>
      <w:hyperlink r:id="rId12" w:history="1">
        <w:r>
          <w:rPr>
            <w:rStyle w:val="Hyperlink"/>
            <w:rFonts w:ascii="Arial" w:eastAsia="Calibri" w:hAnsi="Arial" w:cs="Arial"/>
            <w:sz w:val="22"/>
            <w:szCs w:val="22"/>
          </w:rPr>
          <w:t>www.francesbaard.gov.za</w:t>
        </w:r>
      </w:hyperlink>
      <w:r>
        <w:rPr>
          <w:rFonts w:ascii="Arial" w:eastAsia="Calibri" w:hAnsi="Arial" w:cs="Arial"/>
          <w:sz w:val="22"/>
          <w:szCs w:val="22"/>
        </w:rPr>
        <w:t>):</w:t>
      </w:r>
    </w:p>
    <w:p w14:paraId="1AA4CCE5" w14:textId="77777777" w:rsidR="004F4C38" w:rsidRDefault="004F4C38" w:rsidP="002D7795">
      <w:pPr>
        <w:widowControl w:val="0"/>
        <w:numPr>
          <w:ilvl w:val="0"/>
          <w:numId w:val="7"/>
        </w:numPr>
        <w:autoSpaceDE w:val="0"/>
        <w:autoSpaceDN w:val="0"/>
        <w:adjustRightInd w:val="0"/>
        <w:spacing w:after="200"/>
        <w:jc w:val="both"/>
        <w:rPr>
          <w:rFonts w:ascii="Arial" w:eastAsia="Calibri" w:hAnsi="Arial" w:cs="Arial"/>
          <w:sz w:val="22"/>
          <w:szCs w:val="22"/>
        </w:rPr>
      </w:pPr>
      <w:r>
        <w:rPr>
          <w:rFonts w:ascii="Arial" w:eastAsia="Calibri" w:hAnsi="Arial" w:cs="Arial"/>
          <w:sz w:val="22"/>
          <w:szCs w:val="22"/>
        </w:rPr>
        <w:t>MBD 1</w:t>
      </w:r>
      <w:r>
        <w:rPr>
          <w:rFonts w:ascii="Arial" w:eastAsia="Calibri" w:hAnsi="Arial" w:cs="Arial"/>
          <w:sz w:val="22"/>
          <w:szCs w:val="22"/>
        </w:rPr>
        <w:tab/>
      </w:r>
      <w:r>
        <w:rPr>
          <w:rFonts w:ascii="Arial" w:eastAsia="Calibri" w:hAnsi="Arial" w:cs="Arial"/>
          <w:sz w:val="22"/>
          <w:szCs w:val="22"/>
        </w:rPr>
        <w:tab/>
        <w:t>Invitation to bid</w:t>
      </w:r>
    </w:p>
    <w:p w14:paraId="3F553952" w14:textId="77777777" w:rsidR="004F4C38" w:rsidRDefault="004F4C38" w:rsidP="002D7795">
      <w:pPr>
        <w:widowControl w:val="0"/>
        <w:numPr>
          <w:ilvl w:val="0"/>
          <w:numId w:val="7"/>
        </w:numPr>
        <w:autoSpaceDE w:val="0"/>
        <w:autoSpaceDN w:val="0"/>
        <w:adjustRightInd w:val="0"/>
        <w:spacing w:after="200"/>
        <w:jc w:val="both"/>
        <w:rPr>
          <w:rFonts w:ascii="Arial" w:eastAsia="Calibri" w:hAnsi="Arial" w:cs="Arial"/>
          <w:sz w:val="22"/>
          <w:szCs w:val="22"/>
        </w:rPr>
      </w:pPr>
      <w:r>
        <w:rPr>
          <w:rFonts w:ascii="Arial" w:eastAsia="Calibri" w:hAnsi="Arial" w:cs="Arial"/>
          <w:sz w:val="22"/>
          <w:szCs w:val="22"/>
        </w:rPr>
        <w:t xml:space="preserve">MDB 3.3 </w:t>
      </w:r>
      <w:r>
        <w:rPr>
          <w:rFonts w:ascii="Arial" w:eastAsia="Calibri" w:hAnsi="Arial" w:cs="Arial"/>
          <w:sz w:val="22"/>
          <w:szCs w:val="22"/>
        </w:rPr>
        <w:tab/>
        <w:t>Pricing schedules</w:t>
      </w:r>
    </w:p>
    <w:p w14:paraId="4384C73F" w14:textId="77777777" w:rsidR="004F4C38" w:rsidRDefault="004F4C38" w:rsidP="002D7795">
      <w:pPr>
        <w:widowControl w:val="0"/>
        <w:numPr>
          <w:ilvl w:val="0"/>
          <w:numId w:val="7"/>
        </w:numPr>
        <w:autoSpaceDE w:val="0"/>
        <w:autoSpaceDN w:val="0"/>
        <w:adjustRightInd w:val="0"/>
        <w:spacing w:after="200"/>
        <w:jc w:val="both"/>
        <w:rPr>
          <w:rFonts w:ascii="Arial" w:eastAsia="Calibri" w:hAnsi="Arial" w:cs="Arial"/>
          <w:sz w:val="22"/>
          <w:szCs w:val="22"/>
        </w:rPr>
      </w:pPr>
      <w:r>
        <w:rPr>
          <w:rFonts w:ascii="Arial" w:eastAsia="Calibri" w:hAnsi="Arial" w:cs="Arial"/>
          <w:sz w:val="22"/>
          <w:szCs w:val="22"/>
        </w:rPr>
        <w:t>MBD 4</w:t>
      </w:r>
      <w:r>
        <w:rPr>
          <w:rFonts w:ascii="Arial" w:eastAsia="Calibri" w:hAnsi="Arial" w:cs="Arial"/>
          <w:sz w:val="22"/>
          <w:szCs w:val="22"/>
        </w:rPr>
        <w:tab/>
      </w:r>
      <w:r>
        <w:rPr>
          <w:rFonts w:ascii="Arial" w:eastAsia="Calibri" w:hAnsi="Arial" w:cs="Arial"/>
          <w:sz w:val="22"/>
          <w:szCs w:val="22"/>
        </w:rPr>
        <w:tab/>
        <w:t>Declaration of interest</w:t>
      </w:r>
    </w:p>
    <w:p w14:paraId="57DC882A" w14:textId="77777777" w:rsidR="004F4C38" w:rsidRDefault="004F4C38" w:rsidP="002D7795">
      <w:pPr>
        <w:widowControl w:val="0"/>
        <w:numPr>
          <w:ilvl w:val="0"/>
          <w:numId w:val="7"/>
        </w:numPr>
        <w:autoSpaceDE w:val="0"/>
        <w:autoSpaceDN w:val="0"/>
        <w:adjustRightInd w:val="0"/>
        <w:spacing w:after="200"/>
        <w:jc w:val="both"/>
        <w:rPr>
          <w:rFonts w:ascii="Arial" w:eastAsia="Calibri" w:hAnsi="Arial" w:cs="Arial"/>
          <w:sz w:val="22"/>
          <w:szCs w:val="22"/>
        </w:rPr>
      </w:pPr>
      <w:r>
        <w:rPr>
          <w:rFonts w:ascii="Arial" w:eastAsia="Calibri" w:hAnsi="Arial" w:cs="Arial"/>
          <w:sz w:val="22"/>
          <w:szCs w:val="22"/>
        </w:rPr>
        <w:t xml:space="preserve">MBD 6.1 </w:t>
      </w:r>
      <w:r>
        <w:rPr>
          <w:rFonts w:ascii="Arial" w:eastAsia="Calibri" w:hAnsi="Arial" w:cs="Arial"/>
          <w:sz w:val="22"/>
          <w:szCs w:val="22"/>
        </w:rPr>
        <w:tab/>
        <w:t xml:space="preserve">Preference claim in terms of the Preferential Procurement </w:t>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t>Regulations</w:t>
      </w:r>
    </w:p>
    <w:p w14:paraId="426089A6" w14:textId="77777777" w:rsidR="004F4C38" w:rsidRDefault="004F4C38" w:rsidP="002D7795">
      <w:pPr>
        <w:widowControl w:val="0"/>
        <w:numPr>
          <w:ilvl w:val="0"/>
          <w:numId w:val="7"/>
        </w:numPr>
        <w:autoSpaceDE w:val="0"/>
        <w:autoSpaceDN w:val="0"/>
        <w:adjustRightInd w:val="0"/>
        <w:spacing w:after="200"/>
        <w:jc w:val="both"/>
        <w:rPr>
          <w:rFonts w:ascii="Arial" w:eastAsia="Calibri" w:hAnsi="Arial" w:cs="Arial"/>
          <w:sz w:val="22"/>
          <w:szCs w:val="22"/>
        </w:rPr>
      </w:pPr>
      <w:r>
        <w:rPr>
          <w:rFonts w:ascii="Arial" w:eastAsia="Calibri" w:hAnsi="Arial" w:cs="Arial"/>
          <w:sz w:val="22"/>
          <w:szCs w:val="22"/>
        </w:rPr>
        <w:t xml:space="preserve">MBD 7.2 </w:t>
      </w:r>
      <w:r>
        <w:rPr>
          <w:rFonts w:ascii="Arial" w:eastAsia="Calibri" w:hAnsi="Arial" w:cs="Arial"/>
          <w:sz w:val="22"/>
          <w:szCs w:val="22"/>
        </w:rPr>
        <w:tab/>
        <w:t>Contract form</w:t>
      </w:r>
    </w:p>
    <w:p w14:paraId="0C8D8FB5" w14:textId="77777777" w:rsidR="004F4C38" w:rsidRDefault="004F4C38" w:rsidP="002D7795">
      <w:pPr>
        <w:widowControl w:val="0"/>
        <w:numPr>
          <w:ilvl w:val="0"/>
          <w:numId w:val="7"/>
        </w:numPr>
        <w:autoSpaceDE w:val="0"/>
        <w:autoSpaceDN w:val="0"/>
        <w:adjustRightInd w:val="0"/>
        <w:spacing w:after="200"/>
        <w:jc w:val="both"/>
        <w:rPr>
          <w:rFonts w:ascii="Arial" w:eastAsia="Calibri" w:hAnsi="Arial" w:cs="Arial"/>
          <w:sz w:val="22"/>
          <w:szCs w:val="22"/>
        </w:rPr>
      </w:pPr>
      <w:r>
        <w:rPr>
          <w:rFonts w:ascii="Arial" w:eastAsia="Calibri" w:hAnsi="Arial" w:cs="Arial"/>
          <w:sz w:val="22"/>
          <w:szCs w:val="22"/>
        </w:rPr>
        <w:lastRenderedPageBreak/>
        <w:t>MBD 8</w:t>
      </w:r>
      <w:r>
        <w:rPr>
          <w:rFonts w:ascii="Arial" w:eastAsia="Calibri" w:hAnsi="Arial" w:cs="Arial"/>
          <w:sz w:val="22"/>
          <w:szCs w:val="22"/>
        </w:rPr>
        <w:tab/>
      </w:r>
      <w:r>
        <w:rPr>
          <w:rFonts w:ascii="Arial" w:eastAsia="Calibri" w:hAnsi="Arial" w:cs="Arial"/>
          <w:sz w:val="22"/>
          <w:szCs w:val="22"/>
        </w:rPr>
        <w:tab/>
        <w:t>Past Supply Chain management practice</w:t>
      </w:r>
    </w:p>
    <w:p w14:paraId="2DCEC389" w14:textId="77777777" w:rsidR="004F4C38" w:rsidRDefault="004F4C38" w:rsidP="002D7795">
      <w:pPr>
        <w:widowControl w:val="0"/>
        <w:numPr>
          <w:ilvl w:val="0"/>
          <w:numId w:val="7"/>
        </w:numPr>
        <w:autoSpaceDE w:val="0"/>
        <w:autoSpaceDN w:val="0"/>
        <w:adjustRightInd w:val="0"/>
        <w:spacing w:after="200"/>
        <w:jc w:val="both"/>
        <w:rPr>
          <w:rFonts w:ascii="Arial" w:eastAsia="Calibri" w:hAnsi="Arial" w:cs="Arial"/>
          <w:sz w:val="22"/>
          <w:szCs w:val="22"/>
        </w:rPr>
      </w:pPr>
      <w:r>
        <w:rPr>
          <w:rFonts w:ascii="Arial" w:eastAsia="Calibri" w:hAnsi="Arial" w:cs="Arial"/>
          <w:sz w:val="22"/>
          <w:szCs w:val="22"/>
        </w:rPr>
        <w:t>MBD 9</w:t>
      </w:r>
      <w:r>
        <w:rPr>
          <w:rFonts w:ascii="Arial" w:eastAsia="Calibri" w:hAnsi="Arial" w:cs="Arial"/>
          <w:sz w:val="22"/>
          <w:szCs w:val="22"/>
        </w:rPr>
        <w:tab/>
      </w:r>
      <w:r>
        <w:rPr>
          <w:rFonts w:ascii="Arial" w:eastAsia="Calibri" w:hAnsi="Arial" w:cs="Arial"/>
          <w:sz w:val="22"/>
          <w:szCs w:val="22"/>
        </w:rPr>
        <w:tab/>
        <w:t>Certificate of independent bid determination</w:t>
      </w:r>
    </w:p>
    <w:p w14:paraId="70301BC2" w14:textId="77777777" w:rsidR="004F4C38" w:rsidRDefault="004F4C38" w:rsidP="004F4C38">
      <w:pPr>
        <w:widowControl w:val="0"/>
        <w:autoSpaceDE w:val="0"/>
        <w:autoSpaceDN w:val="0"/>
        <w:adjustRightInd w:val="0"/>
        <w:spacing w:after="200"/>
        <w:jc w:val="both"/>
        <w:rPr>
          <w:rFonts w:ascii="Arial" w:eastAsia="Calibri" w:hAnsi="Arial" w:cs="Arial"/>
          <w:sz w:val="22"/>
          <w:szCs w:val="22"/>
        </w:rPr>
      </w:pPr>
    </w:p>
    <w:p w14:paraId="00A5DC23" w14:textId="77777777" w:rsidR="004F4C38" w:rsidRDefault="004F4C38" w:rsidP="002D7795">
      <w:pPr>
        <w:pStyle w:val="Heading1"/>
        <w:numPr>
          <w:ilvl w:val="0"/>
          <w:numId w:val="2"/>
        </w:numPr>
        <w:ind w:left="426" w:hanging="426"/>
      </w:pPr>
      <w:r>
        <w:t>Disqualification factors</w:t>
      </w:r>
    </w:p>
    <w:p w14:paraId="75FAEB86" w14:textId="77777777" w:rsidR="004F4C38" w:rsidRDefault="004F4C38" w:rsidP="004F4C38">
      <w:pPr>
        <w:keepNext/>
        <w:keepLines/>
        <w:jc w:val="both"/>
        <w:outlineLvl w:val="0"/>
        <w:rPr>
          <w:rFonts w:ascii="Arial" w:eastAsia="Calibri" w:hAnsi="Arial" w:cs="Arial"/>
          <w:b/>
          <w:bCs/>
        </w:rPr>
      </w:pPr>
    </w:p>
    <w:p w14:paraId="362A7874" w14:textId="77777777" w:rsidR="004F4C38" w:rsidRDefault="004F4C38" w:rsidP="002D7795">
      <w:pPr>
        <w:numPr>
          <w:ilvl w:val="0"/>
          <w:numId w:val="8"/>
        </w:numPr>
        <w:spacing w:after="200"/>
        <w:jc w:val="both"/>
        <w:rPr>
          <w:rFonts w:ascii="Arial" w:hAnsi="Arial" w:cs="Arial"/>
          <w:b/>
        </w:rPr>
      </w:pPr>
      <w:r>
        <w:rPr>
          <w:rFonts w:ascii="Arial" w:hAnsi="Arial" w:cs="Arial"/>
          <w:b/>
        </w:rPr>
        <w:t>All bids that do not submit a valid tax clearance certificate / master registration number or tax compliance status PIN;</w:t>
      </w:r>
    </w:p>
    <w:p w14:paraId="165BDA6D" w14:textId="0D5EB70F" w:rsidR="004F4C38" w:rsidRDefault="009847C0" w:rsidP="002D7795">
      <w:pPr>
        <w:numPr>
          <w:ilvl w:val="0"/>
          <w:numId w:val="8"/>
        </w:numPr>
        <w:spacing w:after="200"/>
        <w:jc w:val="both"/>
        <w:rPr>
          <w:rFonts w:ascii="Arial" w:hAnsi="Arial" w:cs="Arial"/>
          <w:b/>
        </w:rPr>
      </w:pPr>
      <w:r>
        <w:rPr>
          <w:rFonts w:ascii="Tahoma" w:hAnsi="Tahoma" w:cs="Tahoma"/>
          <w:b/>
        </w:rPr>
        <w:t>All bids that do not submit a proposed detailed work plan indicating the schedule of activities with time frames with cost breakdown (including disbursements)</w:t>
      </w:r>
      <w:r w:rsidR="004F4C38">
        <w:rPr>
          <w:rFonts w:ascii="Arial" w:hAnsi="Arial" w:cs="Arial"/>
          <w:b/>
        </w:rPr>
        <w:t>;</w:t>
      </w:r>
    </w:p>
    <w:p w14:paraId="5CD74ABB" w14:textId="29987F56" w:rsidR="004F4C38" w:rsidRDefault="004F4C38" w:rsidP="002D7795">
      <w:pPr>
        <w:numPr>
          <w:ilvl w:val="0"/>
          <w:numId w:val="8"/>
        </w:numPr>
        <w:spacing w:after="200"/>
        <w:jc w:val="both"/>
        <w:rPr>
          <w:rFonts w:ascii="Arial" w:hAnsi="Arial" w:cs="Arial"/>
          <w:b/>
        </w:rPr>
      </w:pPr>
      <w:r>
        <w:rPr>
          <w:rFonts w:ascii="Arial" w:hAnsi="Arial" w:cs="Arial"/>
          <w:b/>
        </w:rPr>
        <w:t>Proposals with no specification of the product proposed (catalogue / brochure) for functionality;</w:t>
      </w:r>
    </w:p>
    <w:p w14:paraId="5A59D1B2" w14:textId="40D598D1" w:rsidR="00851FE4" w:rsidRDefault="00851FE4" w:rsidP="002D7795">
      <w:pPr>
        <w:numPr>
          <w:ilvl w:val="0"/>
          <w:numId w:val="8"/>
        </w:numPr>
        <w:spacing w:after="200"/>
        <w:jc w:val="both"/>
        <w:rPr>
          <w:rFonts w:ascii="Arial" w:hAnsi="Arial" w:cs="Arial"/>
          <w:b/>
        </w:rPr>
      </w:pPr>
      <w:r>
        <w:rPr>
          <w:rFonts w:ascii="Arial" w:hAnsi="Arial" w:cs="Arial"/>
          <w:b/>
        </w:rPr>
        <w:t xml:space="preserve">Proposal with no company accreditation of </w:t>
      </w:r>
      <w:r w:rsidRPr="00851FE4">
        <w:rPr>
          <w:rFonts w:ascii="Arial" w:hAnsi="Arial" w:cs="Arial"/>
          <w:b/>
        </w:rPr>
        <w:t>OEM (Original Equipment Manufacturer) certification for supply and support of proposed server.</w:t>
      </w:r>
    </w:p>
    <w:p w14:paraId="4A5ADE8B" w14:textId="77777777" w:rsidR="004F4C38" w:rsidRDefault="004F4C38" w:rsidP="002D7795">
      <w:pPr>
        <w:numPr>
          <w:ilvl w:val="0"/>
          <w:numId w:val="8"/>
        </w:numPr>
        <w:spacing w:after="200"/>
        <w:jc w:val="both"/>
        <w:rPr>
          <w:rFonts w:ascii="Arial" w:hAnsi="Arial" w:cs="Arial"/>
          <w:b/>
        </w:rPr>
      </w:pPr>
      <w:r>
        <w:rPr>
          <w:rFonts w:ascii="Arial" w:hAnsi="Arial" w:cs="Arial"/>
          <w:b/>
        </w:rPr>
        <w:t>All bids that are received late;</w:t>
      </w:r>
    </w:p>
    <w:p w14:paraId="1B1868F1" w14:textId="77777777" w:rsidR="004F4C38" w:rsidRDefault="004F4C38" w:rsidP="002D7795">
      <w:pPr>
        <w:numPr>
          <w:ilvl w:val="0"/>
          <w:numId w:val="8"/>
        </w:numPr>
        <w:spacing w:after="200"/>
        <w:jc w:val="both"/>
        <w:rPr>
          <w:rFonts w:ascii="Arial" w:hAnsi="Arial" w:cs="Arial"/>
          <w:b/>
        </w:rPr>
      </w:pPr>
      <w:r>
        <w:rPr>
          <w:rFonts w:ascii="Arial" w:hAnsi="Arial" w:cs="Arial"/>
          <w:b/>
        </w:rPr>
        <w:t>Failure to complete all required bid documents;</w:t>
      </w:r>
    </w:p>
    <w:p w14:paraId="127EB55A" w14:textId="77777777" w:rsidR="004F4C38" w:rsidRDefault="004F4C38" w:rsidP="002D7795">
      <w:pPr>
        <w:numPr>
          <w:ilvl w:val="0"/>
          <w:numId w:val="8"/>
        </w:numPr>
        <w:spacing w:after="200"/>
        <w:jc w:val="both"/>
        <w:rPr>
          <w:rFonts w:ascii="Arial" w:hAnsi="Arial" w:cs="Arial"/>
          <w:b/>
        </w:rPr>
      </w:pPr>
      <w:r>
        <w:rPr>
          <w:rFonts w:ascii="Arial" w:hAnsi="Arial" w:cs="Arial"/>
          <w:b/>
        </w:rPr>
        <w:t>Terms and conditions that are not within this bid documents specifications; or</w:t>
      </w:r>
    </w:p>
    <w:p w14:paraId="22000255" w14:textId="77777777" w:rsidR="004F4C38" w:rsidRDefault="004F4C38" w:rsidP="002D7795">
      <w:pPr>
        <w:numPr>
          <w:ilvl w:val="0"/>
          <w:numId w:val="8"/>
        </w:numPr>
        <w:spacing w:after="200"/>
        <w:jc w:val="both"/>
        <w:rPr>
          <w:rFonts w:ascii="Arial" w:hAnsi="Arial" w:cs="Arial"/>
          <w:b/>
        </w:rPr>
      </w:pPr>
      <w:r>
        <w:rPr>
          <w:rFonts w:ascii="Arial" w:hAnsi="Arial" w:cs="Arial"/>
          <w:b/>
        </w:rPr>
        <w:t>All bids that are faxed, e-mailed or telegraphed.</w:t>
      </w:r>
    </w:p>
    <w:p w14:paraId="7566390A" w14:textId="77777777" w:rsidR="004F4C38" w:rsidRDefault="004F4C38" w:rsidP="004F4C38">
      <w:pPr>
        <w:autoSpaceDE w:val="0"/>
        <w:autoSpaceDN w:val="0"/>
        <w:adjustRightInd w:val="0"/>
        <w:jc w:val="both"/>
        <w:rPr>
          <w:rFonts w:ascii="Arial" w:hAnsi="Arial" w:cs="Arial"/>
        </w:rPr>
      </w:pPr>
    </w:p>
    <w:p w14:paraId="6DA71D61" w14:textId="77777777" w:rsidR="004F4C38" w:rsidRDefault="004F4C38" w:rsidP="004F4C38">
      <w:pPr>
        <w:autoSpaceDE w:val="0"/>
        <w:autoSpaceDN w:val="0"/>
        <w:adjustRightInd w:val="0"/>
        <w:jc w:val="both"/>
        <w:rPr>
          <w:rFonts w:ascii="Arial" w:hAnsi="Arial" w:cs="Arial"/>
        </w:rPr>
      </w:pPr>
      <w:r>
        <w:rPr>
          <w:rFonts w:ascii="Arial" w:hAnsi="Arial" w:cs="Arial"/>
        </w:rPr>
        <w:t>Frances Baard District Municipality reserves the right to accept a portion of a tender, and the lowest and/or any tender will not necessarily have to be accepted.</w:t>
      </w:r>
    </w:p>
    <w:p w14:paraId="3F1F100B" w14:textId="1D2DB38D" w:rsidR="004F4C38" w:rsidRDefault="004F4C38" w:rsidP="004F4C38">
      <w:pPr>
        <w:jc w:val="both"/>
        <w:rPr>
          <w:rFonts w:ascii="Arial" w:hAnsi="Arial" w:cs="Arial"/>
          <w:color w:val="000000"/>
          <w:lang w:val="en-ZA"/>
        </w:rPr>
      </w:pPr>
    </w:p>
    <w:p w14:paraId="25B74EF0" w14:textId="159D031F" w:rsidR="004F4C38" w:rsidRDefault="004F4C38" w:rsidP="004F4C38">
      <w:pPr>
        <w:spacing w:after="200" w:line="276" w:lineRule="auto"/>
        <w:rPr>
          <w:rFonts w:ascii="Arial" w:hAnsi="Arial" w:cs="Arial"/>
          <w:b/>
          <w:lang w:val="en-ZA"/>
        </w:rPr>
      </w:pPr>
      <w:r>
        <w:rPr>
          <w:rFonts w:ascii="Arial" w:hAnsi="Arial" w:cs="Arial"/>
          <w:color w:val="000000"/>
          <w:lang w:val="en-ZA"/>
        </w:rPr>
        <w:t xml:space="preserve">The closing date for submissions is </w:t>
      </w:r>
      <w:r w:rsidR="004A6020">
        <w:rPr>
          <w:rFonts w:ascii="Arial" w:hAnsi="Arial" w:cs="Arial"/>
          <w:b/>
          <w:color w:val="000000"/>
        </w:rPr>
        <w:t>11</w:t>
      </w:r>
      <w:r w:rsidR="00B55C94">
        <w:rPr>
          <w:rFonts w:ascii="Arial" w:hAnsi="Arial" w:cs="Arial"/>
          <w:b/>
          <w:color w:val="000000"/>
        </w:rPr>
        <w:t xml:space="preserve"> May</w:t>
      </w:r>
      <w:r w:rsidR="00CD7420">
        <w:rPr>
          <w:rFonts w:ascii="Arial" w:hAnsi="Arial" w:cs="Arial"/>
          <w:b/>
          <w:color w:val="000000"/>
        </w:rPr>
        <w:t xml:space="preserve"> 2023</w:t>
      </w:r>
      <w:r>
        <w:rPr>
          <w:rFonts w:ascii="Arial" w:hAnsi="Arial" w:cs="Arial"/>
          <w:b/>
          <w:color w:val="000000"/>
        </w:rPr>
        <w:t xml:space="preserve"> at 12h00</w:t>
      </w:r>
      <w:r>
        <w:rPr>
          <w:rFonts w:ascii="Arial" w:hAnsi="Arial" w:cs="Arial"/>
          <w:color w:val="000000"/>
          <w:lang w:val="en-ZA"/>
        </w:rPr>
        <w:t xml:space="preserve">. Proposals should be clearly marked: </w:t>
      </w:r>
      <w:bookmarkStart w:id="3" w:name="_Hlk127872232"/>
      <w:r w:rsidR="00CD7420" w:rsidRPr="00CD7420">
        <w:rPr>
          <w:rFonts w:ascii="Arial" w:hAnsi="Arial" w:cs="Arial"/>
          <w:b/>
          <w:color w:val="000000"/>
          <w:u w:val="single"/>
          <w:lang w:val="en-ZA"/>
        </w:rPr>
        <w:t>BID 2</w:t>
      </w:r>
      <w:r w:rsidR="00B55C94">
        <w:rPr>
          <w:rFonts w:ascii="Arial" w:hAnsi="Arial" w:cs="Arial"/>
          <w:b/>
          <w:color w:val="000000"/>
          <w:u w:val="single"/>
          <w:lang w:val="en-ZA"/>
        </w:rPr>
        <w:t>6</w:t>
      </w:r>
      <w:r w:rsidR="00CD7420" w:rsidRPr="00CD7420">
        <w:rPr>
          <w:rFonts w:ascii="Arial" w:hAnsi="Arial" w:cs="Arial"/>
          <w:b/>
          <w:color w:val="000000"/>
          <w:u w:val="single"/>
          <w:lang w:val="en-ZA"/>
        </w:rPr>
        <w:t>/22:  SUPPLY, DELIVERY, INSTALLATION, AND MAINTENANCE OF PowerEdge R750xs SERVER OR EQUIVALENT AT MAGARENG LOCAL MUNICIPALITY</w:t>
      </w:r>
      <w:r w:rsidR="00CD7420">
        <w:rPr>
          <w:rFonts w:ascii="Arial" w:hAnsi="Arial" w:cs="Arial"/>
          <w:b/>
          <w:color w:val="000000"/>
          <w:u w:val="single"/>
          <w:lang w:val="en-ZA"/>
        </w:rPr>
        <w:t xml:space="preserve"> (RE-ADVERT)</w:t>
      </w:r>
      <w:bookmarkEnd w:id="3"/>
      <w:r>
        <w:rPr>
          <w:rFonts w:ascii="Arial" w:hAnsi="Arial" w:cs="Arial"/>
          <w:b/>
          <w:color w:val="000000"/>
          <w:u w:val="single"/>
          <w:lang w:val="en-ZA"/>
        </w:rPr>
        <w:t xml:space="preserve"> </w:t>
      </w:r>
      <w:r>
        <w:rPr>
          <w:rFonts w:ascii="Arial" w:hAnsi="Arial" w:cs="Arial"/>
          <w:color w:val="000000"/>
          <w:lang w:val="en-ZA"/>
        </w:rPr>
        <w:t xml:space="preserve">and submitted to </w:t>
      </w:r>
      <w:r>
        <w:rPr>
          <w:rFonts w:ascii="Arial" w:hAnsi="Arial" w:cs="Arial"/>
          <w:b/>
          <w:color w:val="000000"/>
          <w:u w:val="single"/>
          <w:lang w:val="en-ZA"/>
        </w:rPr>
        <w:t>The Municipal Manager (Ms. M. Bogatsu), Frances Baard District Municipality, Private Bag X6088 Kimberly, 8300</w:t>
      </w:r>
      <w:r>
        <w:rPr>
          <w:rFonts w:ascii="Arial" w:hAnsi="Arial" w:cs="Arial"/>
          <w:b/>
          <w:color w:val="000000"/>
          <w:lang w:val="en-ZA"/>
        </w:rPr>
        <w:t>,</w:t>
      </w:r>
      <w:r>
        <w:rPr>
          <w:rFonts w:ascii="Arial" w:hAnsi="Arial" w:cs="Arial"/>
          <w:color w:val="000000"/>
          <w:lang w:val="en-ZA"/>
        </w:rPr>
        <w:t xml:space="preserve"> or hand delivered to the </w:t>
      </w:r>
      <w:r>
        <w:rPr>
          <w:rFonts w:ascii="Arial" w:hAnsi="Arial" w:cs="Arial"/>
          <w:b/>
          <w:color w:val="000000"/>
          <w:lang w:val="en-ZA"/>
        </w:rPr>
        <w:t>Frances Baard District Offices, 51 Drakensberg Avenue,</w:t>
      </w:r>
      <w:r>
        <w:rPr>
          <w:rFonts w:ascii="Arial" w:hAnsi="Arial" w:cs="Arial"/>
          <w:b/>
          <w:lang w:val="en-ZA"/>
        </w:rPr>
        <w:t xml:space="preserve"> Carters Glen, Kimberley.</w:t>
      </w:r>
      <w:r>
        <w:rPr>
          <w:rFonts w:ascii="Arial" w:hAnsi="Arial" w:cs="Arial"/>
          <w:lang w:val="en-ZA"/>
        </w:rPr>
        <w:t xml:space="preserve"> </w:t>
      </w:r>
      <w:r>
        <w:rPr>
          <w:rFonts w:ascii="Arial" w:hAnsi="Arial" w:cs="Arial"/>
          <w:b/>
          <w:lang w:val="en-ZA"/>
        </w:rPr>
        <w:t>Enquiries on technicality may be directed to Mr. K. Moruri, tel. (053) 838 0911 and for supply chain matters to Mr. P. Souden at tel. (053) 838 0946 during office hours.</w:t>
      </w:r>
    </w:p>
    <w:p w14:paraId="3DA5AD84" w14:textId="5C2EE6D5" w:rsidR="001F2B08" w:rsidRDefault="001F2B08" w:rsidP="004F4C38">
      <w:pPr>
        <w:spacing w:after="200" w:line="276" w:lineRule="auto"/>
        <w:rPr>
          <w:rFonts w:ascii="Tahoma" w:hAnsi="Tahoma" w:cs="Tahoma"/>
          <w:lang w:val="en-GB" w:eastAsia="en-GB"/>
        </w:rPr>
      </w:pPr>
    </w:p>
    <w:p w14:paraId="0E5A5971" w14:textId="77777777" w:rsidR="00222F2C" w:rsidRDefault="00222F2C" w:rsidP="004F4C38">
      <w:pPr>
        <w:spacing w:after="200" w:line="276" w:lineRule="auto"/>
        <w:rPr>
          <w:rFonts w:ascii="Arial" w:hAnsi="Arial" w:cs="Arial"/>
          <w:b/>
          <w:lang w:val="en-ZA"/>
        </w:rPr>
      </w:pPr>
    </w:p>
    <w:sectPr w:rsidR="00222F2C">
      <w:footerReference w:type="even" r:id="rId13"/>
      <w:footerReference w:type="default" r:id="rId14"/>
      <w:pgSz w:w="12240" w:h="15840"/>
      <w:pgMar w:top="1079" w:right="1797" w:bottom="719"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7A9CB" w14:textId="77777777" w:rsidR="00804C41" w:rsidRDefault="00804C41">
      <w:r>
        <w:separator/>
      </w:r>
    </w:p>
  </w:endnote>
  <w:endnote w:type="continuationSeparator" w:id="0">
    <w:p w14:paraId="14848C9D" w14:textId="77777777" w:rsidR="00804C41" w:rsidRDefault="00804C41">
      <w:r>
        <w:continuationSeparator/>
      </w:r>
    </w:p>
  </w:endnote>
  <w:endnote w:type="continuationNotice" w:id="1">
    <w:p w14:paraId="475882F7" w14:textId="77777777" w:rsidR="00804C41" w:rsidRDefault="00804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4DD69" w14:textId="5085F2E4" w:rsidR="00432D4E" w:rsidRDefault="00432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4A12">
      <w:rPr>
        <w:rStyle w:val="PageNumber"/>
        <w:noProof/>
      </w:rPr>
      <w:t>2</w:t>
    </w:r>
    <w:r>
      <w:rPr>
        <w:rStyle w:val="PageNumber"/>
      </w:rPr>
      <w:fldChar w:fldCharType="end"/>
    </w:r>
  </w:p>
  <w:p w14:paraId="37DEF397" w14:textId="77777777" w:rsidR="00432D4E" w:rsidRDefault="00432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6856019"/>
      <w:docPartObj>
        <w:docPartGallery w:val="Page Numbers (Bottom of Page)"/>
        <w:docPartUnique/>
      </w:docPartObj>
    </w:sdtPr>
    <w:sdtEndPr>
      <w:rPr>
        <w:color w:val="7F7F7F" w:themeColor="background1" w:themeShade="7F"/>
        <w:spacing w:val="60"/>
      </w:rPr>
    </w:sdtEndPr>
    <w:sdtContent>
      <w:p w14:paraId="7CB2256C" w14:textId="70AE44F0" w:rsidR="004F4C38" w:rsidRPr="004F4C38" w:rsidRDefault="004F4C38" w:rsidP="005B1FB3">
        <w:pPr>
          <w:pStyle w:val="Footer"/>
          <w:pBdr>
            <w:top w:val="single" w:sz="4" w:space="1" w:color="D9D9D9" w:themeColor="background1" w:themeShade="D9"/>
          </w:pBdr>
          <w:jc w:val="center"/>
          <w:rPr>
            <w:b/>
            <w:bCs/>
          </w:rPr>
        </w:pPr>
        <w:r w:rsidRPr="004F4C38">
          <w:rPr>
            <w:sz w:val="16"/>
            <w:szCs w:val="16"/>
          </w:rPr>
          <w:fldChar w:fldCharType="begin"/>
        </w:r>
        <w:r w:rsidRPr="004F4C38">
          <w:rPr>
            <w:sz w:val="16"/>
            <w:szCs w:val="16"/>
          </w:rPr>
          <w:instrText xml:space="preserve"> PAGE   \* MERGEFORMAT </w:instrText>
        </w:r>
        <w:r w:rsidRPr="004F4C38">
          <w:rPr>
            <w:sz w:val="16"/>
            <w:szCs w:val="16"/>
          </w:rPr>
          <w:fldChar w:fldCharType="separate"/>
        </w:r>
        <w:r w:rsidRPr="004F4C38">
          <w:rPr>
            <w:bCs/>
            <w:noProof/>
            <w:sz w:val="16"/>
            <w:szCs w:val="16"/>
          </w:rPr>
          <w:t>2</w:t>
        </w:r>
        <w:r w:rsidRPr="004F4C38">
          <w:rPr>
            <w:bCs/>
            <w:noProof/>
            <w:sz w:val="16"/>
            <w:szCs w:val="16"/>
          </w:rPr>
          <w:fldChar w:fldCharType="end"/>
        </w:r>
        <w:r w:rsidRPr="004F4C38">
          <w:rPr>
            <w:bCs/>
            <w:sz w:val="16"/>
            <w:szCs w:val="16"/>
          </w:rPr>
          <w:t xml:space="preserve"> | </w:t>
        </w:r>
        <w:r w:rsidRPr="004F4C38">
          <w:rPr>
            <w:color w:val="7F7F7F" w:themeColor="background1" w:themeShade="7F"/>
            <w:spacing w:val="60"/>
            <w:sz w:val="16"/>
            <w:szCs w:val="16"/>
          </w:rPr>
          <w:t xml:space="preserve">Page </w:t>
        </w:r>
        <w:r w:rsidR="005B1FB3" w:rsidRPr="005B1FB3">
          <w:rPr>
            <w:rFonts w:ascii="Tahoma" w:hAnsi="Tahoma" w:cs="Tahoma"/>
            <w:sz w:val="16"/>
            <w:szCs w:val="16"/>
          </w:rPr>
          <w:t xml:space="preserve">BID </w:t>
        </w:r>
        <w:r w:rsidR="00CD7420">
          <w:rPr>
            <w:rFonts w:ascii="Tahoma" w:hAnsi="Tahoma" w:cs="Tahoma"/>
            <w:sz w:val="16"/>
            <w:szCs w:val="16"/>
          </w:rPr>
          <w:t>2</w:t>
        </w:r>
        <w:r w:rsidR="007657AD">
          <w:rPr>
            <w:rFonts w:ascii="Tahoma" w:hAnsi="Tahoma" w:cs="Tahoma"/>
            <w:sz w:val="16"/>
            <w:szCs w:val="16"/>
          </w:rPr>
          <w:t>6</w:t>
        </w:r>
        <w:r w:rsidR="005B1FB3" w:rsidRPr="005B1FB3">
          <w:rPr>
            <w:rFonts w:ascii="Tahoma" w:hAnsi="Tahoma" w:cs="Tahoma"/>
            <w:sz w:val="16"/>
            <w:szCs w:val="16"/>
          </w:rPr>
          <w:t>/22:  SUPPLY, DELIVERY, INSTALLATION, AND MAINTENANCE OF PowerEdge R750xs SERVER OR EQUIVALENT AT MAGARENG LOCAL MUNICIPALITY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D3C25" w14:textId="77777777" w:rsidR="00804C41" w:rsidRDefault="00804C41">
      <w:r>
        <w:separator/>
      </w:r>
    </w:p>
  </w:footnote>
  <w:footnote w:type="continuationSeparator" w:id="0">
    <w:p w14:paraId="1ED2CE56" w14:textId="77777777" w:rsidR="00804C41" w:rsidRDefault="00804C41">
      <w:r>
        <w:continuationSeparator/>
      </w:r>
    </w:p>
  </w:footnote>
  <w:footnote w:type="continuationNotice" w:id="1">
    <w:p w14:paraId="48209734" w14:textId="77777777" w:rsidR="00804C41" w:rsidRDefault="00804C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25pt;height:11.25pt" o:bullet="t">
        <v:imagedata r:id="rId1" o:title="clip_image001"/>
      </v:shape>
    </w:pict>
  </w:numPicBullet>
  <w:abstractNum w:abstractNumId="0" w15:restartNumberingAfterBreak="0">
    <w:nsid w:val="17F368FC"/>
    <w:multiLevelType w:val="hybridMultilevel"/>
    <w:tmpl w:val="5BEE45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5F72C3D"/>
    <w:multiLevelType w:val="hybridMultilevel"/>
    <w:tmpl w:val="6858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40307"/>
    <w:multiLevelType w:val="hybridMultilevel"/>
    <w:tmpl w:val="57FE4246"/>
    <w:lvl w:ilvl="0" w:tplc="80B2A28C">
      <w:start w:val="1"/>
      <w:numFmt w:val="decimal"/>
      <w:pStyle w:val="Heading1"/>
      <w:lvlText w:val="%1."/>
      <w:lvlJc w:val="left"/>
      <w:pPr>
        <w:tabs>
          <w:tab w:val="num" w:pos="360"/>
        </w:tabs>
        <w:ind w:left="360" w:hanging="360"/>
      </w:pPr>
      <w:rPr>
        <w:rFonts w:hint="default"/>
      </w:rPr>
    </w:lvl>
    <w:lvl w:ilvl="1" w:tplc="1FBE0698">
      <w:start w:val="1"/>
      <w:numFmt w:val="bullet"/>
      <w:lvlText w:val=""/>
      <w:lvlJc w:val="left"/>
      <w:pPr>
        <w:tabs>
          <w:tab w:val="num" w:pos="1474"/>
        </w:tabs>
        <w:ind w:left="1474" w:hanging="394"/>
      </w:pPr>
      <w:rPr>
        <w:rFonts w:ascii="Symbol" w:hAnsi="Symbol" w:hint="default"/>
        <w:b/>
      </w:rPr>
    </w:lvl>
    <w:lvl w:ilvl="2" w:tplc="0409001B">
      <w:start w:val="1"/>
      <w:numFmt w:val="lowerRoman"/>
      <w:lvlText w:val="%3."/>
      <w:lvlJc w:val="right"/>
      <w:pPr>
        <w:tabs>
          <w:tab w:val="num" w:pos="2160"/>
        </w:tabs>
        <w:ind w:left="2160" w:hanging="180"/>
      </w:pPr>
    </w:lvl>
    <w:lvl w:ilvl="3" w:tplc="1FBE0698">
      <w:start w:val="1"/>
      <w:numFmt w:val="bullet"/>
      <w:lvlText w:val=""/>
      <w:lvlJc w:val="left"/>
      <w:pPr>
        <w:tabs>
          <w:tab w:val="num" w:pos="2914"/>
        </w:tabs>
        <w:ind w:left="2914" w:hanging="394"/>
      </w:pPr>
      <w:rPr>
        <w:rFonts w:ascii="Symbol" w:hAnsi="Symbol" w:hint="default"/>
        <w:b/>
      </w:rPr>
    </w:lvl>
    <w:lvl w:ilvl="4" w:tplc="2482EB4E">
      <w:start w:val="1"/>
      <w:numFmt w:val="bullet"/>
      <w:lvlText w:val="-"/>
      <w:lvlJc w:val="left"/>
      <w:pPr>
        <w:tabs>
          <w:tab w:val="num" w:pos="3960"/>
        </w:tabs>
        <w:ind w:left="3960" w:hanging="720"/>
      </w:pPr>
      <w:rPr>
        <w:rFonts w:ascii="Arial Narrow" w:eastAsia="Times New Roman" w:hAnsi="Arial Narrow" w:cs="Arial"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181060"/>
    <w:multiLevelType w:val="hybridMultilevel"/>
    <w:tmpl w:val="C496222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F945A26"/>
    <w:multiLevelType w:val="hybridMultilevel"/>
    <w:tmpl w:val="3510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87515"/>
    <w:multiLevelType w:val="hybridMultilevel"/>
    <w:tmpl w:val="D3C2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B7573B"/>
    <w:multiLevelType w:val="hybridMultilevel"/>
    <w:tmpl w:val="5D5637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5886163"/>
    <w:multiLevelType w:val="hybridMultilevel"/>
    <w:tmpl w:val="66F4100A"/>
    <w:lvl w:ilvl="0" w:tplc="C354E0D0">
      <w:start w:val="1"/>
      <w:numFmt w:val="decimal"/>
      <w:lvlText w:val="%1."/>
      <w:lvlJc w:val="left"/>
      <w:pPr>
        <w:ind w:left="3240" w:hanging="360"/>
      </w:pPr>
      <w:rPr>
        <w:rFonts w:hint="default"/>
        <w:b/>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67B422C3"/>
    <w:multiLevelType w:val="hybridMultilevel"/>
    <w:tmpl w:val="AE44E458"/>
    <w:lvl w:ilvl="0" w:tplc="1C090007">
      <w:start w:val="1"/>
      <w:numFmt w:val="bullet"/>
      <w:lvlText w:val=""/>
      <w:lvlPicBulletId w:val="0"/>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726B5206"/>
    <w:multiLevelType w:val="hybridMultilevel"/>
    <w:tmpl w:val="0328585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733516E4"/>
    <w:multiLevelType w:val="hybridMultilevel"/>
    <w:tmpl w:val="D4568482"/>
    <w:lvl w:ilvl="0" w:tplc="1C090007">
      <w:start w:val="1"/>
      <w:numFmt w:val="bullet"/>
      <w:lvlText w:val=""/>
      <w:lvlPicBulletId w:val="0"/>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73E453D1"/>
    <w:multiLevelType w:val="hybridMultilevel"/>
    <w:tmpl w:val="905A60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A70618E"/>
    <w:multiLevelType w:val="hybridMultilevel"/>
    <w:tmpl w:val="41B2D7C4"/>
    <w:lvl w:ilvl="0" w:tplc="1C090001">
      <w:start w:val="1"/>
      <w:numFmt w:val="bullet"/>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3" w15:restartNumberingAfterBreak="0">
    <w:nsid w:val="7EB53126"/>
    <w:multiLevelType w:val="hybridMultilevel"/>
    <w:tmpl w:val="7876CB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F5A61AF"/>
    <w:multiLevelType w:val="hybridMultilevel"/>
    <w:tmpl w:val="6A26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6"/>
  </w:num>
  <w:num w:numId="5">
    <w:abstractNumId w:val="13"/>
  </w:num>
  <w:num w:numId="6">
    <w:abstractNumId w:val="10"/>
  </w:num>
  <w:num w:numId="7">
    <w:abstractNumId w:val="8"/>
  </w:num>
  <w:num w:numId="8">
    <w:abstractNumId w:val="9"/>
  </w:num>
  <w:num w:numId="9">
    <w:abstractNumId w:val="3"/>
  </w:num>
  <w:num w:numId="10">
    <w:abstractNumId w:val="4"/>
  </w:num>
  <w:num w:numId="11">
    <w:abstractNumId w:val="5"/>
  </w:num>
  <w:num w:numId="12">
    <w:abstractNumId w:val="1"/>
  </w:num>
  <w:num w:numId="13">
    <w:abstractNumId w:val="11"/>
  </w:num>
  <w:num w:numId="14">
    <w:abstractNumId w:val="0"/>
  </w:num>
  <w:num w:numId="1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0E"/>
    <w:rsid w:val="00005D36"/>
    <w:rsid w:val="000224FC"/>
    <w:rsid w:val="000314C5"/>
    <w:rsid w:val="00031C9C"/>
    <w:rsid w:val="00056504"/>
    <w:rsid w:val="0006511E"/>
    <w:rsid w:val="000A1AB8"/>
    <w:rsid w:val="000A27CD"/>
    <w:rsid w:val="000B7B37"/>
    <w:rsid w:val="000D00B3"/>
    <w:rsid w:val="000D3190"/>
    <w:rsid w:val="000D65D0"/>
    <w:rsid w:val="000E1647"/>
    <w:rsid w:val="000E19C8"/>
    <w:rsid w:val="000E4AEF"/>
    <w:rsid w:val="00100E15"/>
    <w:rsid w:val="0010311D"/>
    <w:rsid w:val="001042A4"/>
    <w:rsid w:val="001154BB"/>
    <w:rsid w:val="001241C7"/>
    <w:rsid w:val="00125E13"/>
    <w:rsid w:val="00132B77"/>
    <w:rsid w:val="0013433D"/>
    <w:rsid w:val="001345CA"/>
    <w:rsid w:val="00164436"/>
    <w:rsid w:val="00171799"/>
    <w:rsid w:val="00184759"/>
    <w:rsid w:val="001C076D"/>
    <w:rsid w:val="001C4616"/>
    <w:rsid w:val="001F06A2"/>
    <w:rsid w:val="001F0E5B"/>
    <w:rsid w:val="001F2B08"/>
    <w:rsid w:val="001F4CA9"/>
    <w:rsid w:val="00203CA1"/>
    <w:rsid w:val="00215483"/>
    <w:rsid w:val="002163FF"/>
    <w:rsid w:val="002168F4"/>
    <w:rsid w:val="00222F2C"/>
    <w:rsid w:val="00226453"/>
    <w:rsid w:val="00233A0C"/>
    <w:rsid w:val="00236453"/>
    <w:rsid w:val="002540C8"/>
    <w:rsid w:val="00272C16"/>
    <w:rsid w:val="00275E4D"/>
    <w:rsid w:val="002A13A0"/>
    <w:rsid w:val="002A3911"/>
    <w:rsid w:val="002A766A"/>
    <w:rsid w:val="002D603C"/>
    <w:rsid w:val="002D7795"/>
    <w:rsid w:val="002E1FE7"/>
    <w:rsid w:val="00304CB4"/>
    <w:rsid w:val="003275DF"/>
    <w:rsid w:val="00336B8E"/>
    <w:rsid w:val="003442C7"/>
    <w:rsid w:val="00351F74"/>
    <w:rsid w:val="00355BC9"/>
    <w:rsid w:val="003862B5"/>
    <w:rsid w:val="003924EE"/>
    <w:rsid w:val="00397A09"/>
    <w:rsid w:val="003B1895"/>
    <w:rsid w:val="003C2987"/>
    <w:rsid w:val="003C5AFB"/>
    <w:rsid w:val="003C7D06"/>
    <w:rsid w:val="003D25D0"/>
    <w:rsid w:val="003F534A"/>
    <w:rsid w:val="003F537F"/>
    <w:rsid w:val="003F5E93"/>
    <w:rsid w:val="00410519"/>
    <w:rsid w:val="00410D23"/>
    <w:rsid w:val="004127E1"/>
    <w:rsid w:val="004165D5"/>
    <w:rsid w:val="00417DE2"/>
    <w:rsid w:val="00432D4E"/>
    <w:rsid w:val="004427E0"/>
    <w:rsid w:val="004450FF"/>
    <w:rsid w:val="00446428"/>
    <w:rsid w:val="00485893"/>
    <w:rsid w:val="00491878"/>
    <w:rsid w:val="0049365E"/>
    <w:rsid w:val="004A6020"/>
    <w:rsid w:val="004A6230"/>
    <w:rsid w:val="004B2C68"/>
    <w:rsid w:val="004C6E53"/>
    <w:rsid w:val="004D6A7D"/>
    <w:rsid w:val="004E2D28"/>
    <w:rsid w:val="004E4C1E"/>
    <w:rsid w:val="004F4C38"/>
    <w:rsid w:val="004F59F2"/>
    <w:rsid w:val="0050249B"/>
    <w:rsid w:val="005076C3"/>
    <w:rsid w:val="00512D27"/>
    <w:rsid w:val="00514188"/>
    <w:rsid w:val="00516265"/>
    <w:rsid w:val="00541AA3"/>
    <w:rsid w:val="005450EE"/>
    <w:rsid w:val="00551763"/>
    <w:rsid w:val="00555B4D"/>
    <w:rsid w:val="005629E5"/>
    <w:rsid w:val="005838FE"/>
    <w:rsid w:val="00583F2D"/>
    <w:rsid w:val="00586C88"/>
    <w:rsid w:val="0059461F"/>
    <w:rsid w:val="005B1FB3"/>
    <w:rsid w:val="005D0283"/>
    <w:rsid w:val="005F12AE"/>
    <w:rsid w:val="0060322C"/>
    <w:rsid w:val="00630EB7"/>
    <w:rsid w:val="006412AD"/>
    <w:rsid w:val="0068087F"/>
    <w:rsid w:val="006839BA"/>
    <w:rsid w:val="00687DB3"/>
    <w:rsid w:val="0069100D"/>
    <w:rsid w:val="00694A12"/>
    <w:rsid w:val="00697A76"/>
    <w:rsid w:val="006B21EF"/>
    <w:rsid w:val="006B60E2"/>
    <w:rsid w:val="006C4C9E"/>
    <w:rsid w:val="006C5BFD"/>
    <w:rsid w:val="006D2430"/>
    <w:rsid w:val="006E2F5C"/>
    <w:rsid w:val="006F0C49"/>
    <w:rsid w:val="00704C0F"/>
    <w:rsid w:val="0070502B"/>
    <w:rsid w:val="00706BF1"/>
    <w:rsid w:val="00711265"/>
    <w:rsid w:val="00724B6F"/>
    <w:rsid w:val="007400F3"/>
    <w:rsid w:val="00743231"/>
    <w:rsid w:val="00753DA0"/>
    <w:rsid w:val="007571A3"/>
    <w:rsid w:val="007657AD"/>
    <w:rsid w:val="00766DA6"/>
    <w:rsid w:val="007C54A4"/>
    <w:rsid w:val="007D303E"/>
    <w:rsid w:val="007E59D9"/>
    <w:rsid w:val="007F62AC"/>
    <w:rsid w:val="008014D9"/>
    <w:rsid w:val="00804C41"/>
    <w:rsid w:val="0081011C"/>
    <w:rsid w:val="0082006D"/>
    <w:rsid w:val="00824D63"/>
    <w:rsid w:val="00851C08"/>
    <w:rsid w:val="00851C2A"/>
    <w:rsid w:val="00851FE4"/>
    <w:rsid w:val="0087688A"/>
    <w:rsid w:val="00877BE7"/>
    <w:rsid w:val="00885AE4"/>
    <w:rsid w:val="00897D14"/>
    <w:rsid w:val="008A5735"/>
    <w:rsid w:val="008D2780"/>
    <w:rsid w:val="009101B2"/>
    <w:rsid w:val="00921CE4"/>
    <w:rsid w:val="009302C4"/>
    <w:rsid w:val="00934C80"/>
    <w:rsid w:val="009418D9"/>
    <w:rsid w:val="009515F4"/>
    <w:rsid w:val="00956E72"/>
    <w:rsid w:val="0095771B"/>
    <w:rsid w:val="00966496"/>
    <w:rsid w:val="00967183"/>
    <w:rsid w:val="009847C0"/>
    <w:rsid w:val="009904DC"/>
    <w:rsid w:val="009A46CC"/>
    <w:rsid w:val="009B5871"/>
    <w:rsid w:val="00A01798"/>
    <w:rsid w:val="00A04FCF"/>
    <w:rsid w:val="00A1083B"/>
    <w:rsid w:val="00A11762"/>
    <w:rsid w:val="00A232A9"/>
    <w:rsid w:val="00A26DAA"/>
    <w:rsid w:val="00A3210B"/>
    <w:rsid w:val="00A32384"/>
    <w:rsid w:val="00A37621"/>
    <w:rsid w:val="00A46198"/>
    <w:rsid w:val="00A552A5"/>
    <w:rsid w:val="00A62B22"/>
    <w:rsid w:val="00A6381A"/>
    <w:rsid w:val="00A73FED"/>
    <w:rsid w:val="00A77754"/>
    <w:rsid w:val="00A81D21"/>
    <w:rsid w:val="00A82C22"/>
    <w:rsid w:val="00A87B4F"/>
    <w:rsid w:val="00A919D1"/>
    <w:rsid w:val="00AA36C3"/>
    <w:rsid w:val="00AB5757"/>
    <w:rsid w:val="00AB74C8"/>
    <w:rsid w:val="00AC412A"/>
    <w:rsid w:val="00AC5445"/>
    <w:rsid w:val="00B10CDC"/>
    <w:rsid w:val="00B12E27"/>
    <w:rsid w:val="00B17116"/>
    <w:rsid w:val="00B54D0E"/>
    <w:rsid w:val="00B55C94"/>
    <w:rsid w:val="00B718A2"/>
    <w:rsid w:val="00B7430B"/>
    <w:rsid w:val="00B82A2F"/>
    <w:rsid w:val="00BB06AD"/>
    <w:rsid w:val="00BB23BD"/>
    <w:rsid w:val="00BD6EFF"/>
    <w:rsid w:val="00C043B2"/>
    <w:rsid w:val="00C11F4A"/>
    <w:rsid w:val="00C2437E"/>
    <w:rsid w:val="00C24D10"/>
    <w:rsid w:val="00C25F75"/>
    <w:rsid w:val="00C47062"/>
    <w:rsid w:val="00C50202"/>
    <w:rsid w:val="00C7084A"/>
    <w:rsid w:val="00C871AC"/>
    <w:rsid w:val="00C92627"/>
    <w:rsid w:val="00C96F62"/>
    <w:rsid w:val="00CA26D4"/>
    <w:rsid w:val="00CA4B60"/>
    <w:rsid w:val="00CD0F32"/>
    <w:rsid w:val="00CD7420"/>
    <w:rsid w:val="00CE147F"/>
    <w:rsid w:val="00CE3604"/>
    <w:rsid w:val="00CE521A"/>
    <w:rsid w:val="00D369DC"/>
    <w:rsid w:val="00D77737"/>
    <w:rsid w:val="00D95F00"/>
    <w:rsid w:val="00DA583D"/>
    <w:rsid w:val="00DB03C8"/>
    <w:rsid w:val="00DB0753"/>
    <w:rsid w:val="00DB44F1"/>
    <w:rsid w:val="00DC121D"/>
    <w:rsid w:val="00DD7856"/>
    <w:rsid w:val="00DE4008"/>
    <w:rsid w:val="00DF125E"/>
    <w:rsid w:val="00DF4FA3"/>
    <w:rsid w:val="00E018DC"/>
    <w:rsid w:val="00E02FB4"/>
    <w:rsid w:val="00E03A72"/>
    <w:rsid w:val="00E10089"/>
    <w:rsid w:val="00E1359B"/>
    <w:rsid w:val="00E1798C"/>
    <w:rsid w:val="00E22BA9"/>
    <w:rsid w:val="00E3023D"/>
    <w:rsid w:val="00E32786"/>
    <w:rsid w:val="00E42091"/>
    <w:rsid w:val="00E47D17"/>
    <w:rsid w:val="00E7526B"/>
    <w:rsid w:val="00EB5583"/>
    <w:rsid w:val="00EC0C64"/>
    <w:rsid w:val="00EF2345"/>
    <w:rsid w:val="00F04FB3"/>
    <w:rsid w:val="00F259C7"/>
    <w:rsid w:val="00F27987"/>
    <w:rsid w:val="00F452C9"/>
    <w:rsid w:val="00F61AA7"/>
    <w:rsid w:val="00F64C03"/>
    <w:rsid w:val="00F675BC"/>
    <w:rsid w:val="00F80B55"/>
    <w:rsid w:val="00F9164C"/>
    <w:rsid w:val="00FA1C80"/>
    <w:rsid w:val="00FA335F"/>
    <w:rsid w:val="00FB4C3E"/>
    <w:rsid w:val="00FD0CB3"/>
    <w:rsid w:val="00FD66E0"/>
    <w:rsid w:val="00FE79CB"/>
    <w:rsid w:val="00FF091E"/>
    <w:rsid w:val="00FF36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152AE"/>
  <w15:chartTrackingRefBased/>
  <w15:docId w15:val="{9DBBD6FB-1A7A-4652-8668-FA409D7A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numPr>
        <w:numId w:val="1"/>
      </w:numPr>
      <w:spacing w:before="240" w:after="60"/>
      <w:outlineLvl w:val="0"/>
    </w:pPr>
    <w:rPr>
      <w:rFonts w:ascii="Arial" w:hAnsi="Arial" w:cs="Arial"/>
      <w:b/>
      <w:bCs/>
      <w:kern w:val="32"/>
      <w:szCs w:val="3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1">
    <w:name w:val="O1"/>
    <w:basedOn w:val="Normal"/>
    <w:link w:val="O1Char"/>
    <w:pPr>
      <w:spacing w:before="240" w:after="360"/>
      <w:jc w:val="center"/>
    </w:pPr>
    <w:rPr>
      <w:rFonts w:ascii="Arial" w:hAnsi="Arial"/>
      <w:b/>
      <w:caps/>
      <w:szCs w:val="20"/>
      <w:lang w:val="en-ZA"/>
    </w:rPr>
  </w:style>
  <w:style w:type="character" w:customStyle="1" w:styleId="O1Char">
    <w:name w:val="O1 Char"/>
    <w:link w:val="O1"/>
    <w:rPr>
      <w:rFonts w:ascii="Arial" w:hAnsi="Arial"/>
      <w:b/>
      <w:caps/>
      <w:sz w:val="24"/>
      <w:lang w:val="en-ZA" w:eastAsia="en-US" w:bidi="ar-S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qFormat/>
    <w:pPr>
      <w:ind w:left="720"/>
      <w:contextualSpacing/>
    </w:pPr>
    <w:rPr>
      <w:lang w:val="en-GB"/>
    </w:rPr>
  </w:style>
  <w:style w:type="character" w:styleId="Hyperlink">
    <w:name w:val="Hyperlink"/>
    <w:uiPriority w:val="99"/>
    <w:rPr>
      <w:color w:val="0000FF"/>
      <w:u w:val="single"/>
    </w:rPr>
  </w:style>
  <w:style w:type="paragraph" w:styleId="NormalWeb">
    <w:name w:val="Normal (Web)"/>
    <w:basedOn w:val="Normal"/>
    <w:rsid w:val="000314C5"/>
    <w:pPr>
      <w:spacing w:before="100" w:beforeAutospacing="1" w:after="100" w:afterAutospacing="1"/>
    </w:pPr>
  </w:style>
  <w:style w:type="paragraph" w:styleId="BalloonText">
    <w:name w:val="Balloon Text"/>
    <w:basedOn w:val="Normal"/>
    <w:link w:val="BalloonTextChar"/>
    <w:rsid w:val="00851C08"/>
    <w:rPr>
      <w:rFonts w:ascii="Segoe UI" w:hAnsi="Segoe UI" w:cs="Segoe UI"/>
      <w:sz w:val="18"/>
      <w:szCs w:val="18"/>
    </w:rPr>
  </w:style>
  <w:style w:type="character" w:customStyle="1" w:styleId="BalloonTextChar">
    <w:name w:val="Balloon Text Char"/>
    <w:link w:val="BalloonText"/>
    <w:rsid w:val="00851C08"/>
    <w:rPr>
      <w:rFonts w:ascii="Segoe UI" w:hAnsi="Segoe UI" w:cs="Segoe UI"/>
      <w:sz w:val="18"/>
      <w:szCs w:val="18"/>
    </w:rPr>
  </w:style>
  <w:style w:type="character" w:customStyle="1" w:styleId="UnresolvedMention1">
    <w:name w:val="Unresolved Mention1"/>
    <w:basedOn w:val="DefaultParagraphFont"/>
    <w:uiPriority w:val="99"/>
    <w:semiHidden/>
    <w:unhideWhenUsed/>
    <w:rsid w:val="00BB06AD"/>
    <w:rPr>
      <w:color w:val="808080"/>
      <w:shd w:val="clear" w:color="auto" w:fill="E6E6E6"/>
    </w:rPr>
  </w:style>
  <w:style w:type="character" w:customStyle="1" w:styleId="FooterChar">
    <w:name w:val="Footer Char"/>
    <w:basedOn w:val="DefaultParagraphFont"/>
    <w:link w:val="Footer"/>
    <w:uiPriority w:val="99"/>
    <w:rsid w:val="004F4C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574456">
      <w:bodyDiv w:val="1"/>
      <w:marLeft w:val="0"/>
      <w:marRight w:val="0"/>
      <w:marTop w:val="0"/>
      <w:marBottom w:val="0"/>
      <w:divBdr>
        <w:top w:val="none" w:sz="0" w:space="0" w:color="auto"/>
        <w:left w:val="none" w:sz="0" w:space="0" w:color="auto"/>
        <w:bottom w:val="none" w:sz="0" w:space="0" w:color="auto"/>
        <w:right w:val="none" w:sz="0" w:space="0" w:color="auto"/>
      </w:divBdr>
      <w:divsChild>
        <w:div w:id="15693534">
          <w:marLeft w:val="0"/>
          <w:marRight w:val="0"/>
          <w:marTop w:val="0"/>
          <w:marBottom w:val="0"/>
          <w:divBdr>
            <w:top w:val="none" w:sz="0" w:space="0" w:color="auto"/>
            <w:left w:val="none" w:sz="0" w:space="0" w:color="auto"/>
            <w:bottom w:val="none" w:sz="0" w:space="0" w:color="auto"/>
            <w:right w:val="none" w:sz="0" w:space="0" w:color="auto"/>
          </w:divBdr>
        </w:div>
        <w:div w:id="311376049">
          <w:marLeft w:val="0"/>
          <w:marRight w:val="0"/>
          <w:marTop w:val="0"/>
          <w:marBottom w:val="0"/>
          <w:divBdr>
            <w:top w:val="none" w:sz="0" w:space="0" w:color="auto"/>
            <w:left w:val="none" w:sz="0" w:space="0" w:color="auto"/>
            <w:bottom w:val="none" w:sz="0" w:space="0" w:color="auto"/>
            <w:right w:val="none" w:sz="0" w:space="0" w:color="auto"/>
          </w:divBdr>
        </w:div>
        <w:div w:id="356852258">
          <w:marLeft w:val="0"/>
          <w:marRight w:val="0"/>
          <w:marTop w:val="0"/>
          <w:marBottom w:val="0"/>
          <w:divBdr>
            <w:top w:val="none" w:sz="0" w:space="0" w:color="auto"/>
            <w:left w:val="none" w:sz="0" w:space="0" w:color="auto"/>
            <w:bottom w:val="none" w:sz="0" w:space="0" w:color="auto"/>
            <w:right w:val="none" w:sz="0" w:space="0" w:color="auto"/>
          </w:divBdr>
        </w:div>
        <w:div w:id="378945079">
          <w:marLeft w:val="0"/>
          <w:marRight w:val="0"/>
          <w:marTop w:val="0"/>
          <w:marBottom w:val="0"/>
          <w:divBdr>
            <w:top w:val="none" w:sz="0" w:space="0" w:color="auto"/>
            <w:left w:val="none" w:sz="0" w:space="0" w:color="auto"/>
            <w:bottom w:val="none" w:sz="0" w:space="0" w:color="auto"/>
            <w:right w:val="none" w:sz="0" w:space="0" w:color="auto"/>
          </w:divBdr>
        </w:div>
        <w:div w:id="810824421">
          <w:marLeft w:val="0"/>
          <w:marRight w:val="0"/>
          <w:marTop w:val="0"/>
          <w:marBottom w:val="0"/>
          <w:divBdr>
            <w:top w:val="none" w:sz="0" w:space="0" w:color="auto"/>
            <w:left w:val="none" w:sz="0" w:space="0" w:color="auto"/>
            <w:bottom w:val="none" w:sz="0" w:space="0" w:color="auto"/>
            <w:right w:val="none" w:sz="0" w:space="0" w:color="auto"/>
          </w:divBdr>
        </w:div>
        <w:div w:id="1082990370">
          <w:marLeft w:val="0"/>
          <w:marRight w:val="0"/>
          <w:marTop w:val="0"/>
          <w:marBottom w:val="0"/>
          <w:divBdr>
            <w:top w:val="none" w:sz="0" w:space="0" w:color="auto"/>
            <w:left w:val="none" w:sz="0" w:space="0" w:color="auto"/>
            <w:bottom w:val="none" w:sz="0" w:space="0" w:color="auto"/>
            <w:right w:val="none" w:sz="0" w:space="0" w:color="auto"/>
          </w:divBdr>
        </w:div>
        <w:div w:id="1088891085">
          <w:marLeft w:val="0"/>
          <w:marRight w:val="0"/>
          <w:marTop w:val="0"/>
          <w:marBottom w:val="0"/>
          <w:divBdr>
            <w:top w:val="none" w:sz="0" w:space="0" w:color="auto"/>
            <w:left w:val="none" w:sz="0" w:space="0" w:color="auto"/>
            <w:bottom w:val="none" w:sz="0" w:space="0" w:color="auto"/>
            <w:right w:val="none" w:sz="0" w:space="0" w:color="auto"/>
          </w:divBdr>
        </w:div>
        <w:div w:id="1104765080">
          <w:marLeft w:val="0"/>
          <w:marRight w:val="0"/>
          <w:marTop w:val="0"/>
          <w:marBottom w:val="0"/>
          <w:divBdr>
            <w:top w:val="none" w:sz="0" w:space="0" w:color="auto"/>
            <w:left w:val="none" w:sz="0" w:space="0" w:color="auto"/>
            <w:bottom w:val="none" w:sz="0" w:space="0" w:color="auto"/>
            <w:right w:val="none" w:sz="0" w:space="0" w:color="auto"/>
          </w:divBdr>
        </w:div>
        <w:div w:id="1273702780">
          <w:marLeft w:val="0"/>
          <w:marRight w:val="0"/>
          <w:marTop w:val="0"/>
          <w:marBottom w:val="0"/>
          <w:divBdr>
            <w:top w:val="none" w:sz="0" w:space="0" w:color="auto"/>
            <w:left w:val="none" w:sz="0" w:space="0" w:color="auto"/>
            <w:bottom w:val="none" w:sz="0" w:space="0" w:color="auto"/>
            <w:right w:val="none" w:sz="0" w:space="0" w:color="auto"/>
          </w:divBdr>
        </w:div>
        <w:div w:id="1304117887">
          <w:marLeft w:val="0"/>
          <w:marRight w:val="0"/>
          <w:marTop w:val="0"/>
          <w:marBottom w:val="0"/>
          <w:divBdr>
            <w:top w:val="none" w:sz="0" w:space="0" w:color="auto"/>
            <w:left w:val="none" w:sz="0" w:space="0" w:color="auto"/>
            <w:bottom w:val="none" w:sz="0" w:space="0" w:color="auto"/>
            <w:right w:val="none" w:sz="0" w:space="0" w:color="auto"/>
          </w:divBdr>
        </w:div>
        <w:div w:id="1338800304">
          <w:marLeft w:val="0"/>
          <w:marRight w:val="0"/>
          <w:marTop w:val="0"/>
          <w:marBottom w:val="0"/>
          <w:divBdr>
            <w:top w:val="none" w:sz="0" w:space="0" w:color="auto"/>
            <w:left w:val="none" w:sz="0" w:space="0" w:color="auto"/>
            <w:bottom w:val="none" w:sz="0" w:space="0" w:color="auto"/>
            <w:right w:val="none" w:sz="0" w:space="0" w:color="auto"/>
          </w:divBdr>
        </w:div>
        <w:div w:id="1433478518">
          <w:marLeft w:val="0"/>
          <w:marRight w:val="0"/>
          <w:marTop w:val="0"/>
          <w:marBottom w:val="0"/>
          <w:divBdr>
            <w:top w:val="none" w:sz="0" w:space="0" w:color="auto"/>
            <w:left w:val="none" w:sz="0" w:space="0" w:color="auto"/>
            <w:bottom w:val="none" w:sz="0" w:space="0" w:color="auto"/>
            <w:right w:val="none" w:sz="0" w:space="0" w:color="auto"/>
          </w:divBdr>
        </w:div>
        <w:div w:id="1546991710">
          <w:marLeft w:val="0"/>
          <w:marRight w:val="0"/>
          <w:marTop w:val="0"/>
          <w:marBottom w:val="0"/>
          <w:divBdr>
            <w:top w:val="none" w:sz="0" w:space="0" w:color="auto"/>
            <w:left w:val="none" w:sz="0" w:space="0" w:color="auto"/>
            <w:bottom w:val="none" w:sz="0" w:space="0" w:color="auto"/>
            <w:right w:val="none" w:sz="0" w:space="0" w:color="auto"/>
          </w:divBdr>
        </w:div>
        <w:div w:id="1572230031">
          <w:marLeft w:val="0"/>
          <w:marRight w:val="0"/>
          <w:marTop w:val="0"/>
          <w:marBottom w:val="0"/>
          <w:divBdr>
            <w:top w:val="none" w:sz="0" w:space="0" w:color="auto"/>
            <w:left w:val="none" w:sz="0" w:space="0" w:color="auto"/>
            <w:bottom w:val="none" w:sz="0" w:space="0" w:color="auto"/>
            <w:right w:val="none" w:sz="0" w:space="0" w:color="auto"/>
          </w:divBdr>
        </w:div>
        <w:div w:id="1622225265">
          <w:marLeft w:val="0"/>
          <w:marRight w:val="0"/>
          <w:marTop w:val="0"/>
          <w:marBottom w:val="0"/>
          <w:divBdr>
            <w:top w:val="none" w:sz="0" w:space="0" w:color="auto"/>
            <w:left w:val="none" w:sz="0" w:space="0" w:color="auto"/>
            <w:bottom w:val="none" w:sz="0" w:space="0" w:color="auto"/>
            <w:right w:val="none" w:sz="0" w:space="0" w:color="auto"/>
          </w:divBdr>
        </w:div>
        <w:div w:id="1699351165">
          <w:marLeft w:val="0"/>
          <w:marRight w:val="0"/>
          <w:marTop w:val="0"/>
          <w:marBottom w:val="0"/>
          <w:divBdr>
            <w:top w:val="none" w:sz="0" w:space="0" w:color="auto"/>
            <w:left w:val="none" w:sz="0" w:space="0" w:color="auto"/>
            <w:bottom w:val="none" w:sz="0" w:space="0" w:color="auto"/>
            <w:right w:val="none" w:sz="0" w:space="0" w:color="auto"/>
          </w:divBdr>
        </w:div>
        <w:div w:id="1737584794">
          <w:marLeft w:val="0"/>
          <w:marRight w:val="0"/>
          <w:marTop w:val="0"/>
          <w:marBottom w:val="0"/>
          <w:divBdr>
            <w:top w:val="none" w:sz="0" w:space="0" w:color="auto"/>
            <w:left w:val="none" w:sz="0" w:space="0" w:color="auto"/>
            <w:bottom w:val="none" w:sz="0" w:space="0" w:color="auto"/>
            <w:right w:val="none" w:sz="0" w:space="0" w:color="auto"/>
          </w:divBdr>
        </w:div>
        <w:div w:id="1892304117">
          <w:marLeft w:val="0"/>
          <w:marRight w:val="0"/>
          <w:marTop w:val="0"/>
          <w:marBottom w:val="0"/>
          <w:divBdr>
            <w:top w:val="none" w:sz="0" w:space="0" w:color="auto"/>
            <w:left w:val="none" w:sz="0" w:space="0" w:color="auto"/>
            <w:bottom w:val="none" w:sz="0" w:space="0" w:color="auto"/>
            <w:right w:val="none" w:sz="0" w:space="0" w:color="auto"/>
          </w:divBdr>
        </w:div>
        <w:div w:id="1939294929">
          <w:marLeft w:val="0"/>
          <w:marRight w:val="0"/>
          <w:marTop w:val="0"/>
          <w:marBottom w:val="0"/>
          <w:divBdr>
            <w:top w:val="none" w:sz="0" w:space="0" w:color="auto"/>
            <w:left w:val="none" w:sz="0" w:space="0" w:color="auto"/>
            <w:bottom w:val="none" w:sz="0" w:space="0" w:color="auto"/>
            <w:right w:val="none" w:sz="0" w:space="0" w:color="auto"/>
          </w:divBdr>
        </w:div>
        <w:div w:id="2092312740">
          <w:marLeft w:val="0"/>
          <w:marRight w:val="0"/>
          <w:marTop w:val="0"/>
          <w:marBottom w:val="0"/>
          <w:divBdr>
            <w:top w:val="none" w:sz="0" w:space="0" w:color="auto"/>
            <w:left w:val="none" w:sz="0" w:space="0" w:color="auto"/>
            <w:bottom w:val="none" w:sz="0" w:space="0" w:color="auto"/>
            <w:right w:val="none" w:sz="0" w:space="0" w:color="auto"/>
          </w:divBdr>
        </w:div>
        <w:div w:id="2105300630">
          <w:marLeft w:val="0"/>
          <w:marRight w:val="0"/>
          <w:marTop w:val="0"/>
          <w:marBottom w:val="0"/>
          <w:divBdr>
            <w:top w:val="none" w:sz="0" w:space="0" w:color="auto"/>
            <w:left w:val="none" w:sz="0" w:space="0" w:color="auto"/>
            <w:bottom w:val="none" w:sz="0" w:space="0" w:color="auto"/>
            <w:right w:val="none" w:sz="0" w:space="0" w:color="auto"/>
          </w:divBdr>
        </w:div>
      </w:divsChild>
    </w:div>
    <w:div w:id="580677670">
      <w:bodyDiv w:val="1"/>
      <w:marLeft w:val="0"/>
      <w:marRight w:val="0"/>
      <w:marTop w:val="0"/>
      <w:marBottom w:val="0"/>
      <w:divBdr>
        <w:top w:val="none" w:sz="0" w:space="0" w:color="auto"/>
        <w:left w:val="none" w:sz="0" w:space="0" w:color="auto"/>
        <w:bottom w:val="none" w:sz="0" w:space="0" w:color="auto"/>
        <w:right w:val="none" w:sz="0" w:space="0" w:color="auto"/>
      </w:divBdr>
      <w:divsChild>
        <w:div w:id="72049309">
          <w:marLeft w:val="0"/>
          <w:marRight w:val="0"/>
          <w:marTop w:val="0"/>
          <w:marBottom w:val="0"/>
          <w:divBdr>
            <w:top w:val="none" w:sz="0" w:space="0" w:color="auto"/>
            <w:left w:val="none" w:sz="0" w:space="0" w:color="auto"/>
            <w:bottom w:val="none" w:sz="0" w:space="0" w:color="auto"/>
            <w:right w:val="none" w:sz="0" w:space="0" w:color="auto"/>
          </w:divBdr>
        </w:div>
        <w:div w:id="245580065">
          <w:marLeft w:val="0"/>
          <w:marRight w:val="0"/>
          <w:marTop w:val="0"/>
          <w:marBottom w:val="0"/>
          <w:divBdr>
            <w:top w:val="none" w:sz="0" w:space="0" w:color="auto"/>
            <w:left w:val="none" w:sz="0" w:space="0" w:color="auto"/>
            <w:bottom w:val="none" w:sz="0" w:space="0" w:color="auto"/>
            <w:right w:val="none" w:sz="0" w:space="0" w:color="auto"/>
          </w:divBdr>
        </w:div>
        <w:div w:id="282343428">
          <w:marLeft w:val="0"/>
          <w:marRight w:val="0"/>
          <w:marTop w:val="0"/>
          <w:marBottom w:val="0"/>
          <w:divBdr>
            <w:top w:val="none" w:sz="0" w:space="0" w:color="auto"/>
            <w:left w:val="none" w:sz="0" w:space="0" w:color="auto"/>
            <w:bottom w:val="none" w:sz="0" w:space="0" w:color="auto"/>
            <w:right w:val="none" w:sz="0" w:space="0" w:color="auto"/>
          </w:divBdr>
        </w:div>
        <w:div w:id="326784915">
          <w:marLeft w:val="0"/>
          <w:marRight w:val="0"/>
          <w:marTop w:val="0"/>
          <w:marBottom w:val="0"/>
          <w:divBdr>
            <w:top w:val="none" w:sz="0" w:space="0" w:color="auto"/>
            <w:left w:val="none" w:sz="0" w:space="0" w:color="auto"/>
            <w:bottom w:val="none" w:sz="0" w:space="0" w:color="auto"/>
            <w:right w:val="none" w:sz="0" w:space="0" w:color="auto"/>
          </w:divBdr>
        </w:div>
        <w:div w:id="1185634841">
          <w:marLeft w:val="0"/>
          <w:marRight w:val="0"/>
          <w:marTop w:val="0"/>
          <w:marBottom w:val="0"/>
          <w:divBdr>
            <w:top w:val="none" w:sz="0" w:space="0" w:color="auto"/>
            <w:left w:val="none" w:sz="0" w:space="0" w:color="auto"/>
            <w:bottom w:val="none" w:sz="0" w:space="0" w:color="auto"/>
            <w:right w:val="none" w:sz="0" w:space="0" w:color="auto"/>
          </w:divBdr>
        </w:div>
        <w:div w:id="1380477723">
          <w:marLeft w:val="0"/>
          <w:marRight w:val="0"/>
          <w:marTop w:val="0"/>
          <w:marBottom w:val="0"/>
          <w:divBdr>
            <w:top w:val="none" w:sz="0" w:space="0" w:color="auto"/>
            <w:left w:val="none" w:sz="0" w:space="0" w:color="auto"/>
            <w:bottom w:val="none" w:sz="0" w:space="0" w:color="auto"/>
            <w:right w:val="none" w:sz="0" w:space="0" w:color="auto"/>
          </w:divBdr>
        </w:div>
      </w:divsChild>
    </w:div>
    <w:div w:id="661663830">
      <w:bodyDiv w:val="1"/>
      <w:marLeft w:val="0"/>
      <w:marRight w:val="0"/>
      <w:marTop w:val="0"/>
      <w:marBottom w:val="0"/>
      <w:divBdr>
        <w:top w:val="none" w:sz="0" w:space="0" w:color="auto"/>
        <w:left w:val="none" w:sz="0" w:space="0" w:color="auto"/>
        <w:bottom w:val="none" w:sz="0" w:space="0" w:color="auto"/>
        <w:right w:val="none" w:sz="0" w:space="0" w:color="auto"/>
      </w:divBdr>
      <w:divsChild>
        <w:div w:id="1393025">
          <w:marLeft w:val="0"/>
          <w:marRight w:val="0"/>
          <w:marTop w:val="0"/>
          <w:marBottom w:val="0"/>
          <w:divBdr>
            <w:top w:val="none" w:sz="0" w:space="0" w:color="auto"/>
            <w:left w:val="none" w:sz="0" w:space="0" w:color="auto"/>
            <w:bottom w:val="none" w:sz="0" w:space="0" w:color="auto"/>
            <w:right w:val="none" w:sz="0" w:space="0" w:color="auto"/>
          </w:divBdr>
        </w:div>
        <w:div w:id="15349698">
          <w:marLeft w:val="0"/>
          <w:marRight w:val="0"/>
          <w:marTop w:val="0"/>
          <w:marBottom w:val="0"/>
          <w:divBdr>
            <w:top w:val="none" w:sz="0" w:space="0" w:color="auto"/>
            <w:left w:val="none" w:sz="0" w:space="0" w:color="auto"/>
            <w:bottom w:val="none" w:sz="0" w:space="0" w:color="auto"/>
            <w:right w:val="none" w:sz="0" w:space="0" w:color="auto"/>
          </w:divBdr>
        </w:div>
        <w:div w:id="18246238">
          <w:marLeft w:val="0"/>
          <w:marRight w:val="0"/>
          <w:marTop w:val="0"/>
          <w:marBottom w:val="0"/>
          <w:divBdr>
            <w:top w:val="none" w:sz="0" w:space="0" w:color="auto"/>
            <w:left w:val="none" w:sz="0" w:space="0" w:color="auto"/>
            <w:bottom w:val="none" w:sz="0" w:space="0" w:color="auto"/>
            <w:right w:val="none" w:sz="0" w:space="0" w:color="auto"/>
          </w:divBdr>
        </w:div>
        <w:div w:id="44061877">
          <w:marLeft w:val="0"/>
          <w:marRight w:val="0"/>
          <w:marTop w:val="0"/>
          <w:marBottom w:val="0"/>
          <w:divBdr>
            <w:top w:val="none" w:sz="0" w:space="0" w:color="auto"/>
            <w:left w:val="none" w:sz="0" w:space="0" w:color="auto"/>
            <w:bottom w:val="none" w:sz="0" w:space="0" w:color="auto"/>
            <w:right w:val="none" w:sz="0" w:space="0" w:color="auto"/>
          </w:divBdr>
        </w:div>
        <w:div w:id="73209561">
          <w:marLeft w:val="0"/>
          <w:marRight w:val="0"/>
          <w:marTop w:val="0"/>
          <w:marBottom w:val="0"/>
          <w:divBdr>
            <w:top w:val="none" w:sz="0" w:space="0" w:color="auto"/>
            <w:left w:val="none" w:sz="0" w:space="0" w:color="auto"/>
            <w:bottom w:val="none" w:sz="0" w:space="0" w:color="auto"/>
            <w:right w:val="none" w:sz="0" w:space="0" w:color="auto"/>
          </w:divBdr>
        </w:div>
        <w:div w:id="148526799">
          <w:marLeft w:val="0"/>
          <w:marRight w:val="0"/>
          <w:marTop w:val="0"/>
          <w:marBottom w:val="0"/>
          <w:divBdr>
            <w:top w:val="none" w:sz="0" w:space="0" w:color="auto"/>
            <w:left w:val="none" w:sz="0" w:space="0" w:color="auto"/>
            <w:bottom w:val="none" w:sz="0" w:space="0" w:color="auto"/>
            <w:right w:val="none" w:sz="0" w:space="0" w:color="auto"/>
          </w:divBdr>
        </w:div>
        <w:div w:id="218633044">
          <w:marLeft w:val="0"/>
          <w:marRight w:val="0"/>
          <w:marTop w:val="0"/>
          <w:marBottom w:val="0"/>
          <w:divBdr>
            <w:top w:val="none" w:sz="0" w:space="0" w:color="auto"/>
            <w:left w:val="none" w:sz="0" w:space="0" w:color="auto"/>
            <w:bottom w:val="none" w:sz="0" w:space="0" w:color="auto"/>
            <w:right w:val="none" w:sz="0" w:space="0" w:color="auto"/>
          </w:divBdr>
        </w:div>
        <w:div w:id="224680800">
          <w:marLeft w:val="0"/>
          <w:marRight w:val="0"/>
          <w:marTop w:val="0"/>
          <w:marBottom w:val="0"/>
          <w:divBdr>
            <w:top w:val="none" w:sz="0" w:space="0" w:color="auto"/>
            <w:left w:val="none" w:sz="0" w:space="0" w:color="auto"/>
            <w:bottom w:val="none" w:sz="0" w:space="0" w:color="auto"/>
            <w:right w:val="none" w:sz="0" w:space="0" w:color="auto"/>
          </w:divBdr>
        </w:div>
        <w:div w:id="229998179">
          <w:marLeft w:val="0"/>
          <w:marRight w:val="0"/>
          <w:marTop w:val="0"/>
          <w:marBottom w:val="0"/>
          <w:divBdr>
            <w:top w:val="none" w:sz="0" w:space="0" w:color="auto"/>
            <w:left w:val="none" w:sz="0" w:space="0" w:color="auto"/>
            <w:bottom w:val="none" w:sz="0" w:space="0" w:color="auto"/>
            <w:right w:val="none" w:sz="0" w:space="0" w:color="auto"/>
          </w:divBdr>
        </w:div>
        <w:div w:id="291398606">
          <w:marLeft w:val="0"/>
          <w:marRight w:val="0"/>
          <w:marTop w:val="0"/>
          <w:marBottom w:val="0"/>
          <w:divBdr>
            <w:top w:val="none" w:sz="0" w:space="0" w:color="auto"/>
            <w:left w:val="none" w:sz="0" w:space="0" w:color="auto"/>
            <w:bottom w:val="none" w:sz="0" w:space="0" w:color="auto"/>
            <w:right w:val="none" w:sz="0" w:space="0" w:color="auto"/>
          </w:divBdr>
        </w:div>
        <w:div w:id="332344769">
          <w:marLeft w:val="0"/>
          <w:marRight w:val="0"/>
          <w:marTop w:val="0"/>
          <w:marBottom w:val="0"/>
          <w:divBdr>
            <w:top w:val="none" w:sz="0" w:space="0" w:color="auto"/>
            <w:left w:val="none" w:sz="0" w:space="0" w:color="auto"/>
            <w:bottom w:val="none" w:sz="0" w:space="0" w:color="auto"/>
            <w:right w:val="none" w:sz="0" w:space="0" w:color="auto"/>
          </w:divBdr>
        </w:div>
        <w:div w:id="334305658">
          <w:marLeft w:val="0"/>
          <w:marRight w:val="0"/>
          <w:marTop w:val="0"/>
          <w:marBottom w:val="0"/>
          <w:divBdr>
            <w:top w:val="none" w:sz="0" w:space="0" w:color="auto"/>
            <w:left w:val="none" w:sz="0" w:space="0" w:color="auto"/>
            <w:bottom w:val="none" w:sz="0" w:space="0" w:color="auto"/>
            <w:right w:val="none" w:sz="0" w:space="0" w:color="auto"/>
          </w:divBdr>
        </w:div>
        <w:div w:id="344132727">
          <w:marLeft w:val="0"/>
          <w:marRight w:val="0"/>
          <w:marTop w:val="0"/>
          <w:marBottom w:val="0"/>
          <w:divBdr>
            <w:top w:val="none" w:sz="0" w:space="0" w:color="auto"/>
            <w:left w:val="none" w:sz="0" w:space="0" w:color="auto"/>
            <w:bottom w:val="none" w:sz="0" w:space="0" w:color="auto"/>
            <w:right w:val="none" w:sz="0" w:space="0" w:color="auto"/>
          </w:divBdr>
        </w:div>
        <w:div w:id="381708350">
          <w:marLeft w:val="0"/>
          <w:marRight w:val="0"/>
          <w:marTop w:val="0"/>
          <w:marBottom w:val="0"/>
          <w:divBdr>
            <w:top w:val="none" w:sz="0" w:space="0" w:color="auto"/>
            <w:left w:val="none" w:sz="0" w:space="0" w:color="auto"/>
            <w:bottom w:val="none" w:sz="0" w:space="0" w:color="auto"/>
            <w:right w:val="none" w:sz="0" w:space="0" w:color="auto"/>
          </w:divBdr>
        </w:div>
        <w:div w:id="398018490">
          <w:marLeft w:val="0"/>
          <w:marRight w:val="0"/>
          <w:marTop w:val="0"/>
          <w:marBottom w:val="0"/>
          <w:divBdr>
            <w:top w:val="none" w:sz="0" w:space="0" w:color="auto"/>
            <w:left w:val="none" w:sz="0" w:space="0" w:color="auto"/>
            <w:bottom w:val="none" w:sz="0" w:space="0" w:color="auto"/>
            <w:right w:val="none" w:sz="0" w:space="0" w:color="auto"/>
          </w:divBdr>
        </w:div>
        <w:div w:id="408114472">
          <w:marLeft w:val="0"/>
          <w:marRight w:val="0"/>
          <w:marTop w:val="0"/>
          <w:marBottom w:val="0"/>
          <w:divBdr>
            <w:top w:val="none" w:sz="0" w:space="0" w:color="auto"/>
            <w:left w:val="none" w:sz="0" w:space="0" w:color="auto"/>
            <w:bottom w:val="none" w:sz="0" w:space="0" w:color="auto"/>
            <w:right w:val="none" w:sz="0" w:space="0" w:color="auto"/>
          </w:divBdr>
        </w:div>
        <w:div w:id="449907236">
          <w:marLeft w:val="0"/>
          <w:marRight w:val="0"/>
          <w:marTop w:val="0"/>
          <w:marBottom w:val="0"/>
          <w:divBdr>
            <w:top w:val="none" w:sz="0" w:space="0" w:color="auto"/>
            <w:left w:val="none" w:sz="0" w:space="0" w:color="auto"/>
            <w:bottom w:val="none" w:sz="0" w:space="0" w:color="auto"/>
            <w:right w:val="none" w:sz="0" w:space="0" w:color="auto"/>
          </w:divBdr>
        </w:div>
        <w:div w:id="452940512">
          <w:marLeft w:val="0"/>
          <w:marRight w:val="0"/>
          <w:marTop w:val="0"/>
          <w:marBottom w:val="0"/>
          <w:divBdr>
            <w:top w:val="none" w:sz="0" w:space="0" w:color="auto"/>
            <w:left w:val="none" w:sz="0" w:space="0" w:color="auto"/>
            <w:bottom w:val="none" w:sz="0" w:space="0" w:color="auto"/>
            <w:right w:val="none" w:sz="0" w:space="0" w:color="auto"/>
          </w:divBdr>
        </w:div>
        <w:div w:id="493450429">
          <w:marLeft w:val="0"/>
          <w:marRight w:val="0"/>
          <w:marTop w:val="0"/>
          <w:marBottom w:val="0"/>
          <w:divBdr>
            <w:top w:val="none" w:sz="0" w:space="0" w:color="auto"/>
            <w:left w:val="none" w:sz="0" w:space="0" w:color="auto"/>
            <w:bottom w:val="none" w:sz="0" w:space="0" w:color="auto"/>
            <w:right w:val="none" w:sz="0" w:space="0" w:color="auto"/>
          </w:divBdr>
        </w:div>
        <w:div w:id="494996072">
          <w:marLeft w:val="0"/>
          <w:marRight w:val="0"/>
          <w:marTop w:val="0"/>
          <w:marBottom w:val="0"/>
          <w:divBdr>
            <w:top w:val="none" w:sz="0" w:space="0" w:color="auto"/>
            <w:left w:val="none" w:sz="0" w:space="0" w:color="auto"/>
            <w:bottom w:val="none" w:sz="0" w:space="0" w:color="auto"/>
            <w:right w:val="none" w:sz="0" w:space="0" w:color="auto"/>
          </w:divBdr>
        </w:div>
        <w:div w:id="512769468">
          <w:marLeft w:val="0"/>
          <w:marRight w:val="0"/>
          <w:marTop w:val="0"/>
          <w:marBottom w:val="0"/>
          <w:divBdr>
            <w:top w:val="none" w:sz="0" w:space="0" w:color="auto"/>
            <w:left w:val="none" w:sz="0" w:space="0" w:color="auto"/>
            <w:bottom w:val="none" w:sz="0" w:space="0" w:color="auto"/>
            <w:right w:val="none" w:sz="0" w:space="0" w:color="auto"/>
          </w:divBdr>
        </w:div>
        <w:div w:id="528108569">
          <w:marLeft w:val="0"/>
          <w:marRight w:val="0"/>
          <w:marTop w:val="0"/>
          <w:marBottom w:val="0"/>
          <w:divBdr>
            <w:top w:val="none" w:sz="0" w:space="0" w:color="auto"/>
            <w:left w:val="none" w:sz="0" w:space="0" w:color="auto"/>
            <w:bottom w:val="none" w:sz="0" w:space="0" w:color="auto"/>
            <w:right w:val="none" w:sz="0" w:space="0" w:color="auto"/>
          </w:divBdr>
        </w:div>
        <w:div w:id="570583912">
          <w:marLeft w:val="0"/>
          <w:marRight w:val="0"/>
          <w:marTop w:val="0"/>
          <w:marBottom w:val="0"/>
          <w:divBdr>
            <w:top w:val="none" w:sz="0" w:space="0" w:color="auto"/>
            <w:left w:val="none" w:sz="0" w:space="0" w:color="auto"/>
            <w:bottom w:val="none" w:sz="0" w:space="0" w:color="auto"/>
            <w:right w:val="none" w:sz="0" w:space="0" w:color="auto"/>
          </w:divBdr>
        </w:div>
        <w:div w:id="615526218">
          <w:marLeft w:val="0"/>
          <w:marRight w:val="0"/>
          <w:marTop w:val="0"/>
          <w:marBottom w:val="0"/>
          <w:divBdr>
            <w:top w:val="none" w:sz="0" w:space="0" w:color="auto"/>
            <w:left w:val="none" w:sz="0" w:space="0" w:color="auto"/>
            <w:bottom w:val="none" w:sz="0" w:space="0" w:color="auto"/>
            <w:right w:val="none" w:sz="0" w:space="0" w:color="auto"/>
          </w:divBdr>
        </w:div>
        <w:div w:id="617685481">
          <w:marLeft w:val="0"/>
          <w:marRight w:val="0"/>
          <w:marTop w:val="0"/>
          <w:marBottom w:val="0"/>
          <w:divBdr>
            <w:top w:val="none" w:sz="0" w:space="0" w:color="auto"/>
            <w:left w:val="none" w:sz="0" w:space="0" w:color="auto"/>
            <w:bottom w:val="none" w:sz="0" w:space="0" w:color="auto"/>
            <w:right w:val="none" w:sz="0" w:space="0" w:color="auto"/>
          </w:divBdr>
        </w:div>
        <w:div w:id="628901602">
          <w:marLeft w:val="0"/>
          <w:marRight w:val="0"/>
          <w:marTop w:val="0"/>
          <w:marBottom w:val="0"/>
          <w:divBdr>
            <w:top w:val="none" w:sz="0" w:space="0" w:color="auto"/>
            <w:left w:val="none" w:sz="0" w:space="0" w:color="auto"/>
            <w:bottom w:val="none" w:sz="0" w:space="0" w:color="auto"/>
            <w:right w:val="none" w:sz="0" w:space="0" w:color="auto"/>
          </w:divBdr>
        </w:div>
        <w:div w:id="668682600">
          <w:marLeft w:val="0"/>
          <w:marRight w:val="0"/>
          <w:marTop w:val="0"/>
          <w:marBottom w:val="0"/>
          <w:divBdr>
            <w:top w:val="none" w:sz="0" w:space="0" w:color="auto"/>
            <w:left w:val="none" w:sz="0" w:space="0" w:color="auto"/>
            <w:bottom w:val="none" w:sz="0" w:space="0" w:color="auto"/>
            <w:right w:val="none" w:sz="0" w:space="0" w:color="auto"/>
          </w:divBdr>
        </w:div>
        <w:div w:id="752318275">
          <w:marLeft w:val="0"/>
          <w:marRight w:val="0"/>
          <w:marTop w:val="0"/>
          <w:marBottom w:val="0"/>
          <w:divBdr>
            <w:top w:val="none" w:sz="0" w:space="0" w:color="auto"/>
            <w:left w:val="none" w:sz="0" w:space="0" w:color="auto"/>
            <w:bottom w:val="none" w:sz="0" w:space="0" w:color="auto"/>
            <w:right w:val="none" w:sz="0" w:space="0" w:color="auto"/>
          </w:divBdr>
        </w:div>
        <w:div w:id="793523511">
          <w:marLeft w:val="0"/>
          <w:marRight w:val="0"/>
          <w:marTop w:val="0"/>
          <w:marBottom w:val="0"/>
          <w:divBdr>
            <w:top w:val="none" w:sz="0" w:space="0" w:color="auto"/>
            <w:left w:val="none" w:sz="0" w:space="0" w:color="auto"/>
            <w:bottom w:val="none" w:sz="0" w:space="0" w:color="auto"/>
            <w:right w:val="none" w:sz="0" w:space="0" w:color="auto"/>
          </w:divBdr>
        </w:div>
        <w:div w:id="794832946">
          <w:marLeft w:val="0"/>
          <w:marRight w:val="0"/>
          <w:marTop w:val="0"/>
          <w:marBottom w:val="0"/>
          <w:divBdr>
            <w:top w:val="none" w:sz="0" w:space="0" w:color="auto"/>
            <w:left w:val="none" w:sz="0" w:space="0" w:color="auto"/>
            <w:bottom w:val="none" w:sz="0" w:space="0" w:color="auto"/>
            <w:right w:val="none" w:sz="0" w:space="0" w:color="auto"/>
          </w:divBdr>
        </w:div>
        <w:div w:id="880017568">
          <w:marLeft w:val="0"/>
          <w:marRight w:val="0"/>
          <w:marTop w:val="0"/>
          <w:marBottom w:val="0"/>
          <w:divBdr>
            <w:top w:val="none" w:sz="0" w:space="0" w:color="auto"/>
            <w:left w:val="none" w:sz="0" w:space="0" w:color="auto"/>
            <w:bottom w:val="none" w:sz="0" w:space="0" w:color="auto"/>
            <w:right w:val="none" w:sz="0" w:space="0" w:color="auto"/>
          </w:divBdr>
        </w:div>
        <w:div w:id="915283242">
          <w:marLeft w:val="0"/>
          <w:marRight w:val="0"/>
          <w:marTop w:val="0"/>
          <w:marBottom w:val="0"/>
          <w:divBdr>
            <w:top w:val="none" w:sz="0" w:space="0" w:color="auto"/>
            <w:left w:val="none" w:sz="0" w:space="0" w:color="auto"/>
            <w:bottom w:val="none" w:sz="0" w:space="0" w:color="auto"/>
            <w:right w:val="none" w:sz="0" w:space="0" w:color="auto"/>
          </w:divBdr>
        </w:div>
        <w:div w:id="921261336">
          <w:marLeft w:val="0"/>
          <w:marRight w:val="0"/>
          <w:marTop w:val="0"/>
          <w:marBottom w:val="0"/>
          <w:divBdr>
            <w:top w:val="none" w:sz="0" w:space="0" w:color="auto"/>
            <w:left w:val="none" w:sz="0" w:space="0" w:color="auto"/>
            <w:bottom w:val="none" w:sz="0" w:space="0" w:color="auto"/>
            <w:right w:val="none" w:sz="0" w:space="0" w:color="auto"/>
          </w:divBdr>
        </w:div>
        <w:div w:id="949124083">
          <w:marLeft w:val="0"/>
          <w:marRight w:val="0"/>
          <w:marTop w:val="0"/>
          <w:marBottom w:val="0"/>
          <w:divBdr>
            <w:top w:val="none" w:sz="0" w:space="0" w:color="auto"/>
            <w:left w:val="none" w:sz="0" w:space="0" w:color="auto"/>
            <w:bottom w:val="none" w:sz="0" w:space="0" w:color="auto"/>
            <w:right w:val="none" w:sz="0" w:space="0" w:color="auto"/>
          </w:divBdr>
        </w:div>
        <w:div w:id="973799835">
          <w:marLeft w:val="0"/>
          <w:marRight w:val="0"/>
          <w:marTop w:val="0"/>
          <w:marBottom w:val="0"/>
          <w:divBdr>
            <w:top w:val="none" w:sz="0" w:space="0" w:color="auto"/>
            <w:left w:val="none" w:sz="0" w:space="0" w:color="auto"/>
            <w:bottom w:val="none" w:sz="0" w:space="0" w:color="auto"/>
            <w:right w:val="none" w:sz="0" w:space="0" w:color="auto"/>
          </w:divBdr>
        </w:div>
        <w:div w:id="988830189">
          <w:marLeft w:val="0"/>
          <w:marRight w:val="0"/>
          <w:marTop w:val="0"/>
          <w:marBottom w:val="0"/>
          <w:divBdr>
            <w:top w:val="none" w:sz="0" w:space="0" w:color="auto"/>
            <w:left w:val="none" w:sz="0" w:space="0" w:color="auto"/>
            <w:bottom w:val="none" w:sz="0" w:space="0" w:color="auto"/>
            <w:right w:val="none" w:sz="0" w:space="0" w:color="auto"/>
          </w:divBdr>
        </w:div>
        <w:div w:id="1037969066">
          <w:marLeft w:val="0"/>
          <w:marRight w:val="0"/>
          <w:marTop w:val="0"/>
          <w:marBottom w:val="0"/>
          <w:divBdr>
            <w:top w:val="none" w:sz="0" w:space="0" w:color="auto"/>
            <w:left w:val="none" w:sz="0" w:space="0" w:color="auto"/>
            <w:bottom w:val="none" w:sz="0" w:space="0" w:color="auto"/>
            <w:right w:val="none" w:sz="0" w:space="0" w:color="auto"/>
          </w:divBdr>
        </w:div>
        <w:div w:id="1045299830">
          <w:marLeft w:val="0"/>
          <w:marRight w:val="0"/>
          <w:marTop w:val="0"/>
          <w:marBottom w:val="0"/>
          <w:divBdr>
            <w:top w:val="none" w:sz="0" w:space="0" w:color="auto"/>
            <w:left w:val="none" w:sz="0" w:space="0" w:color="auto"/>
            <w:bottom w:val="none" w:sz="0" w:space="0" w:color="auto"/>
            <w:right w:val="none" w:sz="0" w:space="0" w:color="auto"/>
          </w:divBdr>
        </w:div>
        <w:div w:id="1047143325">
          <w:marLeft w:val="0"/>
          <w:marRight w:val="0"/>
          <w:marTop w:val="0"/>
          <w:marBottom w:val="0"/>
          <w:divBdr>
            <w:top w:val="none" w:sz="0" w:space="0" w:color="auto"/>
            <w:left w:val="none" w:sz="0" w:space="0" w:color="auto"/>
            <w:bottom w:val="none" w:sz="0" w:space="0" w:color="auto"/>
            <w:right w:val="none" w:sz="0" w:space="0" w:color="auto"/>
          </w:divBdr>
        </w:div>
        <w:div w:id="1061977315">
          <w:marLeft w:val="0"/>
          <w:marRight w:val="0"/>
          <w:marTop w:val="0"/>
          <w:marBottom w:val="0"/>
          <w:divBdr>
            <w:top w:val="none" w:sz="0" w:space="0" w:color="auto"/>
            <w:left w:val="none" w:sz="0" w:space="0" w:color="auto"/>
            <w:bottom w:val="none" w:sz="0" w:space="0" w:color="auto"/>
            <w:right w:val="none" w:sz="0" w:space="0" w:color="auto"/>
          </w:divBdr>
        </w:div>
        <w:div w:id="1099528170">
          <w:marLeft w:val="0"/>
          <w:marRight w:val="0"/>
          <w:marTop w:val="0"/>
          <w:marBottom w:val="0"/>
          <w:divBdr>
            <w:top w:val="none" w:sz="0" w:space="0" w:color="auto"/>
            <w:left w:val="none" w:sz="0" w:space="0" w:color="auto"/>
            <w:bottom w:val="none" w:sz="0" w:space="0" w:color="auto"/>
            <w:right w:val="none" w:sz="0" w:space="0" w:color="auto"/>
          </w:divBdr>
        </w:div>
        <w:div w:id="1114904467">
          <w:marLeft w:val="0"/>
          <w:marRight w:val="0"/>
          <w:marTop w:val="0"/>
          <w:marBottom w:val="0"/>
          <w:divBdr>
            <w:top w:val="none" w:sz="0" w:space="0" w:color="auto"/>
            <w:left w:val="none" w:sz="0" w:space="0" w:color="auto"/>
            <w:bottom w:val="none" w:sz="0" w:space="0" w:color="auto"/>
            <w:right w:val="none" w:sz="0" w:space="0" w:color="auto"/>
          </w:divBdr>
        </w:div>
        <w:div w:id="1146626268">
          <w:marLeft w:val="0"/>
          <w:marRight w:val="0"/>
          <w:marTop w:val="0"/>
          <w:marBottom w:val="0"/>
          <w:divBdr>
            <w:top w:val="none" w:sz="0" w:space="0" w:color="auto"/>
            <w:left w:val="none" w:sz="0" w:space="0" w:color="auto"/>
            <w:bottom w:val="none" w:sz="0" w:space="0" w:color="auto"/>
            <w:right w:val="none" w:sz="0" w:space="0" w:color="auto"/>
          </w:divBdr>
        </w:div>
        <w:div w:id="1204637416">
          <w:marLeft w:val="0"/>
          <w:marRight w:val="0"/>
          <w:marTop w:val="0"/>
          <w:marBottom w:val="0"/>
          <w:divBdr>
            <w:top w:val="none" w:sz="0" w:space="0" w:color="auto"/>
            <w:left w:val="none" w:sz="0" w:space="0" w:color="auto"/>
            <w:bottom w:val="none" w:sz="0" w:space="0" w:color="auto"/>
            <w:right w:val="none" w:sz="0" w:space="0" w:color="auto"/>
          </w:divBdr>
        </w:div>
        <w:div w:id="1217736861">
          <w:marLeft w:val="0"/>
          <w:marRight w:val="0"/>
          <w:marTop w:val="0"/>
          <w:marBottom w:val="0"/>
          <w:divBdr>
            <w:top w:val="none" w:sz="0" w:space="0" w:color="auto"/>
            <w:left w:val="none" w:sz="0" w:space="0" w:color="auto"/>
            <w:bottom w:val="none" w:sz="0" w:space="0" w:color="auto"/>
            <w:right w:val="none" w:sz="0" w:space="0" w:color="auto"/>
          </w:divBdr>
        </w:div>
        <w:div w:id="1307667066">
          <w:marLeft w:val="0"/>
          <w:marRight w:val="0"/>
          <w:marTop w:val="0"/>
          <w:marBottom w:val="0"/>
          <w:divBdr>
            <w:top w:val="none" w:sz="0" w:space="0" w:color="auto"/>
            <w:left w:val="none" w:sz="0" w:space="0" w:color="auto"/>
            <w:bottom w:val="none" w:sz="0" w:space="0" w:color="auto"/>
            <w:right w:val="none" w:sz="0" w:space="0" w:color="auto"/>
          </w:divBdr>
        </w:div>
        <w:div w:id="1339502964">
          <w:marLeft w:val="0"/>
          <w:marRight w:val="0"/>
          <w:marTop w:val="0"/>
          <w:marBottom w:val="0"/>
          <w:divBdr>
            <w:top w:val="none" w:sz="0" w:space="0" w:color="auto"/>
            <w:left w:val="none" w:sz="0" w:space="0" w:color="auto"/>
            <w:bottom w:val="none" w:sz="0" w:space="0" w:color="auto"/>
            <w:right w:val="none" w:sz="0" w:space="0" w:color="auto"/>
          </w:divBdr>
        </w:div>
        <w:div w:id="1346830689">
          <w:marLeft w:val="0"/>
          <w:marRight w:val="0"/>
          <w:marTop w:val="0"/>
          <w:marBottom w:val="0"/>
          <w:divBdr>
            <w:top w:val="none" w:sz="0" w:space="0" w:color="auto"/>
            <w:left w:val="none" w:sz="0" w:space="0" w:color="auto"/>
            <w:bottom w:val="none" w:sz="0" w:space="0" w:color="auto"/>
            <w:right w:val="none" w:sz="0" w:space="0" w:color="auto"/>
          </w:divBdr>
        </w:div>
        <w:div w:id="1349018569">
          <w:marLeft w:val="0"/>
          <w:marRight w:val="0"/>
          <w:marTop w:val="0"/>
          <w:marBottom w:val="0"/>
          <w:divBdr>
            <w:top w:val="none" w:sz="0" w:space="0" w:color="auto"/>
            <w:left w:val="none" w:sz="0" w:space="0" w:color="auto"/>
            <w:bottom w:val="none" w:sz="0" w:space="0" w:color="auto"/>
            <w:right w:val="none" w:sz="0" w:space="0" w:color="auto"/>
          </w:divBdr>
        </w:div>
        <w:div w:id="1363702199">
          <w:marLeft w:val="0"/>
          <w:marRight w:val="0"/>
          <w:marTop w:val="0"/>
          <w:marBottom w:val="0"/>
          <w:divBdr>
            <w:top w:val="none" w:sz="0" w:space="0" w:color="auto"/>
            <w:left w:val="none" w:sz="0" w:space="0" w:color="auto"/>
            <w:bottom w:val="none" w:sz="0" w:space="0" w:color="auto"/>
            <w:right w:val="none" w:sz="0" w:space="0" w:color="auto"/>
          </w:divBdr>
        </w:div>
        <w:div w:id="1418475234">
          <w:marLeft w:val="0"/>
          <w:marRight w:val="0"/>
          <w:marTop w:val="0"/>
          <w:marBottom w:val="0"/>
          <w:divBdr>
            <w:top w:val="none" w:sz="0" w:space="0" w:color="auto"/>
            <w:left w:val="none" w:sz="0" w:space="0" w:color="auto"/>
            <w:bottom w:val="none" w:sz="0" w:space="0" w:color="auto"/>
            <w:right w:val="none" w:sz="0" w:space="0" w:color="auto"/>
          </w:divBdr>
        </w:div>
        <w:div w:id="1423986832">
          <w:marLeft w:val="0"/>
          <w:marRight w:val="0"/>
          <w:marTop w:val="0"/>
          <w:marBottom w:val="0"/>
          <w:divBdr>
            <w:top w:val="none" w:sz="0" w:space="0" w:color="auto"/>
            <w:left w:val="none" w:sz="0" w:space="0" w:color="auto"/>
            <w:bottom w:val="none" w:sz="0" w:space="0" w:color="auto"/>
            <w:right w:val="none" w:sz="0" w:space="0" w:color="auto"/>
          </w:divBdr>
        </w:div>
        <w:div w:id="1491211911">
          <w:marLeft w:val="0"/>
          <w:marRight w:val="0"/>
          <w:marTop w:val="0"/>
          <w:marBottom w:val="0"/>
          <w:divBdr>
            <w:top w:val="none" w:sz="0" w:space="0" w:color="auto"/>
            <w:left w:val="none" w:sz="0" w:space="0" w:color="auto"/>
            <w:bottom w:val="none" w:sz="0" w:space="0" w:color="auto"/>
            <w:right w:val="none" w:sz="0" w:space="0" w:color="auto"/>
          </w:divBdr>
        </w:div>
        <w:div w:id="1507672714">
          <w:marLeft w:val="0"/>
          <w:marRight w:val="0"/>
          <w:marTop w:val="0"/>
          <w:marBottom w:val="0"/>
          <w:divBdr>
            <w:top w:val="none" w:sz="0" w:space="0" w:color="auto"/>
            <w:left w:val="none" w:sz="0" w:space="0" w:color="auto"/>
            <w:bottom w:val="none" w:sz="0" w:space="0" w:color="auto"/>
            <w:right w:val="none" w:sz="0" w:space="0" w:color="auto"/>
          </w:divBdr>
        </w:div>
        <w:div w:id="1514494615">
          <w:marLeft w:val="0"/>
          <w:marRight w:val="0"/>
          <w:marTop w:val="0"/>
          <w:marBottom w:val="0"/>
          <w:divBdr>
            <w:top w:val="none" w:sz="0" w:space="0" w:color="auto"/>
            <w:left w:val="none" w:sz="0" w:space="0" w:color="auto"/>
            <w:bottom w:val="none" w:sz="0" w:space="0" w:color="auto"/>
            <w:right w:val="none" w:sz="0" w:space="0" w:color="auto"/>
          </w:divBdr>
        </w:div>
        <w:div w:id="1514611370">
          <w:marLeft w:val="0"/>
          <w:marRight w:val="0"/>
          <w:marTop w:val="0"/>
          <w:marBottom w:val="0"/>
          <w:divBdr>
            <w:top w:val="none" w:sz="0" w:space="0" w:color="auto"/>
            <w:left w:val="none" w:sz="0" w:space="0" w:color="auto"/>
            <w:bottom w:val="none" w:sz="0" w:space="0" w:color="auto"/>
            <w:right w:val="none" w:sz="0" w:space="0" w:color="auto"/>
          </w:divBdr>
        </w:div>
        <w:div w:id="1581674687">
          <w:marLeft w:val="0"/>
          <w:marRight w:val="0"/>
          <w:marTop w:val="0"/>
          <w:marBottom w:val="0"/>
          <w:divBdr>
            <w:top w:val="none" w:sz="0" w:space="0" w:color="auto"/>
            <w:left w:val="none" w:sz="0" w:space="0" w:color="auto"/>
            <w:bottom w:val="none" w:sz="0" w:space="0" w:color="auto"/>
            <w:right w:val="none" w:sz="0" w:space="0" w:color="auto"/>
          </w:divBdr>
        </w:div>
        <w:div w:id="1623338919">
          <w:marLeft w:val="0"/>
          <w:marRight w:val="0"/>
          <w:marTop w:val="0"/>
          <w:marBottom w:val="0"/>
          <w:divBdr>
            <w:top w:val="none" w:sz="0" w:space="0" w:color="auto"/>
            <w:left w:val="none" w:sz="0" w:space="0" w:color="auto"/>
            <w:bottom w:val="none" w:sz="0" w:space="0" w:color="auto"/>
            <w:right w:val="none" w:sz="0" w:space="0" w:color="auto"/>
          </w:divBdr>
        </w:div>
        <w:div w:id="1639459933">
          <w:marLeft w:val="0"/>
          <w:marRight w:val="0"/>
          <w:marTop w:val="0"/>
          <w:marBottom w:val="0"/>
          <w:divBdr>
            <w:top w:val="none" w:sz="0" w:space="0" w:color="auto"/>
            <w:left w:val="none" w:sz="0" w:space="0" w:color="auto"/>
            <w:bottom w:val="none" w:sz="0" w:space="0" w:color="auto"/>
            <w:right w:val="none" w:sz="0" w:space="0" w:color="auto"/>
          </w:divBdr>
        </w:div>
        <w:div w:id="1647199771">
          <w:marLeft w:val="0"/>
          <w:marRight w:val="0"/>
          <w:marTop w:val="0"/>
          <w:marBottom w:val="0"/>
          <w:divBdr>
            <w:top w:val="none" w:sz="0" w:space="0" w:color="auto"/>
            <w:left w:val="none" w:sz="0" w:space="0" w:color="auto"/>
            <w:bottom w:val="none" w:sz="0" w:space="0" w:color="auto"/>
            <w:right w:val="none" w:sz="0" w:space="0" w:color="auto"/>
          </w:divBdr>
        </w:div>
        <w:div w:id="1700473155">
          <w:marLeft w:val="0"/>
          <w:marRight w:val="0"/>
          <w:marTop w:val="0"/>
          <w:marBottom w:val="0"/>
          <w:divBdr>
            <w:top w:val="none" w:sz="0" w:space="0" w:color="auto"/>
            <w:left w:val="none" w:sz="0" w:space="0" w:color="auto"/>
            <w:bottom w:val="none" w:sz="0" w:space="0" w:color="auto"/>
            <w:right w:val="none" w:sz="0" w:space="0" w:color="auto"/>
          </w:divBdr>
        </w:div>
        <w:div w:id="1742555502">
          <w:marLeft w:val="0"/>
          <w:marRight w:val="0"/>
          <w:marTop w:val="0"/>
          <w:marBottom w:val="0"/>
          <w:divBdr>
            <w:top w:val="none" w:sz="0" w:space="0" w:color="auto"/>
            <w:left w:val="none" w:sz="0" w:space="0" w:color="auto"/>
            <w:bottom w:val="none" w:sz="0" w:space="0" w:color="auto"/>
            <w:right w:val="none" w:sz="0" w:space="0" w:color="auto"/>
          </w:divBdr>
        </w:div>
        <w:div w:id="1757896089">
          <w:marLeft w:val="0"/>
          <w:marRight w:val="0"/>
          <w:marTop w:val="0"/>
          <w:marBottom w:val="0"/>
          <w:divBdr>
            <w:top w:val="none" w:sz="0" w:space="0" w:color="auto"/>
            <w:left w:val="none" w:sz="0" w:space="0" w:color="auto"/>
            <w:bottom w:val="none" w:sz="0" w:space="0" w:color="auto"/>
            <w:right w:val="none" w:sz="0" w:space="0" w:color="auto"/>
          </w:divBdr>
        </w:div>
        <w:div w:id="1835997150">
          <w:marLeft w:val="0"/>
          <w:marRight w:val="0"/>
          <w:marTop w:val="0"/>
          <w:marBottom w:val="0"/>
          <w:divBdr>
            <w:top w:val="none" w:sz="0" w:space="0" w:color="auto"/>
            <w:left w:val="none" w:sz="0" w:space="0" w:color="auto"/>
            <w:bottom w:val="none" w:sz="0" w:space="0" w:color="auto"/>
            <w:right w:val="none" w:sz="0" w:space="0" w:color="auto"/>
          </w:divBdr>
        </w:div>
        <w:div w:id="1843810454">
          <w:marLeft w:val="0"/>
          <w:marRight w:val="0"/>
          <w:marTop w:val="0"/>
          <w:marBottom w:val="0"/>
          <w:divBdr>
            <w:top w:val="none" w:sz="0" w:space="0" w:color="auto"/>
            <w:left w:val="none" w:sz="0" w:space="0" w:color="auto"/>
            <w:bottom w:val="none" w:sz="0" w:space="0" w:color="auto"/>
            <w:right w:val="none" w:sz="0" w:space="0" w:color="auto"/>
          </w:divBdr>
        </w:div>
        <w:div w:id="1845393484">
          <w:marLeft w:val="0"/>
          <w:marRight w:val="0"/>
          <w:marTop w:val="0"/>
          <w:marBottom w:val="0"/>
          <w:divBdr>
            <w:top w:val="none" w:sz="0" w:space="0" w:color="auto"/>
            <w:left w:val="none" w:sz="0" w:space="0" w:color="auto"/>
            <w:bottom w:val="none" w:sz="0" w:space="0" w:color="auto"/>
            <w:right w:val="none" w:sz="0" w:space="0" w:color="auto"/>
          </w:divBdr>
        </w:div>
        <w:div w:id="1887797023">
          <w:marLeft w:val="0"/>
          <w:marRight w:val="0"/>
          <w:marTop w:val="0"/>
          <w:marBottom w:val="0"/>
          <w:divBdr>
            <w:top w:val="none" w:sz="0" w:space="0" w:color="auto"/>
            <w:left w:val="none" w:sz="0" w:space="0" w:color="auto"/>
            <w:bottom w:val="none" w:sz="0" w:space="0" w:color="auto"/>
            <w:right w:val="none" w:sz="0" w:space="0" w:color="auto"/>
          </w:divBdr>
        </w:div>
        <w:div w:id="1907110322">
          <w:marLeft w:val="0"/>
          <w:marRight w:val="0"/>
          <w:marTop w:val="0"/>
          <w:marBottom w:val="0"/>
          <w:divBdr>
            <w:top w:val="none" w:sz="0" w:space="0" w:color="auto"/>
            <w:left w:val="none" w:sz="0" w:space="0" w:color="auto"/>
            <w:bottom w:val="none" w:sz="0" w:space="0" w:color="auto"/>
            <w:right w:val="none" w:sz="0" w:space="0" w:color="auto"/>
          </w:divBdr>
        </w:div>
        <w:div w:id="1925727082">
          <w:marLeft w:val="0"/>
          <w:marRight w:val="0"/>
          <w:marTop w:val="0"/>
          <w:marBottom w:val="0"/>
          <w:divBdr>
            <w:top w:val="none" w:sz="0" w:space="0" w:color="auto"/>
            <w:left w:val="none" w:sz="0" w:space="0" w:color="auto"/>
            <w:bottom w:val="none" w:sz="0" w:space="0" w:color="auto"/>
            <w:right w:val="none" w:sz="0" w:space="0" w:color="auto"/>
          </w:divBdr>
        </w:div>
        <w:div w:id="1970628893">
          <w:marLeft w:val="0"/>
          <w:marRight w:val="0"/>
          <w:marTop w:val="0"/>
          <w:marBottom w:val="0"/>
          <w:divBdr>
            <w:top w:val="none" w:sz="0" w:space="0" w:color="auto"/>
            <w:left w:val="none" w:sz="0" w:space="0" w:color="auto"/>
            <w:bottom w:val="none" w:sz="0" w:space="0" w:color="auto"/>
            <w:right w:val="none" w:sz="0" w:space="0" w:color="auto"/>
          </w:divBdr>
        </w:div>
        <w:div w:id="1976904696">
          <w:marLeft w:val="0"/>
          <w:marRight w:val="0"/>
          <w:marTop w:val="0"/>
          <w:marBottom w:val="0"/>
          <w:divBdr>
            <w:top w:val="none" w:sz="0" w:space="0" w:color="auto"/>
            <w:left w:val="none" w:sz="0" w:space="0" w:color="auto"/>
            <w:bottom w:val="none" w:sz="0" w:space="0" w:color="auto"/>
            <w:right w:val="none" w:sz="0" w:space="0" w:color="auto"/>
          </w:divBdr>
        </w:div>
        <w:div w:id="1977904001">
          <w:marLeft w:val="0"/>
          <w:marRight w:val="0"/>
          <w:marTop w:val="0"/>
          <w:marBottom w:val="0"/>
          <w:divBdr>
            <w:top w:val="none" w:sz="0" w:space="0" w:color="auto"/>
            <w:left w:val="none" w:sz="0" w:space="0" w:color="auto"/>
            <w:bottom w:val="none" w:sz="0" w:space="0" w:color="auto"/>
            <w:right w:val="none" w:sz="0" w:space="0" w:color="auto"/>
          </w:divBdr>
        </w:div>
        <w:div w:id="1984698254">
          <w:marLeft w:val="0"/>
          <w:marRight w:val="0"/>
          <w:marTop w:val="0"/>
          <w:marBottom w:val="0"/>
          <w:divBdr>
            <w:top w:val="none" w:sz="0" w:space="0" w:color="auto"/>
            <w:left w:val="none" w:sz="0" w:space="0" w:color="auto"/>
            <w:bottom w:val="none" w:sz="0" w:space="0" w:color="auto"/>
            <w:right w:val="none" w:sz="0" w:space="0" w:color="auto"/>
          </w:divBdr>
        </w:div>
        <w:div w:id="1998922596">
          <w:marLeft w:val="0"/>
          <w:marRight w:val="0"/>
          <w:marTop w:val="0"/>
          <w:marBottom w:val="0"/>
          <w:divBdr>
            <w:top w:val="none" w:sz="0" w:space="0" w:color="auto"/>
            <w:left w:val="none" w:sz="0" w:space="0" w:color="auto"/>
            <w:bottom w:val="none" w:sz="0" w:space="0" w:color="auto"/>
            <w:right w:val="none" w:sz="0" w:space="0" w:color="auto"/>
          </w:divBdr>
        </w:div>
        <w:div w:id="2022660564">
          <w:marLeft w:val="0"/>
          <w:marRight w:val="0"/>
          <w:marTop w:val="0"/>
          <w:marBottom w:val="0"/>
          <w:divBdr>
            <w:top w:val="none" w:sz="0" w:space="0" w:color="auto"/>
            <w:left w:val="none" w:sz="0" w:space="0" w:color="auto"/>
            <w:bottom w:val="none" w:sz="0" w:space="0" w:color="auto"/>
            <w:right w:val="none" w:sz="0" w:space="0" w:color="auto"/>
          </w:divBdr>
        </w:div>
        <w:div w:id="2053994691">
          <w:marLeft w:val="0"/>
          <w:marRight w:val="0"/>
          <w:marTop w:val="0"/>
          <w:marBottom w:val="0"/>
          <w:divBdr>
            <w:top w:val="none" w:sz="0" w:space="0" w:color="auto"/>
            <w:left w:val="none" w:sz="0" w:space="0" w:color="auto"/>
            <w:bottom w:val="none" w:sz="0" w:space="0" w:color="auto"/>
            <w:right w:val="none" w:sz="0" w:space="0" w:color="auto"/>
          </w:divBdr>
        </w:div>
        <w:div w:id="2078701640">
          <w:marLeft w:val="0"/>
          <w:marRight w:val="0"/>
          <w:marTop w:val="0"/>
          <w:marBottom w:val="0"/>
          <w:divBdr>
            <w:top w:val="none" w:sz="0" w:space="0" w:color="auto"/>
            <w:left w:val="none" w:sz="0" w:space="0" w:color="auto"/>
            <w:bottom w:val="none" w:sz="0" w:space="0" w:color="auto"/>
            <w:right w:val="none" w:sz="0" w:space="0" w:color="auto"/>
          </w:divBdr>
        </w:div>
        <w:div w:id="2086536810">
          <w:marLeft w:val="0"/>
          <w:marRight w:val="0"/>
          <w:marTop w:val="0"/>
          <w:marBottom w:val="0"/>
          <w:divBdr>
            <w:top w:val="none" w:sz="0" w:space="0" w:color="auto"/>
            <w:left w:val="none" w:sz="0" w:space="0" w:color="auto"/>
            <w:bottom w:val="none" w:sz="0" w:space="0" w:color="auto"/>
            <w:right w:val="none" w:sz="0" w:space="0" w:color="auto"/>
          </w:divBdr>
        </w:div>
        <w:div w:id="2107189254">
          <w:marLeft w:val="0"/>
          <w:marRight w:val="0"/>
          <w:marTop w:val="0"/>
          <w:marBottom w:val="0"/>
          <w:divBdr>
            <w:top w:val="none" w:sz="0" w:space="0" w:color="auto"/>
            <w:left w:val="none" w:sz="0" w:space="0" w:color="auto"/>
            <w:bottom w:val="none" w:sz="0" w:space="0" w:color="auto"/>
            <w:right w:val="none" w:sz="0" w:space="0" w:color="auto"/>
          </w:divBdr>
        </w:div>
        <w:div w:id="2107335781">
          <w:marLeft w:val="0"/>
          <w:marRight w:val="0"/>
          <w:marTop w:val="0"/>
          <w:marBottom w:val="0"/>
          <w:divBdr>
            <w:top w:val="none" w:sz="0" w:space="0" w:color="auto"/>
            <w:left w:val="none" w:sz="0" w:space="0" w:color="auto"/>
            <w:bottom w:val="none" w:sz="0" w:space="0" w:color="auto"/>
            <w:right w:val="none" w:sz="0" w:space="0" w:color="auto"/>
          </w:divBdr>
        </w:div>
        <w:div w:id="2111849462">
          <w:marLeft w:val="0"/>
          <w:marRight w:val="0"/>
          <w:marTop w:val="0"/>
          <w:marBottom w:val="0"/>
          <w:divBdr>
            <w:top w:val="none" w:sz="0" w:space="0" w:color="auto"/>
            <w:left w:val="none" w:sz="0" w:space="0" w:color="auto"/>
            <w:bottom w:val="none" w:sz="0" w:space="0" w:color="auto"/>
            <w:right w:val="none" w:sz="0" w:space="0" w:color="auto"/>
          </w:divBdr>
        </w:div>
        <w:div w:id="2129615812">
          <w:marLeft w:val="0"/>
          <w:marRight w:val="0"/>
          <w:marTop w:val="0"/>
          <w:marBottom w:val="0"/>
          <w:divBdr>
            <w:top w:val="none" w:sz="0" w:space="0" w:color="auto"/>
            <w:left w:val="none" w:sz="0" w:space="0" w:color="auto"/>
            <w:bottom w:val="none" w:sz="0" w:space="0" w:color="auto"/>
            <w:right w:val="none" w:sz="0" w:space="0" w:color="auto"/>
          </w:divBdr>
        </w:div>
        <w:div w:id="2130927820">
          <w:marLeft w:val="0"/>
          <w:marRight w:val="0"/>
          <w:marTop w:val="0"/>
          <w:marBottom w:val="0"/>
          <w:divBdr>
            <w:top w:val="none" w:sz="0" w:space="0" w:color="auto"/>
            <w:left w:val="none" w:sz="0" w:space="0" w:color="auto"/>
            <w:bottom w:val="none" w:sz="0" w:space="0" w:color="auto"/>
            <w:right w:val="none" w:sz="0" w:space="0" w:color="auto"/>
          </w:divBdr>
        </w:div>
        <w:div w:id="2139374744">
          <w:marLeft w:val="0"/>
          <w:marRight w:val="0"/>
          <w:marTop w:val="0"/>
          <w:marBottom w:val="0"/>
          <w:divBdr>
            <w:top w:val="none" w:sz="0" w:space="0" w:color="auto"/>
            <w:left w:val="none" w:sz="0" w:space="0" w:color="auto"/>
            <w:bottom w:val="none" w:sz="0" w:space="0" w:color="auto"/>
            <w:right w:val="none" w:sz="0" w:space="0" w:color="auto"/>
          </w:divBdr>
        </w:div>
      </w:divsChild>
    </w:div>
    <w:div w:id="834342987">
      <w:bodyDiv w:val="1"/>
      <w:marLeft w:val="0"/>
      <w:marRight w:val="0"/>
      <w:marTop w:val="0"/>
      <w:marBottom w:val="0"/>
      <w:divBdr>
        <w:top w:val="none" w:sz="0" w:space="0" w:color="auto"/>
        <w:left w:val="none" w:sz="0" w:space="0" w:color="auto"/>
        <w:bottom w:val="none" w:sz="0" w:space="0" w:color="auto"/>
        <w:right w:val="none" w:sz="0" w:space="0" w:color="auto"/>
      </w:divBdr>
      <w:divsChild>
        <w:div w:id="56631348">
          <w:marLeft w:val="0"/>
          <w:marRight w:val="0"/>
          <w:marTop w:val="0"/>
          <w:marBottom w:val="0"/>
          <w:divBdr>
            <w:top w:val="none" w:sz="0" w:space="0" w:color="auto"/>
            <w:left w:val="none" w:sz="0" w:space="0" w:color="auto"/>
            <w:bottom w:val="none" w:sz="0" w:space="0" w:color="auto"/>
            <w:right w:val="none" w:sz="0" w:space="0" w:color="auto"/>
          </w:divBdr>
        </w:div>
        <w:div w:id="309093267">
          <w:marLeft w:val="0"/>
          <w:marRight w:val="0"/>
          <w:marTop w:val="0"/>
          <w:marBottom w:val="0"/>
          <w:divBdr>
            <w:top w:val="none" w:sz="0" w:space="0" w:color="auto"/>
            <w:left w:val="none" w:sz="0" w:space="0" w:color="auto"/>
            <w:bottom w:val="none" w:sz="0" w:space="0" w:color="auto"/>
            <w:right w:val="none" w:sz="0" w:space="0" w:color="auto"/>
          </w:divBdr>
        </w:div>
        <w:div w:id="581332180">
          <w:marLeft w:val="0"/>
          <w:marRight w:val="0"/>
          <w:marTop w:val="0"/>
          <w:marBottom w:val="0"/>
          <w:divBdr>
            <w:top w:val="none" w:sz="0" w:space="0" w:color="auto"/>
            <w:left w:val="none" w:sz="0" w:space="0" w:color="auto"/>
            <w:bottom w:val="none" w:sz="0" w:space="0" w:color="auto"/>
            <w:right w:val="none" w:sz="0" w:space="0" w:color="auto"/>
          </w:divBdr>
        </w:div>
        <w:div w:id="705568879">
          <w:marLeft w:val="0"/>
          <w:marRight w:val="0"/>
          <w:marTop w:val="0"/>
          <w:marBottom w:val="0"/>
          <w:divBdr>
            <w:top w:val="none" w:sz="0" w:space="0" w:color="auto"/>
            <w:left w:val="none" w:sz="0" w:space="0" w:color="auto"/>
            <w:bottom w:val="none" w:sz="0" w:space="0" w:color="auto"/>
            <w:right w:val="none" w:sz="0" w:space="0" w:color="auto"/>
          </w:divBdr>
        </w:div>
        <w:div w:id="762803251">
          <w:marLeft w:val="0"/>
          <w:marRight w:val="0"/>
          <w:marTop w:val="0"/>
          <w:marBottom w:val="0"/>
          <w:divBdr>
            <w:top w:val="none" w:sz="0" w:space="0" w:color="auto"/>
            <w:left w:val="none" w:sz="0" w:space="0" w:color="auto"/>
            <w:bottom w:val="none" w:sz="0" w:space="0" w:color="auto"/>
            <w:right w:val="none" w:sz="0" w:space="0" w:color="auto"/>
          </w:divBdr>
        </w:div>
        <w:div w:id="766971100">
          <w:marLeft w:val="0"/>
          <w:marRight w:val="0"/>
          <w:marTop w:val="0"/>
          <w:marBottom w:val="0"/>
          <w:divBdr>
            <w:top w:val="none" w:sz="0" w:space="0" w:color="auto"/>
            <w:left w:val="none" w:sz="0" w:space="0" w:color="auto"/>
            <w:bottom w:val="none" w:sz="0" w:space="0" w:color="auto"/>
            <w:right w:val="none" w:sz="0" w:space="0" w:color="auto"/>
          </w:divBdr>
        </w:div>
        <w:div w:id="881097526">
          <w:marLeft w:val="0"/>
          <w:marRight w:val="0"/>
          <w:marTop w:val="0"/>
          <w:marBottom w:val="0"/>
          <w:divBdr>
            <w:top w:val="none" w:sz="0" w:space="0" w:color="auto"/>
            <w:left w:val="none" w:sz="0" w:space="0" w:color="auto"/>
            <w:bottom w:val="none" w:sz="0" w:space="0" w:color="auto"/>
            <w:right w:val="none" w:sz="0" w:space="0" w:color="auto"/>
          </w:divBdr>
        </w:div>
        <w:div w:id="1131098502">
          <w:marLeft w:val="0"/>
          <w:marRight w:val="0"/>
          <w:marTop w:val="0"/>
          <w:marBottom w:val="0"/>
          <w:divBdr>
            <w:top w:val="none" w:sz="0" w:space="0" w:color="auto"/>
            <w:left w:val="none" w:sz="0" w:space="0" w:color="auto"/>
            <w:bottom w:val="none" w:sz="0" w:space="0" w:color="auto"/>
            <w:right w:val="none" w:sz="0" w:space="0" w:color="auto"/>
          </w:divBdr>
        </w:div>
        <w:div w:id="1285385291">
          <w:marLeft w:val="0"/>
          <w:marRight w:val="0"/>
          <w:marTop w:val="0"/>
          <w:marBottom w:val="0"/>
          <w:divBdr>
            <w:top w:val="none" w:sz="0" w:space="0" w:color="auto"/>
            <w:left w:val="none" w:sz="0" w:space="0" w:color="auto"/>
            <w:bottom w:val="none" w:sz="0" w:space="0" w:color="auto"/>
            <w:right w:val="none" w:sz="0" w:space="0" w:color="auto"/>
          </w:divBdr>
        </w:div>
        <w:div w:id="1354769593">
          <w:marLeft w:val="0"/>
          <w:marRight w:val="0"/>
          <w:marTop w:val="0"/>
          <w:marBottom w:val="0"/>
          <w:divBdr>
            <w:top w:val="none" w:sz="0" w:space="0" w:color="auto"/>
            <w:left w:val="none" w:sz="0" w:space="0" w:color="auto"/>
            <w:bottom w:val="none" w:sz="0" w:space="0" w:color="auto"/>
            <w:right w:val="none" w:sz="0" w:space="0" w:color="auto"/>
          </w:divBdr>
        </w:div>
        <w:div w:id="1471558381">
          <w:marLeft w:val="0"/>
          <w:marRight w:val="0"/>
          <w:marTop w:val="0"/>
          <w:marBottom w:val="0"/>
          <w:divBdr>
            <w:top w:val="none" w:sz="0" w:space="0" w:color="auto"/>
            <w:left w:val="none" w:sz="0" w:space="0" w:color="auto"/>
            <w:bottom w:val="none" w:sz="0" w:space="0" w:color="auto"/>
            <w:right w:val="none" w:sz="0" w:space="0" w:color="auto"/>
          </w:divBdr>
        </w:div>
        <w:div w:id="1543714898">
          <w:marLeft w:val="0"/>
          <w:marRight w:val="0"/>
          <w:marTop w:val="0"/>
          <w:marBottom w:val="0"/>
          <w:divBdr>
            <w:top w:val="none" w:sz="0" w:space="0" w:color="auto"/>
            <w:left w:val="none" w:sz="0" w:space="0" w:color="auto"/>
            <w:bottom w:val="none" w:sz="0" w:space="0" w:color="auto"/>
            <w:right w:val="none" w:sz="0" w:space="0" w:color="auto"/>
          </w:divBdr>
        </w:div>
        <w:div w:id="1902864122">
          <w:marLeft w:val="0"/>
          <w:marRight w:val="0"/>
          <w:marTop w:val="0"/>
          <w:marBottom w:val="0"/>
          <w:divBdr>
            <w:top w:val="none" w:sz="0" w:space="0" w:color="auto"/>
            <w:left w:val="none" w:sz="0" w:space="0" w:color="auto"/>
            <w:bottom w:val="none" w:sz="0" w:space="0" w:color="auto"/>
            <w:right w:val="none" w:sz="0" w:space="0" w:color="auto"/>
          </w:divBdr>
        </w:div>
        <w:div w:id="1965505952">
          <w:marLeft w:val="0"/>
          <w:marRight w:val="0"/>
          <w:marTop w:val="0"/>
          <w:marBottom w:val="0"/>
          <w:divBdr>
            <w:top w:val="none" w:sz="0" w:space="0" w:color="auto"/>
            <w:left w:val="none" w:sz="0" w:space="0" w:color="auto"/>
            <w:bottom w:val="none" w:sz="0" w:space="0" w:color="auto"/>
            <w:right w:val="none" w:sz="0" w:space="0" w:color="auto"/>
          </w:divBdr>
        </w:div>
        <w:div w:id="1972125428">
          <w:marLeft w:val="0"/>
          <w:marRight w:val="0"/>
          <w:marTop w:val="0"/>
          <w:marBottom w:val="0"/>
          <w:divBdr>
            <w:top w:val="none" w:sz="0" w:space="0" w:color="auto"/>
            <w:left w:val="none" w:sz="0" w:space="0" w:color="auto"/>
            <w:bottom w:val="none" w:sz="0" w:space="0" w:color="auto"/>
            <w:right w:val="none" w:sz="0" w:space="0" w:color="auto"/>
          </w:divBdr>
        </w:div>
        <w:div w:id="2081176253">
          <w:marLeft w:val="0"/>
          <w:marRight w:val="0"/>
          <w:marTop w:val="0"/>
          <w:marBottom w:val="0"/>
          <w:divBdr>
            <w:top w:val="none" w:sz="0" w:space="0" w:color="auto"/>
            <w:left w:val="none" w:sz="0" w:space="0" w:color="auto"/>
            <w:bottom w:val="none" w:sz="0" w:space="0" w:color="auto"/>
            <w:right w:val="none" w:sz="0" w:space="0" w:color="auto"/>
          </w:divBdr>
        </w:div>
      </w:divsChild>
    </w:div>
    <w:div w:id="1358965475">
      <w:bodyDiv w:val="1"/>
      <w:marLeft w:val="0"/>
      <w:marRight w:val="0"/>
      <w:marTop w:val="0"/>
      <w:marBottom w:val="0"/>
      <w:divBdr>
        <w:top w:val="none" w:sz="0" w:space="0" w:color="auto"/>
        <w:left w:val="none" w:sz="0" w:space="0" w:color="auto"/>
        <w:bottom w:val="none" w:sz="0" w:space="0" w:color="auto"/>
        <w:right w:val="none" w:sz="0" w:space="0" w:color="auto"/>
      </w:divBdr>
    </w:div>
    <w:div w:id="1432579271">
      <w:bodyDiv w:val="1"/>
      <w:marLeft w:val="0"/>
      <w:marRight w:val="0"/>
      <w:marTop w:val="0"/>
      <w:marBottom w:val="0"/>
      <w:divBdr>
        <w:top w:val="none" w:sz="0" w:space="0" w:color="auto"/>
        <w:left w:val="none" w:sz="0" w:space="0" w:color="auto"/>
        <w:bottom w:val="none" w:sz="0" w:space="0" w:color="auto"/>
        <w:right w:val="none" w:sz="0" w:space="0" w:color="auto"/>
      </w:divBdr>
      <w:divsChild>
        <w:div w:id="11153923">
          <w:marLeft w:val="0"/>
          <w:marRight w:val="0"/>
          <w:marTop w:val="0"/>
          <w:marBottom w:val="0"/>
          <w:divBdr>
            <w:top w:val="none" w:sz="0" w:space="0" w:color="auto"/>
            <w:left w:val="none" w:sz="0" w:space="0" w:color="auto"/>
            <w:bottom w:val="none" w:sz="0" w:space="0" w:color="auto"/>
            <w:right w:val="none" w:sz="0" w:space="0" w:color="auto"/>
          </w:divBdr>
        </w:div>
        <w:div w:id="119736426">
          <w:marLeft w:val="0"/>
          <w:marRight w:val="0"/>
          <w:marTop w:val="0"/>
          <w:marBottom w:val="0"/>
          <w:divBdr>
            <w:top w:val="none" w:sz="0" w:space="0" w:color="auto"/>
            <w:left w:val="none" w:sz="0" w:space="0" w:color="auto"/>
            <w:bottom w:val="none" w:sz="0" w:space="0" w:color="auto"/>
            <w:right w:val="none" w:sz="0" w:space="0" w:color="auto"/>
          </w:divBdr>
        </w:div>
        <w:div w:id="678389768">
          <w:marLeft w:val="0"/>
          <w:marRight w:val="0"/>
          <w:marTop w:val="0"/>
          <w:marBottom w:val="0"/>
          <w:divBdr>
            <w:top w:val="none" w:sz="0" w:space="0" w:color="auto"/>
            <w:left w:val="none" w:sz="0" w:space="0" w:color="auto"/>
            <w:bottom w:val="none" w:sz="0" w:space="0" w:color="auto"/>
            <w:right w:val="none" w:sz="0" w:space="0" w:color="auto"/>
          </w:divBdr>
        </w:div>
        <w:div w:id="738866295">
          <w:marLeft w:val="0"/>
          <w:marRight w:val="0"/>
          <w:marTop w:val="0"/>
          <w:marBottom w:val="0"/>
          <w:divBdr>
            <w:top w:val="none" w:sz="0" w:space="0" w:color="auto"/>
            <w:left w:val="none" w:sz="0" w:space="0" w:color="auto"/>
            <w:bottom w:val="none" w:sz="0" w:space="0" w:color="auto"/>
            <w:right w:val="none" w:sz="0" w:space="0" w:color="auto"/>
          </w:divBdr>
        </w:div>
        <w:div w:id="830219455">
          <w:marLeft w:val="0"/>
          <w:marRight w:val="0"/>
          <w:marTop w:val="0"/>
          <w:marBottom w:val="0"/>
          <w:divBdr>
            <w:top w:val="none" w:sz="0" w:space="0" w:color="auto"/>
            <w:left w:val="none" w:sz="0" w:space="0" w:color="auto"/>
            <w:bottom w:val="none" w:sz="0" w:space="0" w:color="auto"/>
            <w:right w:val="none" w:sz="0" w:space="0" w:color="auto"/>
          </w:divBdr>
        </w:div>
        <w:div w:id="866216673">
          <w:marLeft w:val="0"/>
          <w:marRight w:val="0"/>
          <w:marTop w:val="0"/>
          <w:marBottom w:val="0"/>
          <w:divBdr>
            <w:top w:val="none" w:sz="0" w:space="0" w:color="auto"/>
            <w:left w:val="none" w:sz="0" w:space="0" w:color="auto"/>
            <w:bottom w:val="none" w:sz="0" w:space="0" w:color="auto"/>
            <w:right w:val="none" w:sz="0" w:space="0" w:color="auto"/>
          </w:divBdr>
        </w:div>
        <w:div w:id="991641849">
          <w:marLeft w:val="0"/>
          <w:marRight w:val="0"/>
          <w:marTop w:val="0"/>
          <w:marBottom w:val="0"/>
          <w:divBdr>
            <w:top w:val="none" w:sz="0" w:space="0" w:color="auto"/>
            <w:left w:val="none" w:sz="0" w:space="0" w:color="auto"/>
            <w:bottom w:val="none" w:sz="0" w:space="0" w:color="auto"/>
            <w:right w:val="none" w:sz="0" w:space="0" w:color="auto"/>
          </w:divBdr>
        </w:div>
        <w:div w:id="1018695409">
          <w:marLeft w:val="0"/>
          <w:marRight w:val="0"/>
          <w:marTop w:val="0"/>
          <w:marBottom w:val="0"/>
          <w:divBdr>
            <w:top w:val="none" w:sz="0" w:space="0" w:color="auto"/>
            <w:left w:val="none" w:sz="0" w:space="0" w:color="auto"/>
            <w:bottom w:val="none" w:sz="0" w:space="0" w:color="auto"/>
            <w:right w:val="none" w:sz="0" w:space="0" w:color="auto"/>
          </w:divBdr>
        </w:div>
        <w:div w:id="1078333431">
          <w:marLeft w:val="0"/>
          <w:marRight w:val="0"/>
          <w:marTop w:val="0"/>
          <w:marBottom w:val="0"/>
          <w:divBdr>
            <w:top w:val="none" w:sz="0" w:space="0" w:color="auto"/>
            <w:left w:val="none" w:sz="0" w:space="0" w:color="auto"/>
            <w:bottom w:val="none" w:sz="0" w:space="0" w:color="auto"/>
            <w:right w:val="none" w:sz="0" w:space="0" w:color="auto"/>
          </w:divBdr>
        </w:div>
        <w:div w:id="1283148165">
          <w:marLeft w:val="0"/>
          <w:marRight w:val="0"/>
          <w:marTop w:val="0"/>
          <w:marBottom w:val="0"/>
          <w:divBdr>
            <w:top w:val="none" w:sz="0" w:space="0" w:color="auto"/>
            <w:left w:val="none" w:sz="0" w:space="0" w:color="auto"/>
            <w:bottom w:val="none" w:sz="0" w:space="0" w:color="auto"/>
            <w:right w:val="none" w:sz="0" w:space="0" w:color="auto"/>
          </w:divBdr>
        </w:div>
        <w:div w:id="1338265520">
          <w:marLeft w:val="0"/>
          <w:marRight w:val="0"/>
          <w:marTop w:val="0"/>
          <w:marBottom w:val="0"/>
          <w:divBdr>
            <w:top w:val="none" w:sz="0" w:space="0" w:color="auto"/>
            <w:left w:val="none" w:sz="0" w:space="0" w:color="auto"/>
            <w:bottom w:val="none" w:sz="0" w:space="0" w:color="auto"/>
            <w:right w:val="none" w:sz="0" w:space="0" w:color="auto"/>
          </w:divBdr>
        </w:div>
        <w:div w:id="1344285381">
          <w:marLeft w:val="0"/>
          <w:marRight w:val="0"/>
          <w:marTop w:val="0"/>
          <w:marBottom w:val="0"/>
          <w:divBdr>
            <w:top w:val="none" w:sz="0" w:space="0" w:color="auto"/>
            <w:left w:val="none" w:sz="0" w:space="0" w:color="auto"/>
            <w:bottom w:val="none" w:sz="0" w:space="0" w:color="auto"/>
            <w:right w:val="none" w:sz="0" w:space="0" w:color="auto"/>
          </w:divBdr>
        </w:div>
        <w:div w:id="1596785439">
          <w:marLeft w:val="0"/>
          <w:marRight w:val="0"/>
          <w:marTop w:val="0"/>
          <w:marBottom w:val="0"/>
          <w:divBdr>
            <w:top w:val="none" w:sz="0" w:space="0" w:color="auto"/>
            <w:left w:val="none" w:sz="0" w:space="0" w:color="auto"/>
            <w:bottom w:val="none" w:sz="0" w:space="0" w:color="auto"/>
            <w:right w:val="none" w:sz="0" w:space="0" w:color="auto"/>
          </w:divBdr>
        </w:div>
        <w:div w:id="1754037746">
          <w:marLeft w:val="0"/>
          <w:marRight w:val="0"/>
          <w:marTop w:val="0"/>
          <w:marBottom w:val="0"/>
          <w:divBdr>
            <w:top w:val="none" w:sz="0" w:space="0" w:color="auto"/>
            <w:left w:val="none" w:sz="0" w:space="0" w:color="auto"/>
            <w:bottom w:val="none" w:sz="0" w:space="0" w:color="auto"/>
            <w:right w:val="none" w:sz="0" w:space="0" w:color="auto"/>
          </w:divBdr>
        </w:div>
        <w:div w:id="1783332814">
          <w:marLeft w:val="0"/>
          <w:marRight w:val="0"/>
          <w:marTop w:val="0"/>
          <w:marBottom w:val="0"/>
          <w:divBdr>
            <w:top w:val="none" w:sz="0" w:space="0" w:color="auto"/>
            <w:left w:val="none" w:sz="0" w:space="0" w:color="auto"/>
            <w:bottom w:val="none" w:sz="0" w:space="0" w:color="auto"/>
            <w:right w:val="none" w:sz="0" w:space="0" w:color="auto"/>
          </w:divBdr>
        </w:div>
        <w:div w:id="1841390295">
          <w:marLeft w:val="0"/>
          <w:marRight w:val="0"/>
          <w:marTop w:val="0"/>
          <w:marBottom w:val="0"/>
          <w:divBdr>
            <w:top w:val="none" w:sz="0" w:space="0" w:color="auto"/>
            <w:left w:val="none" w:sz="0" w:space="0" w:color="auto"/>
            <w:bottom w:val="none" w:sz="0" w:space="0" w:color="auto"/>
            <w:right w:val="none" w:sz="0" w:space="0" w:color="auto"/>
          </w:divBdr>
        </w:div>
      </w:divsChild>
    </w:div>
    <w:div w:id="1471437521">
      <w:bodyDiv w:val="1"/>
      <w:marLeft w:val="0"/>
      <w:marRight w:val="0"/>
      <w:marTop w:val="0"/>
      <w:marBottom w:val="0"/>
      <w:divBdr>
        <w:top w:val="none" w:sz="0" w:space="0" w:color="auto"/>
        <w:left w:val="none" w:sz="0" w:space="0" w:color="auto"/>
        <w:bottom w:val="none" w:sz="0" w:space="0" w:color="auto"/>
        <w:right w:val="none" w:sz="0" w:space="0" w:color="auto"/>
      </w:divBdr>
    </w:div>
    <w:div w:id="1819805276">
      <w:bodyDiv w:val="1"/>
      <w:marLeft w:val="0"/>
      <w:marRight w:val="0"/>
      <w:marTop w:val="0"/>
      <w:marBottom w:val="0"/>
      <w:divBdr>
        <w:top w:val="none" w:sz="0" w:space="0" w:color="auto"/>
        <w:left w:val="none" w:sz="0" w:space="0" w:color="auto"/>
        <w:bottom w:val="none" w:sz="0" w:space="0" w:color="auto"/>
        <w:right w:val="none" w:sz="0" w:space="0" w:color="auto"/>
      </w:divBdr>
      <w:divsChild>
        <w:div w:id="89160155">
          <w:marLeft w:val="0"/>
          <w:marRight w:val="0"/>
          <w:marTop w:val="0"/>
          <w:marBottom w:val="0"/>
          <w:divBdr>
            <w:top w:val="none" w:sz="0" w:space="0" w:color="auto"/>
            <w:left w:val="none" w:sz="0" w:space="0" w:color="auto"/>
            <w:bottom w:val="none" w:sz="0" w:space="0" w:color="auto"/>
            <w:right w:val="none" w:sz="0" w:space="0" w:color="auto"/>
          </w:divBdr>
        </w:div>
        <w:div w:id="100955755">
          <w:marLeft w:val="0"/>
          <w:marRight w:val="0"/>
          <w:marTop w:val="0"/>
          <w:marBottom w:val="0"/>
          <w:divBdr>
            <w:top w:val="none" w:sz="0" w:space="0" w:color="auto"/>
            <w:left w:val="none" w:sz="0" w:space="0" w:color="auto"/>
            <w:bottom w:val="none" w:sz="0" w:space="0" w:color="auto"/>
            <w:right w:val="none" w:sz="0" w:space="0" w:color="auto"/>
          </w:divBdr>
        </w:div>
        <w:div w:id="622808892">
          <w:marLeft w:val="0"/>
          <w:marRight w:val="0"/>
          <w:marTop w:val="0"/>
          <w:marBottom w:val="0"/>
          <w:divBdr>
            <w:top w:val="none" w:sz="0" w:space="0" w:color="auto"/>
            <w:left w:val="none" w:sz="0" w:space="0" w:color="auto"/>
            <w:bottom w:val="none" w:sz="0" w:space="0" w:color="auto"/>
            <w:right w:val="none" w:sz="0" w:space="0" w:color="auto"/>
          </w:divBdr>
        </w:div>
        <w:div w:id="1392116439">
          <w:marLeft w:val="0"/>
          <w:marRight w:val="0"/>
          <w:marTop w:val="0"/>
          <w:marBottom w:val="0"/>
          <w:divBdr>
            <w:top w:val="none" w:sz="0" w:space="0" w:color="auto"/>
            <w:left w:val="none" w:sz="0" w:space="0" w:color="auto"/>
            <w:bottom w:val="none" w:sz="0" w:space="0" w:color="auto"/>
            <w:right w:val="none" w:sz="0" w:space="0" w:color="auto"/>
          </w:divBdr>
        </w:div>
        <w:div w:id="1480420892">
          <w:marLeft w:val="0"/>
          <w:marRight w:val="0"/>
          <w:marTop w:val="0"/>
          <w:marBottom w:val="0"/>
          <w:divBdr>
            <w:top w:val="none" w:sz="0" w:space="0" w:color="auto"/>
            <w:left w:val="none" w:sz="0" w:space="0" w:color="auto"/>
            <w:bottom w:val="none" w:sz="0" w:space="0" w:color="auto"/>
            <w:right w:val="none" w:sz="0" w:space="0" w:color="auto"/>
          </w:divBdr>
        </w:div>
        <w:div w:id="1846626469">
          <w:marLeft w:val="0"/>
          <w:marRight w:val="0"/>
          <w:marTop w:val="0"/>
          <w:marBottom w:val="0"/>
          <w:divBdr>
            <w:top w:val="none" w:sz="0" w:space="0" w:color="auto"/>
            <w:left w:val="none" w:sz="0" w:space="0" w:color="auto"/>
            <w:bottom w:val="none" w:sz="0" w:space="0" w:color="auto"/>
            <w:right w:val="none" w:sz="0" w:space="0" w:color="auto"/>
          </w:divBdr>
        </w:div>
        <w:div w:id="2109305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ancesbaard.gov.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9D775E0D6FA849ACC7237F057AD9AD" ma:contentTypeVersion="7" ma:contentTypeDescription="Create a new document." ma:contentTypeScope="" ma:versionID="680b500ecf7cc368f08fca492230de79">
  <xsd:schema xmlns:xsd="http://www.w3.org/2001/XMLSchema" xmlns:xs="http://www.w3.org/2001/XMLSchema" xmlns:p="http://schemas.microsoft.com/office/2006/metadata/properties" xmlns:ns3="5a810bbe-ebee-4414-b8d6-b6a5c57eff86" xmlns:ns4="d4336525-d025-4594-809a-3187416f3e56" targetNamespace="http://schemas.microsoft.com/office/2006/metadata/properties" ma:root="true" ma:fieldsID="459befd963a7d138a6fa5a74d02c33d0" ns3:_="" ns4:_="">
    <xsd:import namespace="5a810bbe-ebee-4414-b8d6-b6a5c57eff86"/>
    <xsd:import namespace="d4336525-d025-4594-809a-3187416f3e56"/>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10bbe-ebee-4414-b8d6-b6a5c57eff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36525-d025-4594-809a-3187416f3e5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925DC-2B0C-4324-AE75-F4AE14423F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13BE73-4E4F-48DD-9557-C0275DA3A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10bbe-ebee-4414-b8d6-b6a5c57eff86"/>
    <ds:schemaRef ds:uri="d4336525-d025-4594-809a-3187416f3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74EE9-FB4B-447E-BD11-ED601CD5ED3A}">
  <ds:schemaRefs>
    <ds:schemaRef ds:uri="http://schemas.microsoft.com/sharepoint/v3/contenttype/forms"/>
  </ds:schemaRefs>
</ds:datastoreItem>
</file>

<file path=customXml/itemProps4.xml><?xml version="1.0" encoding="utf-8"?>
<ds:datastoreItem xmlns:ds="http://schemas.openxmlformats.org/officeDocument/2006/customXml" ds:itemID="{1C83FCBC-9DE8-49DF-A91E-39636DE9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FBDM</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Clarissa.Somers</dc:creator>
  <cp:keywords/>
  <dc:description/>
  <cp:lastModifiedBy>Gerald Sekamegeng</cp:lastModifiedBy>
  <cp:revision>29</cp:revision>
  <cp:lastPrinted>2023-03-30T07:25:00Z</cp:lastPrinted>
  <dcterms:created xsi:type="dcterms:W3CDTF">2022-08-19T09:27:00Z</dcterms:created>
  <dcterms:modified xsi:type="dcterms:W3CDTF">2023-04-19T07:42:00Z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0x010100979D775E0D6FA849ACC7237F057AD9AD</vt:lpwstr>
  </property>
</Properties>
</file>