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1" w:type="dxa"/>
        <w:tblLook w:val="04A0" w:firstRow="1" w:lastRow="0" w:firstColumn="1" w:lastColumn="0" w:noHBand="0" w:noVBand="1"/>
      </w:tblPr>
      <w:tblGrid>
        <w:gridCol w:w="3254"/>
        <w:gridCol w:w="2669"/>
        <w:gridCol w:w="3428"/>
      </w:tblGrid>
      <w:tr w:rsidR="00304117" w:rsidRPr="00E87B54" w14:paraId="3B0B7B05" w14:textId="77777777" w:rsidTr="001B0E95">
        <w:tc>
          <w:tcPr>
            <w:tcW w:w="3254" w:type="dxa"/>
          </w:tcPr>
          <w:p w14:paraId="3841F990" w14:textId="77777777" w:rsidR="00304117" w:rsidRPr="00E87B54" w:rsidRDefault="00304117" w:rsidP="00304117">
            <w:pPr>
              <w:spacing w:before="60" w:after="60" w:line="276" w:lineRule="auto"/>
              <w:rPr>
                <w:rFonts w:ascii="Arial" w:hAnsi="Arial" w:cs="Arial"/>
                <w:b/>
                <w:sz w:val="20"/>
              </w:rPr>
            </w:pPr>
            <w:r w:rsidRPr="00E87B54">
              <w:rPr>
                <w:rFonts w:ascii="Arial" w:hAnsi="Arial" w:cs="Arial"/>
                <w:b/>
                <w:sz w:val="20"/>
              </w:rPr>
              <w:t>Description/ Scope of Work</w:t>
            </w:r>
          </w:p>
        </w:tc>
        <w:tc>
          <w:tcPr>
            <w:tcW w:w="6097" w:type="dxa"/>
            <w:gridSpan w:val="2"/>
            <w:shd w:val="clear" w:color="auto" w:fill="auto"/>
          </w:tcPr>
          <w:p w14:paraId="560FE686" w14:textId="3B7F1DF7" w:rsidR="00304117" w:rsidRPr="00E87B54" w:rsidRDefault="004A4AB8" w:rsidP="00BF5DC8">
            <w:pPr>
              <w:spacing w:before="60" w:after="60" w:line="276" w:lineRule="auto"/>
              <w:jc w:val="both"/>
              <w:rPr>
                <w:rFonts w:ascii="Arial" w:hAnsi="Arial" w:cs="Arial"/>
                <w:sz w:val="20"/>
              </w:rPr>
            </w:pPr>
            <w:r w:rsidRPr="00E87B54">
              <w:rPr>
                <w:rFonts w:ascii="Arial" w:hAnsi="Arial" w:cs="Arial"/>
                <w:sz w:val="20"/>
              </w:rPr>
              <w:t>Provision of acoustic leak detection test (V-Service) to quantify valve leakage into Condenser and contribution to PCLF on an as and when required basis at Nuclear Operating Unit</w:t>
            </w:r>
            <w:r w:rsidR="00BF5DC8" w:rsidRPr="00E87B54">
              <w:rPr>
                <w:rFonts w:ascii="Arial" w:hAnsi="Arial" w:cs="Arial"/>
                <w:sz w:val="20"/>
              </w:rPr>
              <w:t>.</w:t>
            </w:r>
          </w:p>
        </w:tc>
      </w:tr>
      <w:tr w:rsidR="00016B81" w:rsidRPr="00E87B54" w14:paraId="3A5DA6E7" w14:textId="77777777" w:rsidTr="001B0E95">
        <w:tc>
          <w:tcPr>
            <w:tcW w:w="3254" w:type="dxa"/>
          </w:tcPr>
          <w:p w14:paraId="427B4E93" w14:textId="77777777" w:rsidR="00016B81" w:rsidRPr="00E87B54" w:rsidRDefault="00016B81" w:rsidP="00304117">
            <w:pPr>
              <w:spacing w:before="60" w:after="60" w:line="276" w:lineRule="auto"/>
              <w:rPr>
                <w:rFonts w:ascii="Arial" w:hAnsi="Arial" w:cs="Arial"/>
                <w:b/>
                <w:sz w:val="20"/>
              </w:rPr>
            </w:pPr>
            <w:r w:rsidRPr="00E87B54">
              <w:rPr>
                <w:rFonts w:ascii="Arial" w:hAnsi="Arial" w:cs="Arial"/>
                <w:b/>
                <w:sz w:val="20"/>
              </w:rPr>
              <w:t>Duration of the Project</w:t>
            </w:r>
          </w:p>
        </w:tc>
        <w:tc>
          <w:tcPr>
            <w:tcW w:w="2669" w:type="dxa"/>
          </w:tcPr>
          <w:p w14:paraId="0F823C7D" w14:textId="77777777" w:rsidR="00016B81" w:rsidRPr="00E87B54" w:rsidRDefault="00BF5DC8" w:rsidP="00304117">
            <w:pPr>
              <w:spacing w:before="60" w:after="60" w:line="276" w:lineRule="auto"/>
              <w:rPr>
                <w:rFonts w:ascii="Arial" w:hAnsi="Arial" w:cs="Arial"/>
                <w:sz w:val="20"/>
              </w:rPr>
            </w:pPr>
            <w:r w:rsidRPr="00E87B54">
              <w:rPr>
                <w:rFonts w:ascii="Arial" w:eastAsiaTheme="minorHAnsi" w:hAnsi="Arial" w:cs="Arial"/>
                <w:sz w:val="20"/>
                <w:lang w:val="en-ZA"/>
              </w:rPr>
              <w:t>60</w:t>
            </w:r>
            <w:r w:rsidR="008A3BAF" w:rsidRPr="00E87B54">
              <w:rPr>
                <w:rFonts w:ascii="Arial" w:hAnsi="Arial" w:cs="Arial"/>
                <w:sz w:val="20"/>
              </w:rPr>
              <w:t xml:space="preserve"> months</w:t>
            </w:r>
          </w:p>
        </w:tc>
        <w:tc>
          <w:tcPr>
            <w:tcW w:w="3428" w:type="dxa"/>
          </w:tcPr>
          <w:p w14:paraId="12574E25" w14:textId="77777777" w:rsidR="00016B81" w:rsidRPr="00E87B54" w:rsidRDefault="00016B81" w:rsidP="00304117">
            <w:pPr>
              <w:spacing w:before="60" w:after="60" w:line="276" w:lineRule="auto"/>
              <w:rPr>
                <w:rFonts w:ascii="Arial" w:hAnsi="Arial" w:cs="Arial"/>
                <w:sz w:val="20"/>
                <w:highlight w:val="yellow"/>
              </w:rPr>
            </w:pPr>
          </w:p>
        </w:tc>
      </w:tr>
    </w:tbl>
    <w:p w14:paraId="4C5BDBBC" w14:textId="77777777" w:rsidR="00C5067E" w:rsidRPr="00D5417A" w:rsidRDefault="00C5067E">
      <w:pPr>
        <w:pStyle w:val="ListParagraph"/>
        <w:numPr>
          <w:ilvl w:val="0"/>
          <w:numId w:val="6"/>
        </w:numPr>
        <w:spacing w:before="240" w:after="240"/>
        <w:ind w:hanging="720"/>
        <w:rPr>
          <w:rFonts w:ascii="Arial" w:hAnsi="Arial" w:cs="Arial"/>
          <w:b/>
        </w:rPr>
      </w:pPr>
      <w:r w:rsidRPr="00D5417A">
        <w:rPr>
          <w:rFonts w:ascii="Arial" w:hAnsi="Arial" w:cs="Arial"/>
          <w:b/>
        </w:rPr>
        <w:t>Specific Goals</w:t>
      </w:r>
    </w:p>
    <w:p w14:paraId="7B09A431" w14:textId="77777777" w:rsidR="00C5067E" w:rsidRDefault="00C5067E" w:rsidP="00C5067E">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Pr>
          <w:rFonts w:ascii="Arial" w:hAnsi="Arial" w:cs="Arial"/>
          <w:bCs/>
          <w:sz w:val="20"/>
          <w:lang w:val="en-ZA"/>
        </w:rPr>
        <w:t xml:space="preserve"> </w:t>
      </w:r>
      <w:r w:rsidRPr="00C91C74">
        <w:rPr>
          <w:rFonts w:ascii="Arial" w:hAnsi="Arial" w:cs="Arial"/>
          <w:bCs/>
          <w:sz w:val="20"/>
          <w:lang w:val="en-ZA"/>
        </w:rPr>
        <w:t>scoring the highest points.</w:t>
      </w:r>
    </w:p>
    <w:p w14:paraId="3BECF765" w14:textId="77777777" w:rsidR="00C5067E" w:rsidRDefault="00C5067E" w:rsidP="00C5067E">
      <w:pPr>
        <w:spacing w:after="200" w:line="276" w:lineRule="auto"/>
        <w:contextualSpacing/>
        <w:jc w:val="both"/>
        <w:rPr>
          <w:rFonts w:ascii="Arial" w:hAnsi="Arial" w:cs="Arial"/>
          <w:bCs/>
          <w:sz w:val="20"/>
          <w:lang w:val="en-Z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693"/>
        <w:gridCol w:w="3402"/>
      </w:tblGrid>
      <w:tr w:rsidR="00C5067E" w:rsidRPr="00D33E30" w14:paraId="4AF43ECD" w14:textId="77777777" w:rsidTr="00CF6487">
        <w:trPr>
          <w:trHeight w:val="863"/>
        </w:trPr>
        <w:tc>
          <w:tcPr>
            <w:tcW w:w="2977" w:type="dxa"/>
            <w:shd w:val="clear" w:color="auto" w:fill="C00000"/>
            <w:vAlign w:val="center"/>
          </w:tcPr>
          <w:p w14:paraId="0CDBA075" w14:textId="77777777" w:rsidR="00C5067E" w:rsidRPr="00D33E30" w:rsidRDefault="00C5067E" w:rsidP="00192DA3">
            <w:pPr>
              <w:kinsoku w:val="0"/>
              <w:overflowPunct w:val="0"/>
              <w:jc w:val="center"/>
              <w:textAlignment w:val="baseline"/>
              <w:rPr>
                <w:rFonts w:ascii="Arial" w:hAnsi="Arial" w:cs="Arial"/>
                <w:b/>
                <w:sz w:val="20"/>
              </w:rPr>
            </w:pPr>
            <w:r w:rsidRPr="00D33E30">
              <w:rPr>
                <w:rFonts w:ascii="Arial" w:hAnsi="Arial" w:cs="Arial"/>
                <w:b/>
                <w:kern w:val="24"/>
                <w:sz w:val="20"/>
              </w:rPr>
              <w:t>B-BBEE Status Level of Contributor</w:t>
            </w:r>
          </w:p>
        </w:tc>
        <w:tc>
          <w:tcPr>
            <w:tcW w:w="2693" w:type="dxa"/>
            <w:shd w:val="clear" w:color="auto" w:fill="C00000"/>
            <w:vAlign w:val="center"/>
          </w:tcPr>
          <w:p w14:paraId="60A755E9" w14:textId="77777777" w:rsidR="00C5067E" w:rsidRDefault="00C5067E" w:rsidP="00192DA3">
            <w:pPr>
              <w:kinsoku w:val="0"/>
              <w:overflowPunct w:val="0"/>
              <w:jc w:val="center"/>
              <w:textAlignment w:val="baseline"/>
              <w:rPr>
                <w:rFonts w:ascii="Arial" w:hAnsi="Arial" w:cs="Arial"/>
                <w:b/>
                <w:kern w:val="24"/>
                <w:sz w:val="20"/>
              </w:rPr>
            </w:pPr>
            <w:r w:rsidRPr="00D33E30">
              <w:rPr>
                <w:rFonts w:ascii="Arial" w:hAnsi="Arial" w:cs="Arial"/>
                <w:b/>
                <w:kern w:val="24"/>
                <w:sz w:val="20"/>
              </w:rPr>
              <w:t>Number of points</w:t>
            </w:r>
            <w:r>
              <w:rPr>
                <w:rFonts w:ascii="Arial" w:hAnsi="Arial" w:cs="Arial"/>
                <w:b/>
                <w:kern w:val="24"/>
                <w:sz w:val="20"/>
              </w:rPr>
              <w:t xml:space="preserve"> </w:t>
            </w:r>
          </w:p>
          <w:p w14:paraId="0E97A856" w14:textId="77777777" w:rsidR="00C5067E" w:rsidRPr="00D33E30" w:rsidRDefault="00C5067E" w:rsidP="00192DA3">
            <w:pPr>
              <w:kinsoku w:val="0"/>
              <w:overflowPunct w:val="0"/>
              <w:jc w:val="center"/>
              <w:textAlignment w:val="baseline"/>
              <w:rPr>
                <w:rFonts w:ascii="Arial" w:hAnsi="Arial" w:cs="Arial"/>
                <w:b/>
                <w:sz w:val="20"/>
              </w:rPr>
            </w:pPr>
            <w:r w:rsidRPr="00D33E30">
              <w:rPr>
                <w:rFonts w:ascii="Arial" w:hAnsi="Arial" w:cs="Arial"/>
                <w:b/>
                <w:kern w:val="24"/>
                <w:sz w:val="20"/>
              </w:rPr>
              <w:t>(90/10 system)</w:t>
            </w:r>
          </w:p>
        </w:tc>
        <w:tc>
          <w:tcPr>
            <w:tcW w:w="3402" w:type="dxa"/>
            <w:shd w:val="clear" w:color="auto" w:fill="C00000"/>
            <w:vAlign w:val="center"/>
          </w:tcPr>
          <w:p w14:paraId="6B2192CD" w14:textId="77777777" w:rsidR="00C5067E" w:rsidRDefault="00C5067E" w:rsidP="00192DA3">
            <w:pPr>
              <w:kinsoku w:val="0"/>
              <w:overflowPunct w:val="0"/>
              <w:jc w:val="center"/>
              <w:textAlignment w:val="baseline"/>
              <w:rPr>
                <w:rFonts w:ascii="Arial" w:hAnsi="Arial" w:cs="Arial"/>
                <w:b/>
                <w:kern w:val="24"/>
                <w:sz w:val="20"/>
              </w:rPr>
            </w:pPr>
            <w:r w:rsidRPr="00D33E30">
              <w:rPr>
                <w:rFonts w:ascii="Arial" w:hAnsi="Arial" w:cs="Arial"/>
                <w:b/>
                <w:kern w:val="24"/>
                <w:sz w:val="20"/>
              </w:rPr>
              <w:t>Number of points</w:t>
            </w:r>
            <w:r>
              <w:rPr>
                <w:rFonts w:ascii="Arial" w:hAnsi="Arial" w:cs="Arial"/>
                <w:b/>
                <w:kern w:val="24"/>
                <w:sz w:val="20"/>
              </w:rPr>
              <w:t xml:space="preserve"> </w:t>
            </w:r>
          </w:p>
          <w:p w14:paraId="0209BF15" w14:textId="77777777" w:rsidR="00C5067E" w:rsidRPr="00D33E30" w:rsidRDefault="00C5067E" w:rsidP="00192DA3">
            <w:pPr>
              <w:kinsoku w:val="0"/>
              <w:overflowPunct w:val="0"/>
              <w:jc w:val="center"/>
              <w:textAlignment w:val="baseline"/>
              <w:rPr>
                <w:rFonts w:ascii="Arial" w:hAnsi="Arial" w:cs="Arial"/>
                <w:b/>
                <w:sz w:val="20"/>
              </w:rPr>
            </w:pPr>
            <w:r w:rsidRPr="00D33E30">
              <w:rPr>
                <w:rFonts w:ascii="Arial" w:hAnsi="Arial" w:cs="Arial"/>
                <w:b/>
                <w:kern w:val="24"/>
                <w:sz w:val="20"/>
              </w:rPr>
              <w:t>(80/20 system)</w:t>
            </w:r>
          </w:p>
        </w:tc>
      </w:tr>
      <w:tr w:rsidR="00C5067E" w:rsidRPr="00D33E30" w14:paraId="5BD78375" w14:textId="77777777" w:rsidTr="00CF6487">
        <w:trPr>
          <w:trHeight w:val="317"/>
        </w:trPr>
        <w:tc>
          <w:tcPr>
            <w:tcW w:w="2977" w:type="dxa"/>
            <w:shd w:val="clear" w:color="auto" w:fill="auto"/>
          </w:tcPr>
          <w:p w14:paraId="171A24D4"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693" w:type="dxa"/>
            <w:shd w:val="clear" w:color="auto" w:fill="auto"/>
          </w:tcPr>
          <w:p w14:paraId="6103A823"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3402" w:type="dxa"/>
            <w:shd w:val="clear" w:color="auto" w:fill="auto"/>
          </w:tcPr>
          <w:p w14:paraId="64563FB9"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C5067E" w:rsidRPr="00D33E30" w14:paraId="55B1199E" w14:textId="77777777" w:rsidTr="00CF6487">
        <w:trPr>
          <w:trHeight w:val="317"/>
        </w:trPr>
        <w:tc>
          <w:tcPr>
            <w:tcW w:w="2977" w:type="dxa"/>
            <w:shd w:val="clear" w:color="auto" w:fill="auto"/>
          </w:tcPr>
          <w:p w14:paraId="75DB04E1"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693" w:type="dxa"/>
            <w:shd w:val="clear" w:color="auto" w:fill="auto"/>
          </w:tcPr>
          <w:p w14:paraId="6E5722B9"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3402" w:type="dxa"/>
            <w:shd w:val="clear" w:color="auto" w:fill="auto"/>
          </w:tcPr>
          <w:p w14:paraId="1FDBFE22"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C5067E" w:rsidRPr="00D33E30" w14:paraId="09E7A728" w14:textId="77777777" w:rsidTr="00CF6487">
        <w:trPr>
          <w:trHeight w:val="317"/>
        </w:trPr>
        <w:tc>
          <w:tcPr>
            <w:tcW w:w="2977" w:type="dxa"/>
            <w:shd w:val="clear" w:color="auto" w:fill="auto"/>
          </w:tcPr>
          <w:p w14:paraId="0630B63E"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693" w:type="dxa"/>
            <w:shd w:val="clear" w:color="auto" w:fill="auto"/>
          </w:tcPr>
          <w:p w14:paraId="15CC14F5"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3402" w:type="dxa"/>
            <w:shd w:val="clear" w:color="auto" w:fill="auto"/>
          </w:tcPr>
          <w:p w14:paraId="514CC9D4"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C5067E" w:rsidRPr="00D33E30" w14:paraId="7DE335B9" w14:textId="77777777" w:rsidTr="00CF6487">
        <w:trPr>
          <w:trHeight w:val="317"/>
        </w:trPr>
        <w:tc>
          <w:tcPr>
            <w:tcW w:w="2977" w:type="dxa"/>
            <w:shd w:val="clear" w:color="auto" w:fill="auto"/>
          </w:tcPr>
          <w:p w14:paraId="1704548B"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693" w:type="dxa"/>
            <w:shd w:val="clear" w:color="auto" w:fill="auto"/>
          </w:tcPr>
          <w:p w14:paraId="1C2C1604" w14:textId="77777777" w:rsidR="00C5067E" w:rsidRPr="00D33E30" w:rsidRDefault="00C5067E" w:rsidP="00192DA3">
            <w:pPr>
              <w:tabs>
                <w:tab w:val="left" w:pos="645"/>
                <w:tab w:val="center" w:pos="1242"/>
              </w:tabs>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3402" w:type="dxa"/>
            <w:shd w:val="clear" w:color="auto" w:fill="auto"/>
          </w:tcPr>
          <w:p w14:paraId="62554FCC"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C5067E" w:rsidRPr="00D33E30" w14:paraId="23A0EC0B" w14:textId="77777777" w:rsidTr="00CF6487">
        <w:trPr>
          <w:trHeight w:val="317"/>
        </w:trPr>
        <w:tc>
          <w:tcPr>
            <w:tcW w:w="2977" w:type="dxa"/>
            <w:shd w:val="clear" w:color="auto" w:fill="auto"/>
          </w:tcPr>
          <w:p w14:paraId="1090FAA3"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693" w:type="dxa"/>
            <w:shd w:val="clear" w:color="auto" w:fill="auto"/>
          </w:tcPr>
          <w:p w14:paraId="24EBFF95"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3402" w:type="dxa"/>
            <w:shd w:val="clear" w:color="auto" w:fill="auto"/>
          </w:tcPr>
          <w:p w14:paraId="0CB8ABBB"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C5067E" w:rsidRPr="00D33E30" w14:paraId="4FF6860B" w14:textId="77777777" w:rsidTr="00CF6487">
        <w:trPr>
          <w:trHeight w:val="317"/>
        </w:trPr>
        <w:tc>
          <w:tcPr>
            <w:tcW w:w="2977" w:type="dxa"/>
            <w:shd w:val="clear" w:color="auto" w:fill="auto"/>
          </w:tcPr>
          <w:p w14:paraId="6F8C23EE"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693" w:type="dxa"/>
            <w:shd w:val="clear" w:color="auto" w:fill="auto"/>
          </w:tcPr>
          <w:p w14:paraId="6E4B5BAB"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3402" w:type="dxa"/>
            <w:shd w:val="clear" w:color="auto" w:fill="auto"/>
          </w:tcPr>
          <w:p w14:paraId="5C0892D9"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C5067E" w:rsidRPr="00D33E30" w14:paraId="3E66BFC4" w14:textId="77777777" w:rsidTr="00CF6487">
        <w:trPr>
          <w:trHeight w:val="317"/>
        </w:trPr>
        <w:tc>
          <w:tcPr>
            <w:tcW w:w="2977" w:type="dxa"/>
            <w:shd w:val="clear" w:color="auto" w:fill="auto"/>
          </w:tcPr>
          <w:p w14:paraId="3F812D76"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693" w:type="dxa"/>
            <w:shd w:val="clear" w:color="auto" w:fill="auto"/>
          </w:tcPr>
          <w:p w14:paraId="59B9DD0F"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3402" w:type="dxa"/>
            <w:shd w:val="clear" w:color="auto" w:fill="auto"/>
          </w:tcPr>
          <w:p w14:paraId="4A627672"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C5067E" w:rsidRPr="00D33E30" w14:paraId="265F9959" w14:textId="77777777" w:rsidTr="00CF6487">
        <w:trPr>
          <w:trHeight w:val="317"/>
        </w:trPr>
        <w:tc>
          <w:tcPr>
            <w:tcW w:w="2977" w:type="dxa"/>
            <w:shd w:val="clear" w:color="auto" w:fill="auto"/>
          </w:tcPr>
          <w:p w14:paraId="06D79F91"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693" w:type="dxa"/>
            <w:shd w:val="clear" w:color="auto" w:fill="auto"/>
          </w:tcPr>
          <w:p w14:paraId="19113D98"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3402" w:type="dxa"/>
            <w:shd w:val="clear" w:color="auto" w:fill="auto"/>
          </w:tcPr>
          <w:p w14:paraId="4574A15F"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C5067E" w:rsidRPr="00D33E30" w14:paraId="03281EB3" w14:textId="77777777" w:rsidTr="00CF6487">
        <w:trPr>
          <w:trHeight w:val="317"/>
        </w:trPr>
        <w:tc>
          <w:tcPr>
            <w:tcW w:w="2977" w:type="dxa"/>
            <w:shd w:val="clear" w:color="auto" w:fill="auto"/>
          </w:tcPr>
          <w:p w14:paraId="3C8AAB06"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693" w:type="dxa"/>
            <w:shd w:val="clear" w:color="auto" w:fill="auto"/>
          </w:tcPr>
          <w:p w14:paraId="2ECFC7CB"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3402" w:type="dxa"/>
            <w:shd w:val="clear" w:color="auto" w:fill="auto"/>
          </w:tcPr>
          <w:p w14:paraId="74307C94" w14:textId="77777777" w:rsidR="00C5067E" w:rsidRPr="00D33E30" w:rsidRDefault="00C5067E" w:rsidP="00192DA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352E5FEB" w14:textId="77777777" w:rsidR="00C5067E" w:rsidRDefault="00C5067E" w:rsidP="00C5067E">
      <w:pPr>
        <w:spacing w:after="200" w:line="276" w:lineRule="auto"/>
        <w:contextualSpacing/>
        <w:jc w:val="both"/>
        <w:rPr>
          <w:rFonts w:ascii="Arial" w:hAnsi="Arial" w:cs="Arial"/>
          <w:bCs/>
          <w:sz w:val="20"/>
          <w:lang w:val="en-ZA"/>
        </w:rPr>
      </w:pPr>
    </w:p>
    <w:p w14:paraId="4F227843" w14:textId="77777777" w:rsidR="00C5067E" w:rsidRPr="007133D2" w:rsidRDefault="00C5067E" w:rsidP="00C5067E">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786C9487" w14:textId="77777777" w:rsidR="00C5067E" w:rsidRPr="007133D2" w:rsidRDefault="00C5067E">
      <w:pPr>
        <w:pStyle w:val="ListParagraph"/>
        <w:numPr>
          <w:ilvl w:val="0"/>
          <w:numId w:val="4"/>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w:t>
      </w:r>
      <w:r>
        <w:rPr>
          <w:rFonts w:ascii="Arial" w:hAnsi="Arial" w:cs="Arial"/>
          <w:bCs/>
          <w:sz w:val="20"/>
          <w:lang w:val="en-ZA"/>
        </w:rPr>
        <w:t>C</w:t>
      </w:r>
      <w:r w:rsidRPr="007133D2">
        <w:rPr>
          <w:rFonts w:ascii="Arial" w:hAnsi="Arial" w:cs="Arial"/>
          <w:bCs/>
          <w:sz w:val="20"/>
          <w:lang w:val="en-ZA"/>
        </w:rPr>
        <w:t xml:space="preserve"> affidavit</w:t>
      </w:r>
    </w:p>
    <w:p w14:paraId="788AF859" w14:textId="77777777" w:rsidR="00C5067E" w:rsidRPr="007133D2" w:rsidRDefault="00C5067E">
      <w:pPr>
        <w:pStyle w:val="ListParagraph"/>
        <w:numPr>
          <w:ilvl w:val="0"/>
          <w:numId w:val="4"/>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06667189" w14:textId="77777777" w:rsidR="00C5067E" w:rsidRPr="007133D2" w:rsidRDefault="00C5067E">
      <w:pPr>
        <w:pStyle w:val="ListParagraph"/>
        <w:numPr>
          <w:ilvl w:val="0"/>
          <w:numId w:val="4"/>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31E4A58" w14:textId="77777777" w:rsidR="00C5067E" w:rsidRPr="007133D2" w:rsidRDefault="00C5067E">
      <w:pPr>
        <w:pStyle w:val="ListParagraph"/>
        <w:numPr>
          <w:ilvl w:val="0"/>
          <w:numId w:val="4"/>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5C16E6F0" w14:textId="77777777" w:rsidR="00C5067E" w:rsidRPr="007133D2" w:rsidRDefault="00C5067E" w:rsidP="00C5067E">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75A65E46" w14:textId="77777777" w:rsidR="00C5067E" w:rsidRPr="007133D2" w:rsidRDefault="00C5067E">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A7BA283" w14:textId="77777777" w:rsidR="00C5067E" w:rsidRPr="007133D2" w:rsidRDefault="00C5067E">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4163177" w14:textId="77777777" w:rsidR="00C5067E" w:rsidRDefault="00C5067E" w:rsidP="00C5067E">
      <w:pPr>
        <w:spacing w:line="276" w:lineRule="auto"/>
        <w:rPr>
          <w:rFonts w:ascii="Arial" w:hAnsi="Arial" w:cs="Arial"/>
        </w:rPr>
      </w:pPr>
    </w:p>
    <w:p w14:paraId="116A3B40" w14:textId="5EAB163A" w:rsidR="00C5067E" w:rsidRDefault="00C5067E" w:rsidP="005F332A">
      <w:pPr>
        <w:autoSpaceDE w:val="0"/>
        <w:autoSpaceDN w:val="0"/>
        <w:adjustRightInd w:val="0"/>
        <w:rPr>
          <w:rFonts w:ascii="Arial" w:hAnsi="Arial" w:cs="Arial"/>
          <w:b/>
          <w:sz w:val="22"/>
          <w:szCs w:val="22"/>
        </w:rPr>
      </w:pPr>
    </w:p>
    <w:p w14:paraId="64808948" w14:textId="2975EA6B" w:rsidR="00C5067E" w:rsidRDefault="00C5067E" w:rsidP="005F332A">
      <w:pPr>
        <w:autoSpaceDE w:val="0"/>
        <w:autoSpaceDN w:val="0"/>
        <w:adjustRightInd w:val="0"/>
        <w:rPr>
          <w:rFonts w:ascii="Arial" w:hAnsi="Arial" w:cs="Arial"/>
          <w:b/>
          <w:sz w:val="22"/>
          <w:szCs w:val="22"/>
        </w:rPr>
      </w:pPr>
    </w:p>
    <w:p w14:paraId="2BAEDDAB" w14:textId="77777777" w:rsidR="001B0E95" w:rsidRDefault="001B0E95" w:rsidP="005F332A">
      <w:pPr>
        <w:autoSpaceDE w:val="0"/>
        <w:autoSpaceDN w:val="0"/>
        <w:adjustRightInd w:val="0"/>
        <w:rPr>
          <w:rFonts w:ascii="Arial" w:hAnsi="Arial" w:cs="Arial"/>
          <w:b/>
          <w:sz w:val="22"/>
          <w:szCs w:val="22"/>
        </w:rPr>
      </w:pPr>
    </w:p>
    <w:p w14:paraId="634E428C" w14:textId="77777777" w:rsidR="00C5067E" w:rsidRDefault="00C5067E" w:rsidP="005F332A">
      <w:pPr>
        <w:autoSpaceDE w:val="0"/>
        <w:autoSpaceDN w:val="0"/>
        <w:adjustRightInd w:val="0"/>
        <w:rPr>
          <w:rFonts w:ascii="Arial" w:hAnsi="Arial" w:cs="Arial"/>
          <w:b/>
          <w:sz w:val="22"/>
          <w:szCs w:val="22"/>
        </w:rPr>
      </w:pPr>
    </w:p>
    <w:p w14:paraId="67DCA299" w14:textId="336FCE68" w:rsidR="005F332A" w:rsidRPr="000A2BE1" w:rsidRDefault="005F332A" w:rsidP="005F332A">
      <w:pPr>
        <w:autoSpaceDE w:val="0"/>
        <w:autoSpaceDN w:val="0"/>
        <w:adjustRightInd w:val="0"/>
        <w:rPr>
          <w:rFonts w:ascii="Arial" w:hAnsi="Arial" w:cs="Arial"/>
          <w:b/>
          <w:sz w:val="22"/>
          <w:szCs w:val="22"/>
        </w:rPr>
      </w:pPr>
      <w:r w:rsidRPr="000A2BE1">
        <w:rPr>
          <w:rFonts w:ascii="Arial" w:hAnsi="Arial" w:cs="Arial"/>
          <w:b/>
          <w:sz w:val="22"/>
          <w:szCs w:val="22"/>
        </w:rPr>
        <w:lastRenderedPageBreak/>
        <w:t xml:space="preserve">Objective criteria </w:t>
      </w:r>
    </w:p>
    <w:p w14:paraId="378AEE66" w14:textId="6E7AB7F1" w:rsidR="000A2BE1" w:rsidRPr="001B0E95" w:rsidRDefault="00C5067E" w:rsidP="001B0E95">
      <w:pPr>
        <w:spacing w:before="60" w:after="60"/>
        <w:rPr>
          <w:rFonts w:ascii="Arial" w:hAnsi="Arial" w:cs="Arial"/>
          <w:b/>
        </w:rPr>
      </w:pPr>
      <w:bookmarkStart w:id="0" w:name="_Hlk124873330"/>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r>
        <w:rPr>
          <w:rFonts w:ascii="Arial" w:hAnsi="Arial" w:cs="Arial"/>
          <w:bCs/>
          <w:sz w:val="20"/>
          <w:lang w:val="en-ZA"/>
        </w:rPr>
        <w:t xml:space="preserve"> </w:t>
      </w:r>
      <w:r w:rsidRPr="000C379B">
        <w:rPr>
          <w:rFonts w:ascii="Arial" w:hAnsi="Arial" w:cs="Arial"/>
          <w:bCs/>
          <w:sz w:val="20"/>
          <w:lang w:val="en-ZA"/>
        </w:rPr>
        <w:t>award.</w:t>
      </w:r>
    </w:p>
    <w:p w14:paraId="55A1F8E2" w14:textId="230CA7B7" w:rsidR="005F332A" w:rsidRPr="000A2BE1" w:rsidRDefault="005F332A" w:rsidP="005F332A">
      <w:pPr>
        <w:spacing w:after="200" w:line="276" w:lineRule="auto"/>
        <w:rPr>
          <w:rFonts w:ascii="Arial" w:hAnsi="Arial" w:cs="Arial"/>
          <w:b/>
          <w:sz w:val="22"/>
          <w:szCs w:val="22"/>
        </w:rPr>
      </w:pPr>
      <w:r w:rsidRPr="000A2BE1">
        <w:rPr>
          <w:rFonts w:ascii="Arial" w:hAnsi="Arial" w:cs="Arial"/>
          <w:b/>
          <w:sz w:val="22"/>
          <w:szCs w:val="22"/>
        </w:rPr>
        <w:t>SDL&amp;I Objectives in line with Reconstruction and Development Programme (RDP) Goals</w:t>
      </w:r>
    </w:p>
    <w:tbl>
      <w:tblPr>
        <w:tblStyle w:val="TableGrid"/>
        <w:tblW w:w="9634" w:type="dxa"/>
        <w:tblLook w:val="04A0" w:firstRow="1" w:lastRow="0" w:firstColumn="1" w:lastColumn="0" w:noHBand="0" w:noVBand="1"/>
      </w:tblPr>
      <w:tblGrid>
        <w:gridCol w:w="9634"/>
      </w:tblGrid>
      <w:tr w:rsidR="00FD7D93" w:rsidRPr="000C5130" w14:paraId="7390C504" w14:textId="77777777" w:rsidTr="00C5067E">
        <w:tc>
          <w:tcPr>
            <w:tcW w:w="9634" w:type="dxa"/>
            <w:shd w:val="clear" w:color="auto" w:fill="000000" w:themeFill="text1"/>
          </w:tcPr>
          <w:bookmarkEnd w:id="0"/>
          <w:p w14:paraId="0B666DD9" w14:textId="77777777" w:rsidR="00FD7D93" w:rsidRPr="000C5130" w:rsidRDefault="00FD7D93" w:rsidP="00AC698C">
            <w:pPr>
              <w:tabs>
                <w:tab w:val="left" w:pos="720"/>
              </w:tabs>
              <w:jc w:val="both"/>
              <w:rPr>
                <w:rFonts w:ascii="Arial" w:hAnsi="Arial" w:cs="Arial"/>
                <w:b/>
                <w:sz w:val="20"/>
              </w:rPr>
            </w:pPr>
            <w:r w:rsidRPr="000C5130">
              <w:rPr>
                <w:rFonts w:ascii="Arial" w:hAnsi="Arial" w:cs="Arial"/>
                <w:sz w:val="20"/>
              </w:rPr>
              <w:t>Tenderers who complete and submit the undertaking as required, but who do not meet Eskom’s targets, will not be disqualified. SD&amp;L undertakings do not form part of scoring but commitments will form part of contractual obligations</w:t>
            </w:r>
          </w:p>
        </w:tc>
      </w:tr>
      <w:tr w:rsidR="00FD7D93" w:rsidRPr="000C5130" w14:paraId="23CFD0CB" w14:textId="77777777" w:rsidTr="00C5067E">
        <w:tc>
          <w:tcPr>
            <w:tcW w:w="9634" w:type="dxa"/>
            <w:shd w:val="clear" w:color="auto" w:fill="FFFFFF" w:themeFill="background1"/>
          </w:tcPr>
          <w:p w14:paraId="13E32A95" w14:textId="1893BAFD" w:rsidR="00FD7D93" w:rsidRDefault="00FD7D93" w:rsidP="00AC698C">
            <w:pPr>
              <w:tabs>
                <w:tab w:val="left" w:pos="720"/>
              </w:tabs>
              <w:jc w:val="both"/>
              <w:rPr>
                <w:rFonts w:ascii="Arial" w:hAnsi="Arial" w:cs="Arial"/>
                <w:sz w:val="20"/>
              </w:rPr>
            </w:pPr>
          </w:p>
          <w:p w14:paraId="1F101281" w14:textId="77777777" w:rsidR="006F3E21" w:rsidRPr="00B11F74" w:rsidRDefault="006F3E21" w:rsidP="006F3E21">
            <w:pPr>
              <w:tabs>
                <w:tab w:val="left" w:pos="720"/>
              </w:tabs>
              <w:spacing w:line="276" w:lineRule="auto"/>
              <w:jc w:val="both"/>
              <w:rPr>
                <w:rFonts w:ascii="Arial" w:hAnsi="Arial" w:cs="Arial"/>
                <w:sz w:val="20"/>
              </w:rPr>
            </w:pPr>
            <w:r>
              <w:rPr>
                <w:rFonts w:ascii="Arial" w:hAnsi="Arial" w:cs="Arial"/>
                <w:sz w:val="22"/>
              </w:rPr>
              <w:t xml:space="preserve">1. </w:t>
            </w:r>
            <w:r w:rsidRPr="00B11F74">
              <w:rPr>
                <w:rFonts w:ascii="Arial" w:hAnsi="Arial" w:cs="Arial"/>
                <w:b/>
                <w:sz w:val="22"/>
                <w:szCs w:val="22"/>
              </w:rPr>
              <w:t>Transformation – BBBEE Improvement or Retention Plan</w:t>
            </w:r>
          </w:p>
          <w:p w14:paraId="46A2AF7C" w14:textId="77777777" w:rsidR="006F3E21" w:rsidRPr="00DD747B" w:rsidRDefault="006F3E21" w:rsidP="006F3E21">
            <w:pPr>
              <w:pStyle w:val="ListParagraph"/>
              <w:spacing w:after="200" w:line="276"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6A3312F8" w14:textId="77777777" w:rsidR="006F3E21" w:rsidRPr="00DD747B" w:rsidRDefault="006F3E21" w:rsidP="006F3E21">
            <w:pPr>
              <w:pStyle w:val="ListParagraph"/>
              <w:spacing w:after="200" w:line="276" w:lineRule="auto"/>
              <w:ind w:left="0"/>
              <w:jc w:val="both"/>
              <w:rPr>
                <w:rFonts w:ascii="Arial" w:hAnsi="Arial" w:cs="Arial"/>
                <w:sz w:val="16"/>
                <w:szCs w:val="16"/>
              </w:rPr>
            </w:pPr>
          </w:p>
          <w:p w14:paraId="446B95A7" w14:textId="77777777" w:rsidR="006F3E21" w:rsidRPr="00DD747B" w:rsidRDefault="006F3E21" w:rsidP="006F3E21">
            <w:pPr>
              <w:pStyle w:val="ListParagraph"/>
              <w:spacing w:after="200" w:line="276"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E58EE2C" w14:textId="77777777" w:rsidR="006F3E21" w:rsidRPr="00DD747B" w:rsidRDefault="006F3E21" w:rsidP="006F3E21">
            <w:pPr>
              <w:pStyle w:val="ListParagraph"/>
              <w:spacing w:after="200" w:line="276" w:lineRule="auto"/>
              <w:ind w:left="0"/>
              <w:jc w:val="both"/>
              <w:rPr>
                <w:rFonts w:ascii="Arial" w:hAnsi="Arial" w:cs="Arial"/>
                <w:sz w:val="16"/>
                <w:szCs w:val="16"/>
              </w:rPr>
            </w:pPr>
          </w:p>
          <w:p w14:paraId="64B60B43" w14:textId="77777777" w:rsidR="006F3E21" w:rsidRPr="00DD747B" w:rsidRDefault="006F3E21" w:rsidP="006F3E21">
            <w:pPr>
              <w:pStyle w:val="ListParagraph"/>
              <w:spacing w:after="200" w:line="276"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36DAFE27" w14:textId="77777777" w:rsidR="006F3E21" w:rsidRPr="00DD747B" w:rsidRDefault="006F3E21" w:rsidP="006F3E21">
            <w:pPr>
              <w:pStyle w:val="ListParagraph"/>
              <w:spacing w:after="200" w:line="276" w:lineRule="auto"/>
              <w:ind w:left="0"/>
              <w:jc w:val="both"/>
              <w:rPr>
                <w:rFonts w:ascii="Arial" w:hAnsi="Arial" w:cs="Arial"/>
                <w:sz w:val="16"/>
                <w:szCs w:val="16"/>
              </w:rPr>
            </w:pPr>
          </w:p>
          <w:p w14:paraId="0A54FED4" w14:textId="77777777" w:rsidR="006F3E21" w:rsidRPr="00DD747B" w:rsidRDefault="006F3E21" w:rsidP="006F3E21">
            <w:pPr>
              <w:pStyle w:val="ListParagraph"/>
              <w:spacing w:after="200" w:line="276"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9C0CAA0" w14:textId="77777777" w:rsidR="006F3E21" w:rsidRPr="00DD747B" w:rsidRDefault="006F3E21" w:rsidP="006F3E21">
            <w:pPr>
              <w:pStyle w:val="ListParagraph"/>
              <w:spacing w:after="200" w:line="276" w:lineRule="auto"/>
              <w:ind w:left="0"/>
              <w:jc w:val="both"/>
              <w:rPr>
                <w:rFonts w:ascii="Arial" w:hAnsi="Arial" w:cs="Arial"/>
                <w:sz w:val="16"/>
                <w:szCs w:val="16"/>
              </w:rPr>
            </w:pPr>
          </w:p>
          <w:p w14:paraId="742A647E" w14:textId="77777777" w:rsidR="006F3E21" w:rsidRPr="00DD747B" w:rsidRDefault="006F3E21" w:rsidP="006F3E21">
            <w:pPr>
              <w:pStyle w:val="ListParagraph"/>
              <w:spacing w:after="200" w:line="276"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195E2618" w14:textId="67774F68" w:rsidR="006F3E21" w:rsidRPr="00DD747B" w:rsidRDefault="006F3E21" w:rsidP="006F3E21">
            <w:pPr>
              <w:spacing w:line="276"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r w:rsidR="001B0E95">
              <w:rPr>
                <w:rFonts w:ascii="Arial" w:hAnsi="Arial" w:cs="Arial"/>
                <w:sz w:val="20"/>
              </w:rPr>
              <w:t>.</w:t>
            </w:r>
          </w:p>
          <w:p w14:paraId="3E3AF0C4" w14:textId="77777777" w:rsidR="007D4E00" w:rsidRDefault="007D4E00" w:rsidP="00AC698C">
            <w:pPr>
              <w:tabs>
                <w:tab w:val="left" w:pos="720"/>
              </w:tabs>
              <w:jc w:val="both"/>
              <w:rPr>
                <w:rFonts w:ascii="Arial" w:hAnsi="Arial" w:cs="Arial"/>
                <w:sz w:val="20"/>
              </w:rPr>
            </w:pPr>
          </w:p>
          <w:p w14:paraId="0CE560FC" w14:textId="59BC482C" w:rsidR="00FD7D93" w:rsidRPr="006F3E21" w:rsidRDefault="00FD7D93">
            <w:pPr>
              <w:pStyle w:val="ListParagraph"/>
              <w:numPr>
                <w:ilvl w:val="0"/>
                <w:numId w:val="3"/>
              </w:numPr>
              <w:tabs>
                <w:tab w:val="left" w:pos="306"/>
              </w:tabs>
              <w:ind w:hanging="720"/>
              <w:jc w:val="both"/>
              <w:rPr>
                <w:rFonts w:ascii="Arial" w:hAnsi="Arial" w:cs="Arial"/>
                <w:b/>
                <w:sz w:val="20"/>
                <w:u w:val="single"/>
              </w:rPr>
            </w:pPr>
            <w:r w:rsidRPr="006F3E21">
              <w:rPr>
                <w:rFonts w:ascii="Arial" w:hAnsi="Arial" w:cs="Arial"/>
                <w:b/>
                <w:sz w:val="20"/>
                <w:u w:val="single"/>
              </w:rPr>
              <w:t>Job Opportunities</w:t>
            </w:r>
          </w:p>
          <w:p w14:paraId="56C668A1" w14:textId="77777777" w:rsidR="00FD7D93" w:rsidRPr="00FE6C22" w:rsidRDefault="00FD7D93" w:rsidP="00AC698C">
            <w:pPr>
              <w:tabs>
                <w:tab w:val="left" w:pos="720"/>
              </w:tabs>
              <w:jc w:val="both"/>
              <w:rPr>
                <w:rFonts w:ascii="Arial" w:hAnsi="Arial" w:cs="Arial"/>
                <w:sz w:val="20"/>
                <w:u w:val="single"/>
              </w:rPr>
            </w:pPr>
          </w:p>
          <w:p w14:paraId="73089BAE" w14:textId="74EF9C0C" w:rsidR="00C5067E" w:rsidRPr="001D657A" w:rsidRDefault="00C5067E" w:rsidP="001B0E95">
            <w:pPr>
              <w:tabs>
                <w:tab w:val="left" w:pos="720"/>
              </w:tabs>
              <w:spacing w:line="276" w:lineRule="auto"/>
              <w:jc w:val="both"/>
              <w:rPr>
                <w:rFonts w:ascii="Arial" w:hAnsi="Arial" w:cs="Arial"/>
                <w:b/>
                <w:sz w:val="20"/>
                <w:lang w:val="en-ZA"/>
              </w:rPr>
            </w:pPr>
            <w:r w:rsidRPr="007D4E00">
              <w:rPr>
                <w:rFonts w:ascii="Arial" w:hAnsi="Arial" w:cs="Arial"/>
                <w:sz w:val="20"/>
                <w:lang w:val="en-ZA"/>
              </w:rPr>
              <w:t>Tenderers are required to submit proposals for the type and number of jobs that will be created and retained in South Africa as a direct result of being awarded a contract.</w:t>
            </w:r>
          </w:p>
          <w:p w14:paraId="2C4964AA" w14:textId="77777777" w:rsidR="00C5067E" w:rsidRPr="00FA31B2" w:rsidRDefault="00C5067E" w:rsidP="00C5067E">
            <w:pPr>
              <w:tabs>
                <w:tab w:val="left" w:pos="720"/>
              </w:tabs>
              <w:spacing w:line="276" w:lineRule="auto"/>
              <w:ind w:left="360"/>
              <w:jc w:val="both"/>
              <w:rPr>
                <w:rFonts w:ascii="Arial" w:hAnsi="Arial" w:cs="Arial"/>
                <w:b/>
                <w:sz w:val="20"/>
                <w:lang w:val="en-ZA"/>
              </w:rPr>
            </w:pPr>
          </w:p>
          <w:tbl>
            <w:tblPr>
              <w:tblpPr w:leftFromText="180" w:rightFromText="180" w:vertAnchor="text" w:horzAnchor="page" w:tblpX="611" w:tblpY="-2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C5067E" w:rsidRPr="000C5130" w14:paraId="6F14C7A4" w14:textId="77777777" w:rsidTr="00192DA3">
              <w:trPr>
                <w:trHeight w:val="341"/>
              </w:trPr>
              <w:tc>
                <w:tcPr>
                  <w:tcW w:w="3676" w:type="dxa"/>
                  <w:shd w:val="clear" w:color="auto" w:fill="D9D9D9" w:themeFill="background1" w:themeFillShade="D9"/>
                </w:tcPr>
                <w:p w14:paraId="16A78A61" w14:textId="77777777" w:rsidR="00C5067E" w:rsidRPr="000C5130" w:rsidRDefault="00C5067E" w:rsidP="00C5067E">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34745CB1" w14:textId="77777777" w:rsidR="00C5067E" w:rsidRPr="000C5130" w:rsidRDefault="00C5067E" w:rsidP="00C5067E">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C5067E" w:rsidRPr="000C5130" w14:paraId="6CE04BE0" w14:textId="77777777" w:rsidTr="00192DA3">
              <w:trPr>
                <w:trHeight w:val="359"/>
              </w:trPr>
              <w:tc>
                <w:tcPr>
                  <w:tcW w:w="3676" w:type="dxa"/>
                  <w:shd w:val="clear" w:color="auto" w:fill="auto"/>
                </w:tcPr>
                <w:p w14:paraId="0B3BDA83" w14:textId="77777777" w:rsidR="00C5067E" w:rsidRPr="000C5130" w:rsidRDefault="00C5067E" w:rsidP="00C5067E">
                  <w:pPr>
                    <w:tabs>
                      <w:tab w:val="left" w:pos="720"/>
                    </w:tabs>
                    <w:spacing w:line="276" w:lineRule="auto"/>
                    <w:jc w:val="both"/>
                    <w:rPr>
                      <w:rFonts w:ascii="Arial" w:hAnsi="Arial" w:cs="Arial"/>
                      <w:sz w:val="20"/>
                    </w:rPr>
                  </w:pPr>
                </w:p>
              </w:tc>
              <w:tc>
                <w:tcPr>
                  <w:tcW w:w="3676" w:type="dxa"/>
                  <w:shd w:val="clear" w:color="auto" w:fill="auto"/>
                </w:tcPr>
                <w:p w14:paraId="123A97DA" w14:textId="77777777" w:rsidR="00C5067E" w:rsidRPr="000C5130" w:rsidRDefault="00C5067E" w:rsidP="00C5067E">
                  <w:pPr>
                    <w:tabs>
                      <w:tab w:val="left" w:pos="720"/>
                    </w:tabs>
                    <w:spacing w:line="276" w:lineRule="auto"/>
                    <w:jc w:val="both"/>
                    <w:rPr>
                      <w:rFonts w:ascii="Arial" w:hAnsi="Arial" w:cs="Arial"/>
                      <w:sz w:val="20"/>
                    </w:rPr>
                  </w:pPr>
                </w:p>
              </w:tc>
            </w:tr>
          </w:tbl>
          <w:p w14:paraId="73CBCDBA" w14:textId="77777777" w:rsidR="00C5067E" w:rsidRDefault="00C5067E" w:rsidP="00C5067E">
            <w:pPr>
              <w:tabs>
                <w:tab w:val="left" w:pos="720"/>
              </w:tabs>
              <w:spacing w:line="276" w:lineRule="auto"/>
              <w:ind w:left="360"/>
              <w:jc w:val="both"/>
              <w:rPr>
                <w:rFonts w:ascii="Arial" w:hAnsi="Arial" w:cs="Arial"/>
                <w:b/>
                <w:sz w:val="20"/>
                <w:lang w:val="en-ZA"/>
              </w:rPr>
            </w:pPr>
          </w:p>
          <w:p w14:paraId="6CA0546D" w14:textId="77777777" w:rsidR="00C5067E" w:rsidRPr="006E4F88" w:rsidRDefault="00C5067E" w:rsidP="00C5067E">
            <w:pPr>
              <w:tabs>
                <w:tab w:val="left" w:pos="720"/>
              </w:tabs>
              <w:spacing w:line="276" w:lineRule="auto"/>
              <w:ind w:left="360"/>
              <w:jc w:val="both"/>
              <w:rPr>
                <w:rFonts w:ascii="Arial" w:hAnsi="Arial" w:cs="Arial"/>
                <w:b/>
                <w:sz w:val="20"/>
                <w:lang w:val="en-ZA"/>
              </w:rPr>
            </w:pPr>
          </w:p>
          <w:p w14:paraId="5DD3BD2D" w14:textId="77777777" w:rsidR="00C5067E" w:rsidRDefault="00C5067E" w:rsidP="00C5067E">
            <w:pPr>
              <w:pStyle w:val="ListParagraph"/>
              <w:spacing w:line="276" w:lineRule="auto"/>
              <w:rPr>
                <w:rFonts w:ascii="Arial" w:hAnsi="Arial" w:cs="Arial"/>
                <w:b/>
                <w:sz w:val="20"/>
                <w:lang w:val="en-ZA"/>
              </w:rPr>
            </w:pPr>
          </w:p>
          <w:tbl>
            <w:tblPr>
              <w:tblpPr w:leftFromText="180" w:rightFromText="180" w:vertAnchor="text" w:horzAnchor="page" w:tblpX="601"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C5067E" w:rsidRPr="000C5130" w14:paraId="4FD6610A" w14:textId="77777777" w:rsidTr="00192DA3">
              <w:trPr>
                <w:trHeight w:val="287"/>
              </w:trPr>
              <w:tc>
                <w:tcPr>
                  <w:tcW w:w="3694" w:type="dxa"/>
                  <w:shd w:val="clear" w:color="auto" w:fill="D9D9D9" w:themeFill="background1" w:themeFillShade="D9"/>
                </w:tcPr>
                <w:p w14:paraId="1F0D50A0" w14:textId="77777777" w:rsidR="00C5067E" w:rsidRPr="000C5130" w:rsidRDefault="00C5067E" w:rsidP="00C5067E">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5CDAC577" w14:textId="77777777" w:rsidR="00C5067E" w:rsidRPr="000C5130" w:rsidRDefault="00C5067E" w:rsidP="00C5067E">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C5067E" w:rsidRPr="000C5130" w14:paraId="196A653F" w14:textId="77777777" w:rsidTr="00192DA3">
              <w:trPr>
                <w:trHeight w:val="394"/>
              </w:trPr>
              <w:tc>
                <w:tcPr>
                  <w:tcW w:w="3694" w:type="dxa"/>
                  <w:shd w:val="clear" w:color="auto" w:fill="auto"/>
                </w:tcPr>
                <w:p w14:paraId="6E558B4E" w14:textId="77777777" w:rsidR="00C5067E" w:rsidRPr="000C5130" w:rsidRDefault="00C5067E" w:rsidP="00C5067E">
                  <w:pPr>
                    <w:tabs>
                      <w:tab w:val="left" w:pos="720"/>
                    </w:tabs>
                    <w:spacing w:line="276" w:lineRule="auto"/>
                    <w:jc w:val="both"/>
                    <w:rPr>
                      <w:rFonts w:ascii="Arial" w:hAnsi="Arial" w:cs="Arial"/>
                      <w:sz w:val="20"/>
                    </w:rPr>
                  </w:pPr>
                </w:p>
              </w:tc>
              <w:tc>
                <w:tcPr>
                  <w:tcW w:w="3694" w:type="dxa"/>
                  <w:shd w:val="clear" w:color="auto" w:fill="auto"/>
                </w:tcPr>
                <w:p w14:paraId="62CE24E6" w14:textId="77777777" w:rsidR="00C5067E" w:rsidRPr="000C5130" w:rsidRDefault="00C5067E" w:rsidP="00C5067E">
                  <w:pPr>
                    <w:tabs>
                      <w:tab w:val="left" w:pos="720"/>
                    </w:tabs>
                    <w:spacing w:line="276" w:lineRule="auto"/>
                    <w:jc w:val="both"/>
                    <w:rPr>
                      <w:rFonts w:ascii="Arial" w:hAnsi="Arial" w:cs="Arial"/>
                      <w:sz w:val="20"/>
                    </w:rPr>
                  </w:pPr>
                </w:p>
              </w:tc>
            </w:tr>
          </w:tbl>
          <w:p w14:paraId="21BAE5A0" w14:textId="77777777" w:rsidR="00C5067E" w:rsidRDefault="00C5067E" w:rsidP="00C5067E">
            <w:pPr>
              <w:pStyle w:val="ListParagraph"/>
              <w:spacing w:line="276" w:lineRule="auto"/>
              <w:rPr>
                <w:rFonts w:ascii="Arial" w:hAnsi="Arial" w:cs="Arial"/>
                <w:b/>
                <w:sz w:val="20"/>
                <w:lang w:val="en-ZA"/>
              </w:rPr>
            </w:pPr>
          </w:p>
          <w:p w14:paraId="65C7A2F6" w14:textId="77777777" w:rsidR="007D4E00" w:rsidRDefault="007D4E00" w:rsidP="007D4E00">
            <w:pPr>
              <w:pStyle w:val="ListParagraph"/>
              <w:tabs>
                <w:tab w:val="left" w:pos="426"/>
              </w:tabs>
              <w:spacing w:line="360" w:lineRule="auto"/>
              <w:jc w:val="both"/>
              <w:rPr>
                <w:rFonts w:ascii="Arial" w:hAnsi="Arial" w:cs="Arial"/>
                <w:b/>
                <w:sz w:val="20"/>
                <w:u w:val="single"/>
                <w:lang w:val="en-ZA"/>
              </w:rPr>
            </w:pPr>
          </w:p>
          <w:p w14:paraId="69A85ECA" w14:textId="668F54CC" w:rsidR="009D35A4" w:rsidRPr="007D4E00" w:rsidRDefault="009D35A4">
            <w:pPr>
              <w:pStyle w:val="ListParagraph"/>
              <w:numPr>
                <w:ilvl w:val="0"/>
                <w:numId w:val="7"/>
              </w:numPr>
              <w:tabs>
                <w:tab w:val="left" w:pos="426"/>
              </w:tabs>
              <w:spacing w:line="360" w:lineRule="auto"/>
              <w:ind w:hanging="688"/>
              <w:jc w:val="both"/>
              <w:rPr>
                <w:rFonts w:ascii="Arial" w:hAnsi="Arial" w:cs="Arial"/>
                <w:b/>
                <w:sz w:val="20"/>
                <w:u w:val="single"/>
                <w:lang w:val="en-ZA"/>
              </w:rPr>
            </w:pPr>
            <w:r w:rsidRPr="007D4E00">
              <w:rPr>
                <w:rFonts w:ascii="Arial" w:hAnsi="Arial" w:cs="Arial"/>
                <w:b/>
                <w:sz w:val="20"/>
                <w:u w:val="single"/>
                <w:lang w:val="en-ZA"/>
              </w:rPr>
              <w:lastRenderedPageBreak/>
              <w:t>Local Procurement Content</w:t>
            </w:r>
          </w:p>
          <w:p w14:paraId="4907BE4E" w14:textId="77777777" w:rsidR="009D35A4" w:rsidRDefault="009D35A4" w:rsidP="009D35A4">
            <w:pPr>
              <w:pStyle w:val="Default"/>
              <w:jc w:val="both"/>
              <w:rPr>
                <w:rFonts w:eastAsia="Calibri"/>
                <w:sz w:val="20"/>
                <w:szCs w:val="20"/>
              </w:rPr>
            </w:pPr>
            <w:r w:rsidRPr="009D35A4">
              <w:rPr>
                <w:sz w:val="20"/>
                <w:szCs w:val="20"/>
                <w:lang w:val="en-US"/>
              </w:rPr>
              <w:t xml:space="preserve">Local Procurement Content” refers to value added in South Africa by South African resources. </w:t>
            </w:r>
            <w:r w:rsidRPr="009D35A4">
              <w:rPr>
                <w:rFonts w:eastAsia="Calibri"/>
                <w:sz w:val="20"/>
                <w:szCs w:val="20"/>
              </w:rPr>
              <w:t xml:space="preserve">Where a single contract involves a combination of local and imported goods and/or services, the tender response must be separated into its components as per the Price Schedule included with the tender documents. </w:t>
            </w:r>
          </w:p>
          <w:p w14:paraId="491C8BFB" w14:textId="77777777" w:rsidR="009D35A4" w:rsidRDefault="009D35A4" w:rsidP="009D35A4">
            <w:pPr>
              <w:pStyle w:val="Default"/>
              <w:jc w:val="both"/>
              <w:rPr>
                <w:rFonts w:eastAsia="Calibri"/>
                <w:sz w:val="20"/>
                <w:szCs w:val="20"/>
              </w:rPr>
            </w:pPr>
          </w:p>
          <w:p w14:paraId="6732E742" w14:textId="77777777" w:rsidR="009D35A4" w:rsidRPr="00740A1D" w:rsidRDefault="009D35A4" w:rsidP="009D35A4">
            <w:pPr>
              <w:pStyle w:val="Default"/>
              <w:jc w:val="both"/>
              <w:rPr>
                <w:rFonts w:eastAsia="Calibri"/>
                <w:b/>
                <w:bCs/>
                <w:sz w:val="20"/>
                <w:szCs w:val="20"/>
              </w:rPr>
            </w:pPr>
            <w:r w:rsidRPr="00740A1D">
              <w:rPr>
                <w:rFonts w:eastAsia="Calibri"/>
                <w:b/>
                <w:bCs/>
                <w:sz w:val="20"/>
                <w:szCs w:val="20"/>
              </w:rPr>
              <w:t xml:space="preserve">Local procurement content is total spending minus the imported component. </w:t>
            </w:r>
          </w:p>
          <w:p w14:paraId="26DECF55" w14:textId="77777777" w:rsidR="009D35A4" w:rsidRPr="009D35A4" w:rsidRDefault="009D35A4" w:rsidP="009D35A4">
            <w:pPr>
              <w:pStyle w:val="ListParagraph"/>
              <w:ind w:left="0"/>
              <w:jc w:val="both"/>
              <w:rPr>
                <w:rFonts w:ascii="Arial" w:hAnsi="Arial" w:cs="Arial"/>
                <w:sz w:val="20"/>
              </w:rPr>
            </w:pP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2546"/>
              <w:gridCol w:w="2797"/>
            </w:tblGrid>
            <w:tr w:rsidR="00E87B54" w14:paraId="407ED16A" w14:textId="77777777" w:rsidTr="00E87B54">
              <w:trPr>
                <w:trHeight w:val="255"/>
              </w:trPr>
              <w:tc>
                <w:tcPr>
                  <w:tcW w:w="3244" w:type="dxa"/>
                  <w:vMerge w:val="restart"/>
                  <w:tcBorders>
                    <w:top w:val="single" w:sz="4" w:space="0" w:color="auto"/>
                    <w:left w:val="single" w:sz="4" w:space="0" w:color="auto"/>
                    <w:right w:val="single" w:sz="4" w:space="0" w:color="auto"/>
                  </w:tcBorders>
                  <w:hideMark/>
                </w:tcPr>
                <w:p w14:paraId="3D4662CE" w14:textId="77777777" w:rsidR="00E87B54" w:rsidRDefault="00E87B54" w:rsidP="00E87B54">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0495DD7" w14:textId="77777777" w:rsidR="00E87B54" w:rsidRDefault="00E87B54" w:rsidP="00E87B54">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29A1D540" w14:textId="77777777" w:rsidR="00E87B54" w:rsidRDefault="00E87B54" w:rsidP="00E87B54">
                  <w:pPr>
                    <w:spacing w:line="276" w:lineRule="auto"/>
                    <w:jc w:val="center"/>
                    <w:rPr>
                      <w:rFonts w:ascii="Arial" w:hAnsi="Arial" w:cs="Arial"/>
                      <w:b/>
                      <w:sz w:val="20"/>
                    </w:rPr>
                  </w:pPr>
                  <w:r>
                    <w:rPr>
                      <w:rFonts w:ascii="Arial" w:hAnsi="Arial" w:cs="Arial"/>
                      <w:b/>
                      <w:sz w:val="20"/>
                    </w:rPr>
                    <w:t>Tenderer Proposal</w:t>
                  </w:r>
                </w:p>
              </w:tc>
            </w:tr>
            <w:tr w:rsidR="00E87B54" w14:paraId="2E1BDD12" w14:textId="77777777" w:rsidTr="00E87B54">
              <w:trPr>
                <w:trHeight w:val="259"/>
              </w:trPr>
              <w:tc>
                <w:tcPr>
                  <w:tcW w:w="3244" w:type="dxa"/>
                  <w:vMerge/>
                  <w:tcBorders>
                    <w:left w:val="single" w:sz="4" w:space="0" w:color="auto"/>
                    <w:bottom w:val="single" w:sz="4" w:space="0" w:color="auto"/>
                    <w:right w:val="single" w:sz="4" w:space="0" w:color="auto"/>
                  </w:tcBorders>
                </w:tcPr>
                <w:p w14:paraId="7A376EFB" w14:textId="77777777" w:rsidR="00E87B54" w:rsidRDefault="00E87B54" w:rsidP="00E87B54">
                  <w:pPr>
                    <w:spacing w:line="276" w:lineRule="auto"/>
                    <w:rPr>
                      <w:rFonts w:ascii="Arial" w:hAnsi="Arial" w:cs="Arial"/>
                      <w:b/>
                      <w:bCs/>
                      <w:color w:val="000000"/>
                      <w:sz w:val="20"/>
                    </w:rPr>
                  </w:pPr>
                </w:p>
              </w:tc>
              <w:tc>
                <w:tcPr>
                  <w:tcW w:w="2546" w:type="dxa"/>
                  <w:tcBorders>
                    <w:top w:val="single" w:sz="4" w:space="0" w:color="auto"/>
                    <w:left w:val="single" w:sz="4" w:space="0" w:color="auto"/>
                    <w:bottom w:val="single" w:sz="4" w:space="0" w:color="auto"/>
                    <w:right w:val="single" w:sz="4" w:space="0" w:color="auto"/>
                  </w:tcBorders>
                </w:tcPr>
                <w:p w14:paraId="3BA9903D" w14:textId="0BB97D8A" w:rsidR="00E87B54" w:rsidRDefault="00E87B54" w:rsidP="00E87B54">
                  <w:pPr>
                    <w:spacing w:line="276" w:lineRule="auto"/>
                    <w:jc w:val="center"/>
                    <w:rPr>
                      <w:rFonts w:ascii="Arial" w:hAnsi="Arial" w:cs="Arial"/>
                      <w:b/>
                      <w:sz w:val="20"/>
                    </w:rPr>
                  </w:pPr>
                  <w:r>
                    <w:rPr>
                      <w:rFonts w:ascii="Arial" w:hAnsi="Arial" w:cs="Arial"/>
                      <w:b/>
                      <w:sz w:val="20"/>
                    </w:rPr>
                    <w:t>100%</w:t>
                  </w:r>
                </w:p>
              </w:tc>
              <w:tc>
                <w:tcPr>
                  <w:tcW w:w="2797" w:type="dxa"/>
                  <w:tcBorders>
                    <w:top w:val="single" w:sz="4" w:space="0" w:color="auto"/>
                    <w:left w:val="single" w:sz="4" w:space="0" w:color="auto"/>
                    <w:bottom w:val="single" w:sz="4" w:space="0" w:color="auto"/>
                    <w:right w:val="single" w:sz="4" w:space="0" w:color="auto"/>
                  </w:tcBorders>
                </w:tcPr>
                <w:p w14:paraId="730F5424" w14:textId="77777777" w:rsidR="00E87B54" w:rsidRDefault="00E87B54" w:rsidP="00E87B54">
                  <w:pPr>
                    <w:spacing w:line="276" w:lineRule="auto"/>
                    <w:jc w:val="center"/>
                    <w:rPr>
                      <w:rFonts w:ascii="Arial" w:hAnsi="Arial" w:cs="Arial"/>
                      <w:b/>
                      <w:sz w:val="20"/>
                    </w:rPr>
                  </w:pPr>
                </w:p>
              </w:tc>
            </w:tr>
          </w:tbl>
          <w:p w14:paraId="4CC4A920" w14:textId="77777777" w:rsidR="009D35A4" w:rsidRPr="009D35A4" w:rsidRDefault="009D35A4" w:rsidP="009D35A4">
            <w:pPr>
              <w:pStyle w:val="ListParagraph"/>
              <w:ind w:left="0"/>
              <w:jc w:val="both"/>
              <w:rPr>
                <w:rFonts w:ascii="Arial" w:hAnsi="Arial" w:cs="Arial"/>
                <w:sz w:val="20"/>
              </w:rPr>
            </w:pPr>
          </w:p>
          <w:p w14:paraId="2143C0EE" w14:textId="529C9EB3" w:rsidR="007D4E00" w:rsidRPr="007D4E00" w:rsidRDefault="007D4E00">
            <w:pPr>
              <w:pStyle w:val="ListParagraph"/>
              <w:numPr>
                <w:ilvl w:val="0"/>
                <w:numId w:val="7"/>
              </w:numPr>
              <w:tabs>
                <w:tab w:val="left" w:pos="457"/>
              </w:tabs>
              <w:spacing w:line="276" w:lineRule="auto"/>
              <w:ind w:hanging="688"/>
              <w:jc w:val="both"/>
              <w:rPr>
                <w:rFonts w:ascii="Arial" w:hAnsi="Arial" w:cs="Arial"/>
                <w:b/>
                <w:sz w:val="20"/>
                <w:u w:val="single"/>
                <w:lang w:val="en-ZA"/>
              </w:rPr>
            </w:pPr>
            <w:r w:rsidRPr="007D4E00">
              <w:rPr>
                <w:rFonts w:ascii="Arial" w:hAnsi="Arial" w:cs="Arial"/>
                <w:b/>
                <w:sz w:val="20"/>
                <w:u w:val="single"/>
                <w:lang w:val="en-ZA"/>
              </w:rPr>
              <w:t>Skills development</w:t>
            </w:r>
          </w:p>
          <w:p w14:paraId="0F81CF55" w14:textId="5E82D24E" w:rsidR="007D4E00" w:rsidRDefault="007D4E00" w:rsidP="007D4E00">
            <w:pPr>
              <w:tabs>
                <w:tab w:val="left" w:pos="720"/>
              </w:tabs>
              <w:spacing w:line="276"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r>
              <w:rPr>
                <w:rFonts w:ascii="Arial" w:hAnsi="Arial" w:cs="Arial"/>
                <w:sz w:val="20"/>
              </w:rPr>
              <w:t>.</w:t>
            </w:r>
          </w:p>
          <w:p w14:paraId="5BCAD2AD" w14:textId="0F01169C" w:rsidR="007D4E00" w:rsidRDefault="007D4E00" w:rsidP="007D4E00">
            <w:pPr>
              <w:tabs>
                <w:tab w:val="left" w:pos="720"/>
              </w:tabs>
              <w:spacing w:line="276" w:lineRule="auto"/>
              <w:jc w:val="both"/>
              <w:rPr>
                <w:rFonts w:ascii="Arial" w:hAnsi="Arial" w:cs="Arial"/>
                <w:sz w:val="20"/>
              </w:rPr>
            </w:pP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674"/>
              <w:gridCol w:w="3292"/>
            </w:tblGrid>
            <w:tr w:rsidR="007D4E00" w:rsidRPr="000C5130" w14:paraId="26F59409" w14:textId="77777777" w:rsidTr="007D4E00">
              <w:trPr>
                <w:trHeight w:val="359"/>
              </w:trPr>
              <w:tc>
                <w:tcPr>
                  <w:tcW w:w="4248" w:type="dxa"/>
                  <w:shd w:val="clear" w:color="auto" w:fill="D9D9D9" w:themeFill="background1" w:themeFillShade="D9"/>
                </w:tcPr>
                <w:p w14:paraId="574C0C8F" w14:textId="77777777" w:rsidR="007D4E00" w:rsidRPr="000C5130" w:rsidRDefault="007D4E00" w:rsidP="007D4E00">
                  <w:pPr>
                    <w:tabs>
                      <w:tab w:val="left" w:pos="720"/>
                    </w:tabs>
                    <w:spacing w:line="276" w:lineRule="auto"/>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1B8ABB65" w14:textId="77777777" w:rsidR="007D4E00" w:rsidRDefault="007D4E00" w:rsidP="007D4E00">
                  <w:pPr>
                    <w:tabs>
                      <w:tab w:val="left" w:pos="720"/>
                    </w:tabs>
                    <w:spacing w:line="276" w:lineRule="auto"/>
                    <w:jc w:val="center"/>
                    <w:rPr>
                      <w:rFonts w:ascii="Arial" w:hAnsi="Arial" w:cs="Arial"/>
                      <w:b/>
                      <w:sz w:val="20"/>
                    </w:rPr>
                  </w:pPr>
                  <w:r>
                    <w:rPr>
                      <w:rFonts w:ascii="Arial" w:hAnsi="Arial" w:cs="Arial"/>
                      <w:b/>
                      <w:sz w:val="20"/>
                    </w:rPr>
                    <w:t>Eskom target</w:t>
                  </w:r>
                </w:p>
              </w:tc>
              <w:tc>
                <w:tcPr>
                  <w:tcW w:w="3292" w:type="dxa"/>
                  <w:shd w:val="clear" w:color="auto" w:fill="D9D9D9" w:themeFill="background1" w:themeFillShade="D9"/>
                </w:tcPr>
                <w:p w14:paraId="3443C551" w14:textId="77777777" w:rsidR="007D4E00" w:rsidRPr="000C5130" w:rsidRDefault="007D4E00" w:rsidP="007D4E00">
                  <w:pPr>
                    <w:tabs>
                      <w:tab w:val="left" w:pos="720"/>
                    </w:tabs>
                    <w:spacing w:line="276" w:lineRule="auto"/>
                    <w:jc w:val="center"/>
                    <w:rPr>
                      <w:rFonts w:ascii="Arial" w:hAnsi="Arial" w:cs="Arial"/>
                      <w:b/>
                      <w:sz w:val="20"/>
                    </w:rPr>
                  </w:pPr>
                  <w:r>
                    <w:rPr>
                      <w:rFonts w:ascii="Arial" w:hAnsi="Arial" w:cs="Arial"/>
                      <w:b/>
                      <w:sz w:val="20"/>
                    </w:rPr>
                    <w:t>Proposed Number of Candidates</w:t>
                  </w:r>
                </w:p>
              </w:tc>
            </w:tr>
            <w:tr w:rsidR="007D4E00" w:rsidRPr="000C5130" w14:paraId="03EB97A1" w14:textId="77777777" w:rsidTr="007D4E00">
              <w:trPr>
                <w:trHeight w:val="359"/>
              </w:trPr>
              <w:tc>
                <w:tcPr>
                  <w:tcW w:w="4248" w:type="dxa"/>
                  <w:shd w:val="clear" w:color="auto" w:fill="auto"/>
                  <w:vAlign w:val="bottom"/>
                </w:tcPr>
                <w:p w14:paraId="363CEE6B" w14:textId="77777777" w:rsidR="007D4E00" w:rsidRPr="008A3FC8" w:rsidRDefault="007D4E00" w:rsidP="007D4E00">
                  <w:pPr>
                    <w:spacing w:line="276" w:lineRule="auto"/>
                    <w:rPr>
                      <w:rFonts w:ascii="Arial" w:hAnsi="Arial" w:cs="Arial"/>
                      <w:sz w:val="20"/>
                    </w:rPr>
                  </w:pPr>
                </w:p>
              </w:tc>
              <w:tc>
                <w:tcPr>
                  <w:tcW w:w="1674" w:type="dxa"/>
                </w:tcPr>
                <w:p w14:paraId="5A934DD8" w14:textId="77777777" w:rsidR="007D4E00" w:rsidRDefault="007D4E00" w:rsidP="007D4E00">
                  <w:pPr>
                    <w:spacing w:line="276" w:lineRule="auto"/>
                    <w:jc w:val="center"/>
                    <w:rPr>
                      <w:rFonts w:ascii="Arial" w:hAnsi="Arial" w:cs="Arial"/>
                      <w:sz w:val="20"/>
                    </w:rPr>
                  </w:pPr>
                </w:p>
              </w:tc>
              <w:tc>
                <w:tcPr>
                  <w:tcW w:w="3292" w:type="dxa"/>
                </w:tcPr>
                <w:p w14:paraId="601E428A" w14:textId="77777777" w:rsidR="007D4E00" w:rsidRPr="008A3FC8" w:rsidRDefault="007D4E00" w:rsidP="007D4E00">
                  <w:pPr>
                    <w:tabs>
                      <w:tab w:val="left" w:pos="720"/>
                    </w:tabs>
                    <w:spacing w:line="276" w:lineRule="auto"/>
                    <w:jc w:val="center"/>
                    <w:rPr>
                      <w:rFonts w:ascii="Arial" w:hAnsi="Arial" w:cs="Arial"/>
                      <w:b/>
                      <w:sz w:val="20"/>
                    </w:rPr>
                  </w:pPr>
                </w:p>
              </w:tc>
            </w:tr>
            <w:tr w:rsidR="007D4E00" w:rsidRPr="000C5130" w14:paraId="2417CA03" w14:textId="77777777" w:rsidTr="007D4E00">
              <w:trPr>
                <w:trHeight w:val="359"/>
              </w:trPr>
              <w:tc>
                <w:tcPr>
                  <w:tcW w:w="4248" w:type="dxa"/>
                  <w:shd w:val="clear" w:color="auto" w:fill="auto"/>
                  <w:vAlign w:val="bottom"/>
                </w:tcPr>
                <w:p w14:paraId="0024B9C2" w14:textId="77777777" w:rsidR="007D4E00" w:rsidRDefault="007D4E00" w:rsidP="007D4E00">
                  <w:pPr>
                    <w:spacing w:line="276" w:lineRule="auto"/>
                    <w:rPr>
                      <w:rFonts w:ascii="Arial" w:hAnsi="Arial" w:cs="Arial"/>
                      <w:sz w:val="20"/>
                    </w:rPr>
                  </w:pPr>
                </w:p>
              </w:tc>
              <w:tc>
                <w:tcPr>
                  <w:tcW w:w="1674" w:type="dxa"/>
                </w:tcPr>
                <w:p w14:paraId="1BF6F8C8" w14:textId="77777777" w:rsidR="007D4E00" w:rsidRDefault="007D4E00" w:rsidP="007D4E00">
                  <w:pPr>
                    <w:spacing w:line="276" w:lineRule="auto"/>
                    <w:jc w:val="center"/>
                    <w:rPr>
                      <w:rFonts w:ascii="Arial" w:hAnsi="Arial" w:cs="Arial"/>
                      <w:sz w:val="20"/>
                    </w:rPr>
                  </w:pPr>
                </w:p>
              </w:tc>
              <w:tc>
                <w:tcPr>
                  <w:tcW w:w="3292" w:type="dxa"/>
                </w:tcPr>
                <w:p w14:paraId="6CB2D810" w14:textId="77777777" w:rsidR="007D4E00" w:rsidRPr="008A3FC8" w:rsidRDefault="007D4E00" w:rsidP="007D4E00">
                  <w:pPr>
                    <w:tabs>
                      <w:tab w:val="left" w:pos="720"/>
                    </w:tabs>
                    <w:spacing w:line="276" w:lineRule="auto"/>
                    <w:jc w:val="center"/>
                    <w:rPr>
                      <w:rFonts w:ascii="Arial" w:hAnsi="Arial" w:cs="Arial"/>
                      <w:b/>
                      <w:sz w:val="20"/>
                    </w:rPr>
                  </w:pPr>
                </w:p>
              </w:tc>
            </w:tr>
          </w:tbl>
          <w:p w14:paraId="37CD1765" w14:textId="30A66874" w:rsidR="007D4E00" w:rsidRDefault="007D4E00" w:rsidP="007D4E00">
            <w:pPr>
              <w:tabs>
                <w:tab w:val="left" w:pos="720"/>
              </w:tabs>
              <w:spacing w:line="276" w:lineRule="auto"/>
              <w:jc w:val="both"/>
              <w:rPr>
                <w:rFonts w:ascii="Arial" w:hAnsi="Arial" w:cs="Arial"/>
                <w:sz w:val="20"/>
              </w:rPr>
            </w:pPr>
          </w:p>
          <w:p w14:paraId="183D93D9" w14:textId="77777777" w:rsidR="007D4E00" w:rsidRPr="004D5F75" w:rsidRDefault="007D4E00" w:rsidP="007D4E00">
            <w:pPr>
              <w:spacing w:after="120" w:line="276" w:lineRule="auto"/>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376ED0BE" w14:textId="3F227F20" w:rsidR="007D4E00" w:rsidRDefault="007D4E00" w:rsidP="001B0E95">
            <w:pPr>
              <w:tabs>
                <w:tab w:val="left" w:pos="720"/>
              </w:tabs>
              <w:spacing w:line="276" w:lineRule="auto"/>
              <w:jc w:val="both"/>
              <w:rPr>
                <w:rFonts w:ascii="Arial" w:hAnsi="Arial" w:cs="Arial"/>
                <w:sz w:val="22"/>
                <w:szCs w:val="22"/>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2973C5FE" w14:textId="597F732B" w:rsidR="001B0E95" w:rsidRDefault="001B0E95" w:rsidP="001B0E95">
            <w:pPr>
              <w:tabs>
                <w:tab w:val="left" w:pos="720"/>
              </w:tabs>
              <w:spacing w:line="276" w:lineRule="auto"/>
              <w:jc w:val="both"/>
              <w:rPr>
                <w:rFonts w:ascii="Arial" w:hAnsi="Arial" w:cs="Arial"/>
                <w:sz w:val="22"/>
              </w:rPr>
            </w:pPr>
          </w:p>
          <w:p w14:paraId="3EBCD265" w14:textId="3CAF9529" w:rsidR="007D4E00" w:rsidRPr="007D4E00" w:rsidRDefault="007D4E00">
            <w:pPr>
              <w:pStyle w:val="ListParagraph"/>
              <w:numPr>
                <w:ilvl w:val="0"/>
                <w:numId w:val="7"/>
              </w:numPr>
              <w:tabs>
                <w:tab w:val="left" w:pos="457"/>
              </w:tabs>
              <w:spacing w:line="360" w:lineRule="auto"/>
              <w:ind w:hanging="688"/>
              <w:jc w:val="both"/>
              <w:rPr>
                <w:rFonts w:ascii="Arial" w:hAnsi="Arial" w:cs="Arial"/>
                <w:b/>
                <w:bCs/>
                <w:sz w:val="20"/>
                <w:u w:val="single"/>
              </w:rPr>
            </w:pPr>
            <w:r w:rsidRPr="007D4E00">
              <w:rPr>
                <w:rFonts w:ascii="Arial" w:hAnsi="Arial" w:cs="Arial"/>
                <w:b/>
                <w:bCs/>
                <w:sz w:val="20"/>
                <w:u w:val="single"/>
              </w:rPr>
              <w:t xml:space="preserve">Skills Transfer </w:t>
            </w:r>
          </w:p>
          <w:p w14:paraId="0464B9D0" w14:textId="37E423C2" w:rsidR="00B764E6" w:rsidRPr="000C5130" w:rsidRDefault="00B764E6" w:rsidP="005F332A">
            <w:pPr>
              <w:tabs>
                <w:tab w:val="left" w:pos="720"/>
              </w:tabs>
              <w:spacing w:line="360" w:lineRule="auto"/>
              <w:jc w:val="both"/>
              <w:rPr>
                <w:rFonts w:ascii="Arial" w:hAnsi="Arial" w:cs="Arial"/>
                <w:sz w:val="20"/>
              </w:rPr>
            </w:pPr>
            <w:r>
              <w:rPr>
                <w:rFonts w:ascii="Arial" w:hAnsi="Arial" w:cs="Arial"/>
                <w:sz w:val="20"/>
              </w:rPr>
              <w:t xml:space="preserve">Tenderers to submit proposals for skills transfer </w:t>
            </w:r>
            <w:r w:rsidR="001B0E95">
              <w:rPr>
                <w:rFonts w:ascii="Arial" w:hAnsi="Arial" w:cs="Arial"/>
                <w:sz w:val="20"/>
              </w:rPr>
              <w:t xml:space="preserve">to Eskom </w:t>
            </w:r>
            <w:r>
              <w:rPr>
                <w:rFonts w:ascii="Arial" w:hAnsi="Arial" w:cs="Arial"/>
                <w:sz w:val="20"/>
              </w:rPr>
              <w:t xml:space="preserve">and the method to </w:t>
            </w:r>
            <w:r w:rsidR="00450987">
              <w:rPr>
                <w:rFonts w:ascii="Arial" w:hAnsi="Arial" w:cs="Arial"/>
                <w:sz w:val="20"/>
              </w:rPr>
              <w:t xml:space="preserve">be applied ie. Training sessions. </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252"/>
            </w:tblGrid>
            <w:tr w:rsidR="001B0E95" w:rsidRPr="000C5130" w14:paraId="7ECC190E" w14:textId="2C33B154" w:rsidTr="001B0E95">
              <w:trPr>
                <w:trHeight w:val="382"/>
              </w:trPr>
              <w:tc>
                <w:tcPr>
                  <w:tcW w:w="4263" w:type="dxa"/>
                  <w:shd w:val="clear" w:color="auto" w:fill="D9D9D9" w:themeFill="background1" w:themeFillShade="D9"/>
                </w:tcPr>
                <w:p w14:paraId="0104495F" w14:textId="17E383AF" w:rsidR="001B0E95" w:rsidRPr="00F46CD5" w:rsidRDefault="001B0E95" w:rsidP="004106BC">
                  <w:pPr>
                    <w:tabs>
                      <w:tab w:val="left" w:pos="720"/>
                    </w:tabs>
                    <w:jc w:val="both"/>
                    <w:rPr>
                      <w:rFonts w:ascii="Arial" w:hAnsi="Arial" w:cs="Arial"/>
                      <w:b/>
                      <w:bCs/>
                      <w:sz w:val="20"/>
                    </w:rPr>
                  </w:pPr>
                  <w:r w:rsidRPr="00F46CD5">
                    <w:rPr>
                      <w:rFonts w:ascii="Arial" w:hAnsi="Arial" w:cs="Arial"/>
                      <w:b/>
                      <w:bCs/>
                      <w:sz w:val="20"/>
                    </w:rPr>
                    <w:t xml:space="preserve"> Description of training</w:t>
                  </w:r>
                  <w:r>
                    <w:rPr>
                      <w:rFonts w:ascii="Arial" w:hAnsi="Arial" w:cs="Arial"/>
                      <w:b/>
                      <w:bCs/>
                      <w:sz w:val="20"/>
                    </w:rPr>
                    <w:t xml:space="preserve"> / Skills Transfer </w:t>
                  </w:r>
                </w:p>
              </w:tc>
              <w:tc>
                <w:tcPr>
                  <w:tcW w:w="4252" w:type="dxa"/>
                  <w:shd w:val="clear" w:color="auto" w:fill="D9D9D9" w:themeFill="background1" w:themeFillShade="D9"/>
                </w:tcPr>
                <w:p w14:paraId="5626AA79" w14:textId="3C9E9240" w:rsidR="001B0E95" w:rsidRPr="00F46CD5" w:rsidRDefault="001B0E95" w:rsidP="004106BC">
                  <w:pPr>
                    <w:tabs>
                      <w:tab w:val="left" w:pos="720"/>
                    </w:tabs>
                    <w:jc w:val="both"/>
                    <w:rPr>
                      <w:rFonts w:ascii="Arial" w:hAnsi="Arial" w:cs="Arial"/>
                      <w:b/>
                      <w:bCs/>
                      <w:sz w:val="20"/>
                    </w:rPr>
                  </w:pPr>
                  <w:r w:rsidRPr="00F46CD5">
                    <w:rPr>
                      <w:rFonts w:ascii="Arial" w:hAnsi="Arial" w:cs="Arial"/>
                      <w:b/>
                      <w:bCs/>
                      <w:sz w:val="20"/>
                    </w:rPr>
                    <w:t>Tenderer</w:t>
                  </w:r>
                  <w:r>
                    <w:rPr>
                      <w:rFonts w:ascii="Arial" w:hAnsi="Arial" w:cs="Arial"/>
                      <w:b/>
                      <w:bCs/>
                      <w:sz w:val="20"/>
                    </w:rPr>
                    <w:t>’s</w:t>
                  </w:r>
                  <w:r w:rsidRPr="00F46CD5">
                    <w:rPr>
                      <w:rFonts w:ascii="Arial" w:hAnsi="Arial" w:cs="Arial"/>
                      <w:b/>
                      <w:bCs/>
                      <w:sz w:val="20"/>
                    </w:rPr>
                    <w:t xml:space="preserve"> proposal</w:t>
                  </w:r>
                </w:p>
              </w:tc>
            </w:tr>
            <w:tr w:rsidR="001B0E95" w:rsidRPr="000C5130" w14:paraId="7570A448" w14:textId="2466BE53" w:rsidTr="001B0E95">
              <w:trPr>
                <w:trHeight w:val="382"/>
              </w:trPr>
              <w:tc>
                <w:tcPr>
                  <w:tcW w:w="4263" w:type="dxa"/>
                  <w:shd w:val="clear" w:color="auto" w:fill="auto"/>
                </w:tcPr>
                <w:p w14:paraId="76EA334E" w14:textId="13095210" w:rsidR="001B0E95" w:rsidRDefault="001B0E95" w:rsidP="004106BC">
                  <w:pPr>
                    <w:jc w:val="both"/>
                    <w:rPr>
                      <w:rFonts w:ascii="Arial" w:hAnsi="Arial" w:cs="Arial"/>
                      <w:sz w:val="20"/>
                    </w:rPr>
                  </w:pPr>
                </w:p>
              </w:tc>
              <w:tc>
                <w:tcPr>
                  <w:tcW w:w="4252" w:type="dxa"/>
                </w:tcPr>
                <w:p w14:paraId="14A02BE1" w14:textId="77777777" w:rsidR="001B0E95" w:rsidRDefault="001B0E95" w:rsidP="004106BC">
                  <w:pPr>
                    <w:jc w:val="center"/>
                    <w:rPr>
                      <w:rFonts w:ascii="Arial" w:hAnsi="Arial" w:cs="Arial"/>
                      <w:sz w:val="20"/>
                    </w:rPr>
                  </w:pPr>
                </w:p>
              </w:tc>
            </w:tr>
            <w:tr w:rsidR="001B0E95" w:rsidRPr="000C5130" w14:paraId="36FABEB5" w14:textId="5FC01347" w:rsidTr="001B0E95">
              <w:trPr>
                <w:trHeight w:val="382"/>
              </w:trPr>
              <w:tc>
                <w:tcPr>
                  <w:tcW w:w="4263" w:type="dxa"/>
                  <w:shd w:val="clear" w:color="auto" w:fill="auto"/>
                </w:tcPr>
                <w:p w14:paraId="7D5B4747" w14:textId="679DE516" w:rsidR="001B0E95" w:rsidRDefault="001B0E95" w:rsidP="004106BC">
                  <w:pPr>
                    <w:jc w:val="both"/>
                    <w:rPr>
                      <w:rFonts w:ascii="Arial" w:hAnsi="Arial" w:cs="Arial"/>
                      <w:sz w:val="20"/>
                    </w:rPr>
                  </w:pPr>
                </w:p>
              </w:tc>
              <w:tc>
                <w:tcPr>
                  <w:tcW w:w="4252" w:type="dxa"/>
                </w:tcPr>
                <w:p w14:paraId="66B08200" w14:textId="77777777" w:rsidR="001B0E95" w:rsidRDefault="001B0E95" w:rsidP="004106BC">
                  <w:pPr>
                    <w:jc w:val="center"/>
                    <w:rPr>
                      <w:rFonts w:ascii="Arial" w:hAnsi="Arial" w:cs="Arial"/>
                      <w:sz w:val="20"/>
                    </w:rPr>
                  </w:pPr>
                </w:p>
              </w:tc>
            </w:tr>
          </w:tbl>
          <w:p w14:paraId="262991EC" w14:textId="36243B54" w:rsidR="00623150" w:rsidRPr="00FE6C22" w:rsidRDefault="00623150" w:rsidP="00E87B54">
            <w:pPr>
              <w:spacing w:after="200" w:line="276" w:lineRule="auto"/>
              <w:contextualSpacing/>
              <w:jc w:val="both"/>
              <w:rPr>
                <w:rFonts w:ascii="Arial" w:hAnsi="Arial" w:cs="Arial"/>
                <w:sz w:val="20"/>
              </w:rPr>
            </w:pPr>
          </w:p>
        </w:tc>
      </w:tr>
    </w:tbl>
    <w:p w14:paraId="3AD60C8B" w14:textId="77777777" w:rsidR="001B0E95" w:rsidRDefault="001B0E95" w:rsidP="005F332A">
      <w:pPr>
        <w:spacing w:before="120" w:after="120" w:line="276" w:lineRule="auto"/>
        <w:rPr>
          <w:rFonts w:ascii="Arial" w:hAnsi="Arial" w:cs="Arial"/>
          <w:b/>
          <w:sz w:val="22"/>
          <w:szCs w:val="22"/>
        </w:rPr>
      </w:pPr>
    </w:p>
    <w:p w14:paraId="243D6998" w14:textId="77777777" w:rsidR="001B0E95" w:rsidRDefault="001B0E95" w:rsidP="005F332A">
      <w:pPr>
        <w:spacing w:before="120" w:after="120" w:line="276" w:lineRule="auto"/>
        <w:rPr>
          <w:rFonts w:ascii="Arial" w:hAnsi="Arial" w:cs="Arial"/>
          <w:b/>
          <w:sz w:val="22"/>
          <w:szCs w:val="22"/>
        </w:rPr>
      </w:pPr>
    </w:p>
    <w:p w14:paraId="6232E42A" w14:textId="77777777" w:rsidR="001B0E95" w:rsidRDefault="001B0E95" w:rsidP="005F332A">
      <w:pPr>
        <w:spacing w:before="120" w:after="120" w:line="276" w:lineRule="auto"/>
        <w:rPr>
          <w:rFonts w:ascii="Arial" w:hAnsi="Arial" w:cs="Arial"/>
          <w:b/>
          <w:sz w:val="22"/>
          <w:szCs w:val="22"/>
        </w:rPr>
      </w:pPr>
    </w:p>
    <w:p w14:paraId="11D199FD" w14:textId="77777777" w:rsidR="001B0E95" w:rsidRDefault="001B0E95" w:rsidP="005F332A">
      <w:pPr>
        <w:spacing w:before="120" w:after="120" w:line="276" w:lineRule="auto"/>
        <w:rPr>
          <w:rFonts w:ascii="Arial" w:hAnsi="Arial" w:cs="Arial"/>
          <w:b/>
          <w:sz w:val="22"/>
          <w:szCs w:val="22"/>
        </w:rPr>
      </w:pPr>
    </w:p>
    <w:p w14:paraId="638C238A" w14:textId="77777777" w:rsidR="001B0E95" w:rsidRDefault="001B0E95" w:rsidP="005F332A">
      <w:pPr>
        <w:spacing w:before="120" w:after="120" w:line="276" w:lineRule="auto"/>
        <w:rPr>
          <w:rFonts w:ascii="Arial" w:hAnsi="Arial" w:cs="Arial"/>
          <w:b/>
          <w:sz w:val="22"/>
          <w:szCs w:val="22"/>
        </w:rPr>
      </w:pPr>
    </w:p>
    <w:p w14:paraId="4EF04C14" w14:textId="310D3A8E" w:rsidR="005F332A" w:rsidRPr="000A2BE1" w:rsidRDefault="005F332A" w:rsidP="005F332A">
      <w:pPr>
        <w:spacing w:before="120" w:after="120" w:line="276" w:lineRule="auto"/>
        <w:rPr>
          <w:rFonts w:ascii="Arial" w:hAnsi="Arial" w:cs="Arial"/>
          <w:b/>
          <w:sz w:val="22"/>
          <w:szCs w:val="22"/>
        </w:rPr>
      </w:pPr>
      <w:r w:rsidRPr="000A2BE1">
        <w:rPr>
          <w:rFonts w:ascii="Arial" w:hAnsi="Arial" w:cs="Arial"/>
          <w:b/>
          <w:sz w:val="22"/>
          <w:szCs w:val="22"/>
        </w:rPr>
        <w:lastRenderedPageBreak/>
        <w:t>General Information on Validity of Sworn Affidavits</w:t>
      </w:r>
    </w:p>
    <w:tbl>
      <w:tblPr>
        <w:tblStyle w:val="TableGrid"/>
        <w:tblW w:w="9634" w:type="dxa"/>
        <w:tblLook w:val="04A0" w:firstRow="1" w:lastRow="0" w:firstColumn="1" w:lastColumn="0" w:noHBand="0" w:noVBand="1"/>
      </w:tblPr>
      <w:tblGrid>
        <w:gridCol w:w="9634"/>
      </w:tblGrid>
      <w:tr w:rsidR="005F332A" w:rsidRPr="005F332A" w14:paraId="5F26F19E" w14:textId="77777777" w:rsidTr="001B0E95">
        <w:tc>
          <w:tcPr>
            <w:tcW w:w="9634" w:type="dxa"/>
            <w:shd w:val="clear" w:color="auto" w:fill="000000" w:themeFill="text1"/>
          </w:tcPr>
          <w:p w14:paraId="73A36A03" w14:textId="77777777" w:rsidR="005F332A" w:rsidRPr="005F332A" w:rsidRDefault="005F332A" w:rsidP="00FE7526">
            <w:pPr>
              <w:tabs>
                <w:tab w:val="left" w:pos="720"/>
              </w:tabs>
              <w:jc w:val="both"/>
              <w:rPr>
                <w:rFonts w:ascii="Arial" w:hAnsi="Arial" w:cs="Arial"/>
                <w:sz w:val="20"/>
              </w:rPr>
            </w:pPr>
            <w:r w:rsidRPr="005F332A">
              <w:rPr>
                <w:rFonts w:ascii="Arial" w:hAnsi="Arial" w:cs="Arial"/>
                <w:sz w:val="20"/>
              </w:rPr>
              <w:t>The following must be considered when it comes to validity of Affidavits;</w:t>
            </w:r>
          </w:p>
        </w:tc>
      </w:tr>
      <w:tr w:rsidR="005F332A" w:rsidRPr="005F332A" w14:paraId="7DB5F33C" w14:textId="77777777" w:rsidTr="001B0E95">
        <w:tc>
          <w:tcPr>
            <w:tcW w:w="9634" w:type="dxa"/>
            <w:shd w:val="clear" w:color="auto" w:fill="BFBFBF" w:themeFill="background1" w:themeFillShade="BF"/>
          </w:tcPr>
          <w:p w14:paraId="74103667" w14:textId="77777777" w:rsidR="005F332A" w:rsidRPr="005F332A" w:rsidRDefault="005F332A" w:rsidP="00FE7526">
            <w:pPr>
              <w:rPr>
                <w:rFonts w:ascii="Arial" w:hAnsi="Arial" w:cs="Arial"/>
                <w:b/>
                <w:sz w:val="20"/>
                <w:lang w:val="en-ZA"/>
              </w:rPr>
            </w:pPr>
            <w:r w:rsidRPr="005F332A">
              <w:rPr>
                <w:rFonts w:ascii="Arial" w:hAnsi="Arial" w:cs="Arial"/>
                <w:b/>
                <w:sz w:val="20"/>
                <w:lang w:val="en-ZA"/>
              </w:rPr>
              <w:t>Tenderers submitting B-BBEE Sworn Affidavits must ensure that the affidavits meet the following key pointers to ensure their validity:</w:t>
            </w:r>
          </w:p>
          <w:p w14:paraId="2D03FEDC"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Name/s of deponent as they appear in the identity document and the identity number. </w:t>
            </w:r>
          </w:p>
          <w:p w14:paraId="0D551810" w14:textId="77777777" w:rsidR="005F332A" w:rsidRPr="005F332A" w:rsidRDefault="005F332A">
            <w:pPr>
              <w:pStyle w:val="ListParagraph"/>
              <w:numPr>
                <w:ilvl w:val="0"/>
                <w:numId w:val="1"/>
              </w:numPr>
              <w:ind w:left="426"/>
              <w:rPr>
                <w:rFonts w:ascii="Arial" w:hAnsi="Arial" w:cs="Arial"/>
                <w:b/>
                <w:sz w:val="20"/>
                <w:u w:val="single"/>
                <w:lang w:val="en-ZA"/>
              </w:rPr>
            </w:pPr>
            <w:r w:rsidRPr="005F332A">
              <w:rPr>
                <w:rFonts w:ascii="Arial" w:hAnsi="Arial" w:cs="Arial"/>
                <w:sz w:val="20"/>
                <w:lang w:val="en-ZA"/>
              </w:rPr>
              <w:t xml:space="preserve">Designation of the deponent as the </w:t>
            </w:r>
            <w:r w:rsidRPr="005F332A">
              <w:rPr>
                <w:rFonts w:ascii="Arial" w:hAnsi="Arial" w:cs="Arial"/>
                <w:b/>
                <w:sz w:val="20"/>
                <w:lang w:val="en-ZA"/>
              </w:rPr>
              <w:t>director</w:t>
            </w:r>
            <w:r w:rsidRPr="005F332A">
              <w:rPr>
                <w:rFonts w:ascii="Arial" w:hAnsi="Arial" w:cs="Arial"/>
                <w:sz w:val="20"/>
                <w:lang w:val="en-ZA"/>
              </w:rPr>
              <w:t xml:space="preserve">, </w:t>
            </w:r>
            <w:r w:rsidRPr="005F332A">
              <w:rPr>
                <w:rFonts w:ascii="Arial" w:hAnsi="Arial" w:cs="Arial"/>
                <w:b/>
                <w:sz w:val="20"/>
                <w:lang w:val="en-ZA"/>
              </w:rPr>
              <w:t>owner</w:t>
            </w:r>
            <w:r w:rsidRPr="005F332A">
              <w:rPr>
                <w:rFonts w:ascii="Arial" w:hAnsi="Arial" w:cs="Arial"/>
                <w:sz w:val="20"/>
                <w:lang w:val="en-ZA"/>
              </w:rPr>
              <w:t xml:space="preserve"> or </w:t>
            </w:r>
            <w:r w:rsidRPr="005F332A">
              <w:rPr>
                <w:rFonts w:ascii="Arial" w:hAnsi="Arial" w:cs="Arial"/>
                <w:b/>
                <w:sz w:val="20"/>
                <w:lang w:val="en-ZA"/>
              </w:rPr>
              <w:t>member</w:t>
            </w:r>
            <w:r w:rsidRPr="005F332A">
              <w:rPr>
                <w:rFonts w:ascii="Arial" w:hAnsi="Arial" w:cs="Arial"/>
                <w:sz w:val="20"/>
                <w:lang w:val="en-ZA"/>
              </w:rPr>
              <w:t xml:space="preserve"> must be indicated </w:t>
            </w:r>
            <w:proofErr w:type="gramStart"/>
            <w:r w:rsidRPr="005F332A">
              <w:rPr>
                <w:rFonts w:ascii="Arial" w:hAnsi="Arial" w:cs="Arial"/>
                <w:sz w:val="20"/>
                <w:lang w:val="en-ZA"/>
              </w:rPr>
              <w:t>in order to</w:t>
            </w:r>
            <w:proofErr w:type="gramEnd"/>
            <w:r w:rsidRPr="005F332A">
              <w:rPr>
                <w:rFonts w:ascii="Arial" w:hAnsi="Arial" w:cs="Arial"/>
                <w:sz w:val="20"/>
                <w:lang w:val="en-ZA"/>
              </w:rPr>
              <w:t xml:space="preserve"> know that person is duly authorised to depose of an affidavit. </w:t>
            </w:r>
            <w:r w:rsidRPr="005F332A">
              <w:rPr>
                <w:rFonts w:ascii="Arial" w:hAnsi="Arial" w:cs="Arial"/>
                <w:b/>
                <w:sz w:val="20"/>
                <w:u w:val="single"/>
                <w:lang w:val="en-ZA"/>
              </w:rPr>
              <w:t>(Mark the applicable option).</w:t>
            </w:r>
          </w:p>
          <w:p w14:paraId="1488E4FF"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Name of enterprise as per enterprise registration documents issued by the CIPC, where applicable, and enterprise business address. </w:t>
            </w:r>
          </w:p>
          <w:p w14:paraId="62C5D38A"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Percentage of black ownership, black female ownership and designated group. In the case of specialised enterprises as per Statement 004, the percentage of black beneficiaries must be reflected. </w:t>
            </w:r>
            <w:r w:rsidRPr="005F332A">
              <w:rPr>
                <w:rFonts w:ascii="Arial" w:hAnsi="Arial" w:cs="Arial"/>
                <w:sz w:val="20"/>
                <w:u w:val="single"/>
                <w:lang w:val="en-ZA"/>
              </w:rPr>
              <w:t>(</w:t>
            </w:r>
            <w:r w:rsidRPr="005F332A">
              <w:rPr>
                <w:rFonts w:ascii="Arial" w:hAnsi="Arial" w:cs="Arial"/>
                <w:b/>
                <w:sz w:val="20"/>
                <w:u w:val="single"/>
                <w:lang w:val="en-ZA"/>
              </w:rPr>
              <w:t>No blank spaces to be left</w:t>
            </w:r>
            <w:r w:rsidRPr="005F332A">
              <w:rPr>
                <w:rFonts w:ascii="Arial" w:hAnsi="Arial" w:cs="Arial"/>
                <w:sz w:val="20"/>
                <w:u w:val="single"/>
                <w:lang w:val="en-ZA"/>
              </w:rPr>
              <w:t>).</w:t>
            </w:r>
          </w:p>
          <w:p w14:paraId="5A514B38"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Indicate total revenue for the year under review and whether it is based on </w:t>
            </w:r>
            <w:r w:rsidRPr="005F332A">
              <w:rPr>
                <w:rFonts w:ascii="Arial" w:hAnsi="Arial" w:cs="Arial"/>
                <w:b/>
                <w:sz w:val="20"/>
                <w:lang w:val="en-ZA"/>
              </w:rPr>
              <w:t>audited financial statements</w:t>
            </w:r>
            <w:r w:rsidRPr="005F332A">
              <w:rPr>
                <w:rFonts w:ascii="Arial" w:hAnsi="Arial" w:cs="Arial"/>
                <w:sz w:val="20"/>
                <w:lang w:val="en-ZA"/>
              </w:rPr>
              <w:t xml:space="preserve"> or </w:t>
            </w:r>
            <w:r w:rsidRPr="005F332A">
              <w:rPr>
                <w:rFonts w:ascii="Arial" w:hAnsi="Arial" w:cs="Arial"/>
                <w:b/>
                <w:sz w:val="20"/>
                <w:lang w:val="en-ZA"/>
              </w:rPr>
              <w:t>management account</w:t>
            </w:r>
            <w:r w:rsidRPr="005F332A">
              <w:rPr>
                <w:rFonts w:ascii="Arial" w:hAnsi="Arial" w:cs="Arial"/>
                <w:sz w:val="20"/>
                <w:lang w:val="en-ZA"/>
              </w:rPr>
              <w:t xml:space="preserve">. </w:t>
            </w:r>
            <w:r w:rsidRPr="005F332A">
              <w:rPr>
                <w:rFonts w:ascii="Arial" w:hAnsi="Arial" w:cs="Arial"/>
                <w:b/>
                <w:sz w:val="20"/>
                <w:u w:val="single"/>
                <w:lang w:val="en-ZA"/>
              </w:rPr>
              <w:t>(Mark the applicable option).</w:t>
            </w:r>
          </w:p>
          <w:p w14:paraId="7BBF875F"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Financial year end as per the </w:t>
            </w:r>
            <w:r w:rsidRPr="005F332A">
              <w:rPr>
                <w:rFonts w:ascii="Arial" w:hAnsi="Arial" w:cs="Arial"/>
                <w:b/>
                <w:sz w:val="20"/>
                <w:lang w:val="en-ZA"/>
              </w:rPr>
              <w:t>enterprise’s registration documents</w:t>
            </w:r>
            <w:r w:rsidRPr="005F332A">
              <w:rPr>
                <w:rFonts w:ascii="Arial" w:hAnsi="Arial" w:cs="Arial"/>
                <w:sz w:val="20"/>
                <w:lang w:val="en-ZA"/>
              </w:rPr>
              <w:t xml:space="preserve">, which was used to determine the total revenue. </w:t>
            </w:r>
            <w:r w:rsidRPr="005F332A">
              <w:rPr>
                <w:rFonts w:ascii="Arial" w:hAnsi="Arial" w:cs="Arial"/>
                <w:sz w:val="20"/>
                <w:u w:val="single"/>
                <w:lang w:val="en-ZA"/>
              </w:rPr>
              <w:t xml:space="preserve">(Financial year end to be stipulated by </w:t>
            </w:r>
            <w:r w:rsidRPr="005F332A">
              <w:rPr>
                <w:rFonts w:ascii="Arial" w:hAnsi="Arial" w:cs="Arial"/>
                <w:b/>
                <w:sz w:val="20"/>
                <w:u w:val="single"/>
                <w:lang w:val="en-ZA"/>
              </w:rPr>
              <w:t>day/month/year).</w:t>
            </w:r>
          </w:p>
          <w:p w14:paraId="7DB93428"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B-BBEE Status level. An enterprise can only have one status level. </w:t>
            </w:r>
            <w:r w:rsidRPr="005F332A">
              <w:rPr>
                <w:rFonts w:ascii="Arial" w:hAnsi="Arial" w:cs="Arial"/>
                <w:b/>
                <w:sz w:val="20"/>
                <w:lang w:val="en-ZA"/>
              </w:rPr>
              <w:t>(Tick applicable level)</w:t>
            </w:r>
          </w:p>
          <w:p w14:paraId="4512CB0E"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Empowering supplier status must be indicated. For QSEs, the deponent must select the basis for the empowering supplier status. </w:t>
            </w:r>
          </w:p>
          <w:p w14:paraId="7D04C0E8" w14:textId="5927F97D"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Date deponent signed and date of Commissioner of Oath must be the same. </w:t>
            </w:r>
            <w:r w:rsidRPr="005F332A">
              <w:rPr>
                <w:rFonts w:ascii="Arial" w:hAnsi="Arial" w:cs="Arial"/>
                <w:b/>
                <w:sz w:val="20"/>
                <w:u w:val="single"/>
                <w:lang w:val="en-ZA"/>
              </w:rPr>
              <w:t xml:space="preserve">(The </w:t>
            </w:r>
            <w:proofErr w:type="gramStart"/>
            <w:r w:rsidRPr="005F332A">
              <w:rPr>
                <w:rFonts w:ascii="Arial" w:hAnsi="Arial" w:cs="Arial"/>
                <w:b/>
                <w:sz w:val="20"/>
                <w:u w:val="single"/>
                <w:lang w:val="en-ZA"/>
              </w:rPr>
              <w:t>sworn affidavit</w:t>
            </w:r>
            <w:proofErr w:type="gramEnd"/>
            <w:r w:rsidRPr="005F332A">
              <w:rPr>
                <w:rFonts w:ascii="Arial" w:hAnsi="Arial" w:cs="Arial"/>
                <w:b/>
                <w:sz w:val="20"/>
                <w:u w:val="single"/>
                <w:lang w:val="en-ZA"/>
              </w:rPr>
              <w:t xml:space="preserve"> must be signed in the presence of the Commissioner of Oath. </w:t>
            </w:r>
            <w:r w:rsidR="007D4E00" w:rsidRPr="005F332A">
              <w:rPr>
                <w:rFonts w:ascii="Arial" w:hAnsi="Arial" w:cs="Arial"/>
                <w:b/>
                <w:sz w:val="20"/>
                <w:u w:val="single"/>
                <w:lang w:val="en-ZA"/>
              </w:rPr>
              <w:t>Furthermore,</w:t>
            </w:r>
            <w:r w:rsidRPr="005F332A">
              <w:rPr>
                <w:rFonts w:ascii="Arial" w:hAnsi="Arial" w:cs="Arial"/>
                <w:b/>
                <w:sz w:val="20"/>
                <w:u w:val="single"/>
                <w:lang w:val="en-ZA"/>
              </w:rPr>
              <w:t xml:space="preserve"> the Commissioner must also sign and stamp)</w:t>
            </w:r>
          </w:p>
          <w:p w14:paraId="3A6988E8" w14:textId="77777777" w:rsidR="005F332A" w:rsidRPr="005F332A" w:rsidRDefault="005F332A">
            <w:pPr>
              <w:pStyle w:val="ListParagraph"/>
              <w:numPr>
                <w:ilvl w:val="0"/>
                <w:numId w:val="1"/>
              </w:numPr>
              <w:ind w:left="426"/>
              <w:rPr>
                <w:rFonts w:ascii="Arial" w:hAnsi="Arial" w:cs="Arial"/>
                <w:sz w:val="20"/>
                <w:lang w:val="en-ZA"/>
              </w:rPr>
            </w:pPr>
            <w:r w:rsidRPr="005F332A">
              <w:rPr>
                <w:rFonts w:ascii="Arial" w:hAnsi="Arial" w:cs="Arial"/>
                <w:sz w:val="20"/>
                <w:lang w:val="en-ZA"/>
              </w:rPr>
              <w:t xml:space="preserve">Commissioner of Oath cannot be an employee or ex officio of the enterprise because, a person cannot by law, commission </w:t>
            </w:r>
            <w:proofErr w:type="gramStart"/>
            <w:r w:rsidRPr="005F332A">
              <w:rPr>
                <w:rFonts w:ascii="Arial" w:hAnsi="Arial" w:cs="Arial"/>
                <w:sz w:val="20"/>
                <w:lang w:val="en-ZA"/>
              </w:rPr>
              <w:t>a sworn affidavit</w:t>
            </w:r>
            <w:proofErr w:type="gramEnd"/>
            <w:r w:rsidRPr="005F332A">
              <w:rPr>
                <w:rFonts w:ascii="Arial" w:hAnsi="Arial" w:cs="Arial"/>
                <w:sz w:val="20"/>
                <w:lang w:val="en-ZA"/>
              </w:rPr>
              <w:t xml:space="preserve"> in which they have an interest.</w:t>
            </w:r>
          </w:p>
        </w:tc>
      </w:tr>
    </w:tbl>
    <w:p w14:paraId="7689CF37" w14:textId="46D4B6F2" w:rsidR="00990864" w:rsidRPr="00816D48" w:rsidRDefault="00990864" w:rsidP="00990864">
      <w:pPr>
        <w:spacing w:before="240" w:after="120" w:line="276" w:lineRule="auto"/>
        <w:rPr>
          <w:rFonts w:ascii="Arial" w:hAnsi="Arial" w:cs="Arial"/>
          <w:b/>
          <w:sz w:val="22"/>
        </w:rPr>
      </w:pPr>
      <w:r>
        <w:rPr>
          <w:rFonts w:ascii="Arial" w:hAnsi="Arial" w:cs="Arial"/>
          <w:b/>
          <w:sz w:val="22"/>
        </w:rPr>
        <w:t>Reporting and Monitoring</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80" w:firstRow="0" w:lastRow="0" w:firstColumn="1" w:lastColumn="0" w:noHBand="0" w:noVBand="1"/>
      </w:tblPr>
      <w:tblGrid>
        <w:gridCol w:w="9668"/>
      </w:tblGrid>
      <w:tr w:rsidR="00990864" w:rsidRPr="000C5130" w14:paraId="4959D527" w14:textId="77777777" w:rsidTr="001B0E95">
        <w:trPr>
          <w:trHeight w:val="2391"/>
        </w:trPr>
        <w:tc>
          <w:tcPr>
            <w:tcW w:w="9668" w:type="dxa"/>
            <w:shd w:val="clear" w:color="auto" w:fill="BFBFBF" w:themeFill="background1" w:themeFillShade="BF"/>
          </w:tcPr>
          <w:p w14:paraId="5009D62A" w14:textId="77777777" w:rsidR="00990864" w:rsidRPr="003E052A" w:rsidRDefault="00990864">
            <w:pPr>
              <w:pStyle w:val="ListParagraph"/>
              <w:numPr>
                <w:ilvl w:val="0"/>
                <w:numId w:val="2"/>
              </w:numPr>
              <w:spacing w:after="200"/>
              <w:ind w:left="314" w:hanging="218"/>
              <w:jc w:val="both"/>
              <w:rPr>
                <w:rFonts w:ascii="Arial" w:eastAsia="Calibri" w:hAnsi="Arial" w:cs="Arial"/>
                <w:sz w:val="20"/>
                <w:szCs w:val="22"/>
                <w:lang w:val="en-GB"/>
              </w:rPr>
            </w:pPr>
            <w:bookmarkStart w:id="1" w:name="OLE_LINK6"/>
            <w:r w:rsidRPr="003E052A">
              <w:rPr>
                <w:rFonts w:ascii="Arial" w:eastAsia="Calibri" w:hAnsi="Arial" w:cs="Arial"/>
                <w:sz w:val="20"/>
                <w:szCs w:val="22"/>
                <w:lang w:val="en-GB"/>
              </w:rPr>
              <w:t>The suppliers shall on a monthly/quarterly basis submit a report to Eskom in accordance with Data Collection Template on their compliance with the SDL&amp;I obligations described above.</w:t>
            </w:r>
            <w:bookmarkEnd w:id="1"/>
          </w:p>
          <w:p w14:paraId="2469EFB0" w14:textId="77777777" w:rsidR="00990864" w:rsidRPr="003E052A" w:rsidRDefault="00990864">
            <w:pPr>
              <w:pStyle w:val="ListParagraph"/>
              <w:numPr>
                <w:ilvl w:val="0"/>
                <w:numId w:val="2"/>
              </w:numPr>
              <w:spacing w:after="200"/>
              <w:ind w:left="314" w:hanging="218"/>
              <w:jc w:val="both"/>
              <w:rPr>
                <w:rFonts w:ascii="Arial" w:eastAsia="Calibri" w:hAnsi="Arial" w:cs="Arial"/>
                <w:sz w:val="20"/>
                <w:szCs w:val="22"/>
                <w:lang w:val="en-GB"/>
              </w:rPr>
            </w:pPr>
            <w:r w:rsidRPr="003E052A">
              <w:rPr>
                <w:rFonts w:ascii="Arial" w:eastAsia="Calibri" w:hAnsi="Arial" w:cs="Arial"/>
                <w:sz w:val="20"/>
                <w:szCs w:val="22"/>
                <w:lang w:val="en-GB"/>
              </w:rPr>
              <w:t>Eskom shall review the SDL&amp;I reports submitted by the suppliers within 60 (sixty) days of receipt of the reports and notify the suppliers in writing if their SDL&amp;I obligations have not been met.</w:t>
            </w:r>
          </w:p>
          <w:p w14:paraId="0F1CF208" w14:textId="77777777" w:rsidR="00990864" w:rsidRPr="003E052A" w:rsidRDefault="00990864">
            <w:pPr>
              <w:pStyle w:val="ListParagraph"/>
              <w:numPr>
                <w:ilvl w:val="0"/>
                <w:numId w:val="2"/>
              </w:numPr>
              <w:spacing w:after="200"/>
              <w:ind w:left="314" w:hanging="218"/>
              <w:jc w:val="both"/>
              <w:rPr>
                <w:rFonts w:ascii="Arial" w:eastAsia="Calibri" w:hAnsi="Arial" w:cs="Arial"/>
                <w:sz w:val="20"/>
                <w:szCs w:val="22"/>
                <w:lang w:val="en-ZA"/>
              </w:rPr>
            </w:pPr>
            <w:r w:rsidRPr="003E052A">
              <w:rPr>
                <w:rFonts w:ascii="Arial" w:eastAsia="Calibri" w:hAnsi="Arial" w:cs="Arial"/>
                <w:sz w:val="20"/>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47DCE22" w14:textId="77777777" w:rsidR="00990864" w:rsidRPr="003E052A" w:rsidRDefault="00990864">
            <w:pPr>
              <w:pStyle w:val="ListParagraph"/>
              <w:numPr>
                <w:ilvl w:val="0"/>
                <w:numId w:val="2"/>
              </w:numPr>
              <w:tabs>
                <w:tab w:val="left" w:pos="720"/>
              </w:tabs>
              <w:ind w:left="314" w:hanging="218"/>
              <w:jc w:val="both"/>
              <w:rPr>
                <w:rFonts w:ascii="Arial" w:eastAsia="Calibri" w:hAnsi="Arial" w:cs="Arial"/>
                <w:sz w:val="20"/>
                <w:szCs w:val="22"/>
                <w:lang w:val="en-ZA"/>
              </w:rPr>
            </w:pPr>
            <w:r w:rsidRPr="003E052A">
              <w:rPr>
                <w:rFonts w:ascii="Arial" w:eastAsia="Calibri" w:hAnsi="Arial" w:cs="Arial"/>
                <w:sz w:val="20"/>
                <w:szCs w:val="22"/>
                <w:lang w:val="en-ZA"/>
              </w:rPr>
              <w:t>Every contract shall be accompanied by the SDL&amp;I Implementation Schedule which must be completed by the suppliers and returned to SDL&amp;I representative for acceptanc</w:t>
            </w:r>
            <w:r w:rsidR="00901798">
              <w:rPr>
                <w:rFonts w:ascii="Arial" w:eastAsia="Calibri" w:hAnsi="Arial" w:cs="Arial"/>
                <w:sz w:val="20"/>
                <w:szCs w:val="22"/>
                <w:lang w:val="en-ZA"/>
              </w:rPr>
              <w:t>e 30</w:t>
            </w:r>
            <w:r w:rsidR="00557071">
              <w:rPr>
                <w:rFonts w:ascii="Arial" w:eastAsia="Calibri" w:hAnsi="Arial" w:cs="Arial"/>
                <w:sz w:val="20"/>
                <w:szCs w:val="22"/>
                <w:lang w:val="en-ZA"/>
              </w:rPr>
              <w:t xml:space="preserve"> days after contract award.</w:t>
            </w:r>
          </w:p>
        </w:tc>
      </w:tr>
    </w:tbl>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056D55" w14:paraId="4B79D055" w14:textId="77777777" w:rsidTr="007D4E00">
        <w:tc>
          <w:tcPr>
            <w:tcW w:w="13524" w:type="dxa"/>
          </w:tcPr>
          <w:p w14:paraId="2DE3B5A3" w14:textId="77777777" w:rsidR="001B0E95" w:rsidRDefault="001B0E95" w:rsidP="001B0E95">
            <w:pPr>
              <w:tabs>
                <w:tab w:val="left" w:pos="720"/>
              </w:tabs>
              <w:spacing w:after="120"/>
              <w:jc w:val="both"/>
              <w:rPr>
                <w:rFonts w:ascii="Arial" w:hAnsi="Arial" w:cs="Arial"/>
                <w:sz w:val="20"/>
              </w:rPr>
            </w:pPr>
          </w:p>
          <w:p w14:paraId="45D30529" w14:textId="123C49B1" w:rsidR="001B0E95" w:rsidRDefault="00056D55" w:rsidP="001B0E95">
            <w:pPr>
              <w:tabs>
                <w:tab w:val="left" w:pos="720"/>
              </w:tabs>
              <w:spacing w:after="120"/>
              <w:jc w:val="both"/>
              <w:rPr>
                <w:rFonts w:ascii="Arial" w:hAnsi="Arial" w:cs="Arial"/>
                <w:sz w:val="20"/>
              </w:rPr>
            </w:pPr>
            <w:r>
              <w:rPr>
                <w:rFonts w:ascii="Arial" w:hAnsi="Arial" w:cs="Arial"/>
                <w:sz w:val="20"/>
              </w:rPr>
              <w:t xml:space="preserve">Name of tenderer: </w:t>
            </w:r>
          </w:p>
        </w:tc>
      </w:tr>
      <w:tr w:rsidR="00056D55" w14:paraId="1C2FABE6" w14:textId="77777777" w:rsidTr="007D4E00">
        <w:tc>
          <w:tcPr>
            <w:tcW w:w="13524" w:type="dxa"/>
          </w:tcPr>
          <w:p w14:paraId="0E3A7425" w14:textId="77777777" w:rsidR="001B0E95" w:rsidRDefault="00056D55" w:rsidP="001B0E95">
            <w:pPr>
              <w:tabs>
                <w:tab w:val="left" w:pos="720"/>
              </w:tabs>
              <w:spacing w:after="120"/>
              <w:jc w:val="both"/>
              <w:rPr>
                <w:rFonts w:ascii="Arial" w:hAnsi="Arial" w:cs="Arial"/>
                <w:sz w:val="20"/>
              </w:rPr>
            </w:pPr>
            <w:r>
              <w:rPr>
                <w:rFonts w:ascii="Arial" w:hAnsi="Arial" w:cs="Arial"/>
                <w:sz w:val="20"/>
              </w:rPr>
              <w:t>Tenderer representative:</w:t>
            </w:r>
          </w:p>
          <w:p w14:paraId="224DC29C" w14:textId="536614D8" w:rsidR="00056D55" w:rsidRDefault="00056D55" w:rsidP="001B0E95">
            <w:pPr>
              <w:tabs>
                <w:tab w:val="left" w:pos="720"/>
              </w:tabs>
              <w:spacing w:after="120"/>
              <w:jc w:val="both"/>
              <w:rPr>
                <w:rFonts w:ascii="Arial" w:hAnsi="Arial" w:cs="Arial"/>
                <w:sz w:val="20"/>
              </w:rPr>
            </w:pPr>
            <w:r>
              <w:rPr>
                <w:rFonts w:ascii="Arial" w:hAnsi="Arial" w:cs="Arial"/>
                <w:sz w:val="20"/>
              </w:rPr>
              <w:t>Representative signature:</w:t>
            </w:r>
          </w:p>
        </w:tc>
      </w:tr>
      <w:tr w:rsidR="00056D55" w14:paraId="62A96D4D" w14:textId="77777777" w:rsidTr="007D4E00">
        <w:tc>
          <w:tcPr>
            <w:tcW w:w="13524" w:type="dxa"/>
          </w:tcPr>
          <w:p w14:paraId="6BE24622" w14:textId="77777777" w:rsidR="00056D55" w:rsidRDefault="00056D55" w:rsidP="001B0E95">
            <w:pPr>
              <w:tabs>
                <w:tab w:val="left" w:pos="720"/>
              </w:tabs>
              <w:spacing w:after="100" w:afterAutospacing="1"/>
              <w:jc w:val="both"/>
              <w:rPr>
                <w:rFonts w:ascii="Arial" w:hAnsi="Arial" w:cs="Arial"/>
                <w:sz w:val="20"/>
              </w:rPr>
            </w:pPr>
          </w:p>
        </w:tc>
      </w:tr>
      <w:tr w:rsidR="00056D55" w14:paraId="748C62F3" w14:textId="77777777" w:rsidTr="007D4E00">
        <w:tc>
          <w:tcPr>
            <w:tcW w:w="13524" w:type="dxa"/>
          </w:tcPr>
          <w:p w14:paraId="18D312FE" w14:textId="77777777" w:rsidR="00056D55" w:rsidRDefault="00056D55" w:rsidP="00192DA3">
            <w:pPr>
              <w:tabs>
                <w:tab w:val="left" w:pos="720"/>
              </w:tabs>
              <w:spacing w:before="100" w:beforeAutospacing="1"/>
              <w:jc w:val="both"/>
              <w:rPr>
                <w:rFonts w:ascii="Arial" w:hAnsi="Arial" w:cs="Arial"/>
                <w:sz w:val="20"/>
              </w:rPr>
            </w:pPr>
            <w:r>
              <w:rPr>
                <w:rFonts w:ascii="Arial" w:hAnsi="Arial" w:cs="Arial"/>
                <w:sz w:val="20"/>
              </w:rPr>
              <w:t xml:space="preserve">Date: </w:t>
            </w:r>
          </w:p>
        </w:tc>
      </w:tr>
    </w:tbl>
    <w:p w14:paraId="03F738CA" w14:textId="77777777" w:rsidR="00056D55" w:rsidRDefault="00056D55" w:rsidP="00FE6AD8">
      <w:pPr>
        <w:tabs>
          <w:tab w:val="left" w:pos="720"/>
        </w:tabs>
        <w:jc w:val="both"/>
        <w:rPr>
          <w:rFonts w:ascii="Arial" w:hAnsi="Arial" w:cs="Arial"/>
          <w:sz w:val="20"/>
        </w:rPr>
      </w:pPr>
    </w:p>
    <w:sectPr w:rsidR="00056D55"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EB115" w14:textId="77777777" w:rsidR="00360178" w:rsidRDefault="00360178" w:rsidP="00201A98">
      <w:r>
        <w:separator/>
      </w:r>
    </w:p>
  </w:endnote>
  <w:endnote w:type="continuationSeparator" w:id="0">
    <w:p w14:paraId="6B3A8C62" w14:textId="77777777" w:rsidR="00360178" w:rsidRDefault="0036017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0319"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C8C812B"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2544131C" w14:textId="77777777" w:rsidR="00105474" w:rsidRPr="00105474" w:rsidRDefault="00105474" w:rsidP="00105474">
    <w:pPr>
      <w:pStyle w:val="Footer"/>
      <w:jc w:val="center"/>
      <w:rPr>
        <w:rFonts w:ascii="Arial" w:hAnsi="Arial" w:cs="Arial"/>
        <w:sz w:val="16"/>
        <w:szCs w:val="16"/>
        <w:lang w:val="en-GB"/>
      </w:rPr>
    </w:pPr>
  </w:p>
  <w:p w14:paraId="3F9DCD66" w14:textId="732C9B96" w:rsidR="00304117" w:rsidRPr="00105474" w:rsidRDefault="00304117"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105474">
      <w:rPr>
        <w:rFonts w:ascii="Arial" w:hAnsi="Arial" w:cs="Arial"/>
        <w:sz w:val="16"/>
        <w:szCs w:val="16"/>
      </w:rPr>
      <w:fldChar w:fldCharType="begin"/>
    </w:r>
    <w:r w:rsidRPr="00105474">
      <w:rPr>
        <w:rFonts w:ascii="Arial" w:hAnsi="Arial" w:cs="Arial"/>
        <w:sz w:val="16"/>
        <w:szCs w:val="16"/>
      </w:rPr>
      <w:instrText xml:space="preserve"> FILENAME  \* FirstCap  \* MERGEFORMAT </w:instrText>
    </w:r>
    <w:r w:rsidRPr="00105474">
      <w:rPr>
        <w:rFonts w:ascii="Arial" w:hAnsi="Arial" w:cs="Arial"/>
        <w:sz w:val="16"/>
        <w:szCs w:val="16"/>
      </w:rPr>
      <w:fldChar w:fldCharType="separate"/>
    </w:r>
    <w:r w:rsidR="0055219B">
      <w:rPr>
        <w:rFonts w:ascii="Arial" w:hAnsi="Arial" w:cs="Arial"/>
        <w:noProof/>
        <w:sz w:val="16"/>
        <w:szCs w:val="16"/>
      </w:rPr>
      <w:t>Acoustic leak detection</w:t>
    </w:r>
    <w:r w:rsidR="005C675F">
      <w:rPr>
        <w:rFonts w:ascii="Arial" w:hAnsi="Arial" w:cs="Arial"/>
        <w:noProof/>
        <w:sz w:val="16"/>
        <w:szCs w:val="16"/>
      </w:rPr>
      <w:t xml:space="preserve"> </w:t>
    </w:r>
    <w:r w:rsidRPr="00105474">
      <w:rPr>
        <w:rFonts w:ascii="Arial" w:hAnsi="Arial" w:cs="Arial"/>
        <w:sz w:val="16"/>
        <w:szCs w:val="16"/>
      </w:rPr>
      <w:fldChar w:fldCharType="end"/>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766B37">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766B37">
      <w:rPr>
        <w:rFonts w:ascii="Arial" w:hAnsi="Arial" w:cs="Arial"/>
        <w:noProof/>
        <w:sz w:val="16"/>
        <w:szCs w:val="16"/>
      </w:rPr>
      <w:t>5</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1778" w14:textId="77777777" w:rsidR="00360178" w:rsidRDefault="00360178" w:rsidP="00201A98">
      <w:r>
        <w:separator/>
      </w:r>
    </w:p>
  </w:footnote>
  <w:footnote w:type="continuationSeparator" w:id="0">
    <w:p w14:paraId="7F96E3FF" w14:textId="77777777" w:rsidR="00360178" w:rsidRDefault="0036017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4354" w14:textId="6EAAA2DC" w:rsidR="00304117" w:rsidRDefault="00304117" w:rsidP="00155248"/>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6F3E21" w:rsidRPr="00116E60" w14:paraId="5AC609BA" w14:textId="77777777" w:rsidTr="00192DA3">
      <w:trPr>
        <w:cantSplit/>
        <w:trHeight w:val="263"/>
        <w:jc w:val="center"/>
      </w:trPr>
      <w:tc>
        <w:tcPr>
          <w:tcW w:w="2410" w:type="dxa"/>
          <w:vMerge w:val="restart"/>
          <w:vAlign w:val="bottom"/>
        </w:tcPr>
        <w:p w14:paraId="1C419C18" w14:textId="77777777" w:rsidR="006F3E21" w:rsidRPr="003914DE" w:rsidRDefault="006F3E21" w:rsidP="006F3E21">
          <w:pPr>
            <w:spacing w:before="840"/>
            <w:rPr>
              <w:rFonts w:ascii="Arial" w:hAnsi="Arial"/>
              <w:b/>
              <w:lang w:val="en-GB"/>
            </w:rPr>
          </w:pPr>
          <w:r>
            <w:rPr>
              <w:rFonts w:ascii="Arial" w:hAnsi="Arial"/>
              <w:b/>
              <w:lang w:val="en-GB"/>
            </w:rPr>
            <w:object w:dxaOrig="1440" w:dyaOrig="1440" w14:anchorId="12D09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31" DrawAspect="Content" ObjectID="_1756200055" r:id="rId2"/>
            </w:object>
          </w:r>
        </w:p>
      </w:tc>
      <w:tc>
        <w:tcPr>
          <w:tcW w:w="3544" w:type="dxa"/>
          <w:vMerge w:val="restart"/>
          <w:vAlign w:val="center"/>
        </w:tcPr>
        <w:p w14:paraId="1C0E0FE0" w14:textId="77777777" w:rsidR="006F3E21" w:rsidRPr="00CA666C" w:rsidRDefault="006F3E21" w:rsidP="006F3E21">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6283BEF8" w14:textId="77777777" w:rsidR="006F3E21" w:rsidRPr="00105474" w:rsidRDefault="006F3E21" w:rsidP="006F3E21">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73420B94" w14:textId="77777777" w:rsidR="006F3E21" w:rsidRPr="00105474" w:rsidRDefault="006F3E21" w:rsidP="006F3E21">
          <w:pPr>
            <w:rPr>
              <w:rFonts w:ascii="Arial" w:hAnsi="Arial"/>
              <w:sz w:val="16"/>
              <w:lang w:val="en-GB"/>
            </w:rPr>
          </w:pPr>
          <w:r>
            <w:rPr>
              <w:rFonts w:ascii="Arial" w:hAnsi="Arial"/>
              <w:sz w:val="16"/>
              <w:lang w:val="en-GB"/>
            </w:rPr>
            <w:t>240-</w:t>
          </w:r>
          <w:r w:rsidRPr="00FB52CF">
            <w:rPr>
              <w:rFonts w:ascii="Arial" w:hAnsi="Arial"/>
              <w:sz w:val="16"/>
              <w:lang w:val="en-GB"/>
            </w:rPr>
            <w:t>6860265</w:t>
          </w:r>
        </w:p>
      </w:tc>
      <w:tc>
        <w:tcPr>
          <w:tcW w:w="567" w:type="dxa"/>
          <w:shd w:val="clear" w:color="auto" w:fill="auto"/>
          <w:vAlign w:val="center"/>
        </w:tcPr>
        <w:p w14:paraId="47C324A7" w14:textId="77777777" w:rsidR="006F3E21" w:rsidRPr="00105474" w:rsidRDefault="006F3E21" w:rsidP="006F3E21">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2461E61F" w14:textId="77777777" w:rsidR="006F3E21" w:rsidRPr="00105474" w:rsidRDefault="006F3E21" w:rsidP="006F3E21">
          <w:pPr>
            <w:rPr>
              <w:rFonts w:ascii="Arial" w:hAnsi="Arial"/>
              <w:sz w:val="16"/>
              <w:lang w:val="en-GB"/>
            </w:rPr>
          </w:pPr>
          <w:r>
            <w:rPr>
              <w:rFonts w:ascii="Arial" w:hAnsi="Arial"/>
              <w:sz w:val="16"/>
              <w:lang w:val="en-GB"/>
            </w:rPr>
            <w:t>1</w:t>
          </w:r>
        </w:p>
      </w:tc>
    </w:tr>
    <w:tr w:rsidR="006F3E21" w:rsidRPr="00116E60" w14:paraId="20076B4A" w14:textId="77777777" w:rsidTr="00192DA3">
      <w:trPr>
        <w:cantSplit/>
        <w:trHeight w:val="261"/>
        <w:jc w:val="center"/>
      </w:trPr>
      <w:tc>
        <w:tcPr>
          <w:tcW w:w="2410" w:type="dxa"/>
          <w:vMerge/>
          <w:vAlign w:val="bottom"/>
        </w:tcPr>
        <w:p w14:paraId="7A7015EF" w14:textId="77777777" w:rsidR="006F3E21" w:rsidRPr="003914DE" w:rsidRDefault="006F3E21" w:rsidP="006F3E21">
          <w:pPr>
            <w:spacing w:before="840"/>
            <w:rPr>
              <w:rFonts w:ascii="Arial" w:hAnsi="Arial"/>
              <w:b/>
              <w:lang w:val="en-GB"/>
            </w:rPr>
          </w:pPr>
        </w:p>
      </w:tc>
      <w:tc>
        <w:tcPr>
          <w:tcW w:w="3544" w:type="dxa"/>
          <w:vMerge/>
          <w:vAlign w:val="center"/>
        </w:tcPr>
        <w:p w14:paraId="39066B35" w14:textId="77777777" w:rsidR="006F3E21" w:rsidRPr="003914DE" w:rsidRDefault="006F3E21" w:rsidP="006F3E21">
          <w:pPr>
            <w:jc w:val="center"/>
            <w:rPr>
              <w:rFonts w:ascii="Arial" w:hAnsi="Arial" w:cs="Arial"/>
              <w:b/>
              <w:lang w:val="en-GB"/>
            </w:rPr>
          </w:pPr>
        </w:p>
      </w:tc>
      <w:tc>
        <w:tcPr>
          <w:tcW w:w="1795" w:type="dxa"/>
          <w:shd w:val="clear" w:color="auto" w:fill="auto"/>
          <w:vAlign w:val="center"/>
        </w:tcPr>
        <w:p w14:paraId="464BB3FC" w14:textId="77777777" w:rsidR="006F3E21" w:rsidRPr="00105474" w:rsidRDefault="006F3E21" w:rsidP="006F3E21">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1449B51" w14:textId="77777777" w:rsidR="006F3E21" w:rsidRPr="00105474" w:rsidRDefault="006F3E21" w:rsidP="006F3E21">
          <w:pPr>
            <w:rPr>
              <w:rFonts w:ascii="Arial" w:hAnsi="Arial"/>
              <w:sz w:val="16"/>
              <w:lang w:val="en-GB"/>
            </w:rPr>
          </w:pPr>
          <w:r>
            <w:rPr>
              <w:rFonts w:ascii="Arial" w:hAnsi="Arial"/>
              <w:sz w:val="16"/>
              <w:lang w:val="en-GB"/>
            </w:rPr>
            <w:t>September 2023</w:t>
          </w:r>
        </w:p>
      </w:tc>
    </w:tr>
    <w:tr w:rsidR="006F3E21" w:rsidRPr="00DB041F" w14:paraId="0FBD72F8" w14:textId="77777777" w:rsidTr="00192DA3">
      <w:trPr>
        <w:cantSplit/>
        <w:trHeight w:hRule="exact" w:val="322"/>
        <w:jc w:val="center"/>
      </w:trPr>
      <w:tc>
        <w:tcPr>
          <w:tcW w:w="2410" w:type="dxa"/>
          <w:vMerge/>
          <w:vAlign w:val="bottom"/>
        </w:tcPr>
        <w:p w14:paraId="57ABA8D5" w14:textId="77777777" w:rsidR="006F3E21" w:rsidRPr="003914DE" w:rsidRDefault="006F3E21" w:rsidP="006F3E21">
          <w:pPr>
            <w:spacing w:before="840"/>
            <w:rPr>
              <w:rFonts w:ascii="Arial" w:hAnsi="Arial"/>
              <w:b/>
              <w:lang w:val="en-GB"/>
            </w:rPr>
          </w:pPr>
        </w:p>
      </w:tc>
      <w:tc>
        <w:tcPr>
          <w:tcW w:w="3544" w:type="dxa"/>
          <w:vMerge/>
          <w:vAlign w:val="center"/>
        </w:tcPr>
        <w:p w14:paraId="6F78E0FF" w14:textId="77777777" w:rsidR="006F3E21" w:rsidRPr="003914DE" w:rsidRDefault="006F3E21" w:rsidP="006F3E21">
          <w:pPr>
            <w:jc w:val="center"/>
            <w:rPr>
              <w:rFonts w:ascii="Arial" w:hAnsi="Arial" w:cs="Arial"/>
              <w:b/>
              <w:lang w:val="en-GB"/>
            </w:rPr>
          </w:pPr>
        </w:p>
      </w:tc>
      <w:tc>
        <w:tcPr>
          <w:tcW w:w="1795" w:type="dxa"/>
          <w:shd w:val="clear" w:color="auto" w:fill="auto"/>
          <w:vAlign w:val="center"/>
        </w:tcPr>
        <w:p w14:paraId="0B5C8CE1" w14:textId="77777777" w:rsidR="006F3E21" w:rsidRPr="00105474" w:rsidRDefault="006F3E21" w:rsidP="006F3E21">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78953920" w14:textId="77777777" w:rsidR="006F3E21" w:rsidRPr="00105474" w:rsidRDefault="006F3E21" w:rsidP="006F3E21">
          <w:pPr>
            <w:rPr>
              <w:rFonts w:ascii="Arial" w:hAnsi="Arial"/>
              <w:sz w:val="16"/>
              <w:lang w:val="en-GB"/>
            </w:rPr>
          </w:pPr>
          <w:r>
            <w:rPr>
              <w:rFonts w:ascii="Arial" w:hAnsi="Arial"/>
              <w:sz w:val="16"/>
              <w:lang w:val="en-GB"/>
            </w:rPr>
            <w:t>September</w:t>
          </w:r>
          <w:r w:rsidRPr="00105474">
            <w:rPr>
              <w:rFonts w:ascii="Arial" w:hAnsi="Arial"/>
              <w:sz w:val="16"/>
              <w:lang w:val="en-GB"/>
            </w:rPr>
            <w:t xml:space="preserve"> 202</w:t>
          </w:r>
          <w:r>
            <w:rPr>
              <w:rFonts w:ascii="Arial" w:hAnsi="Arial"/>
              <w:sz w:val="16"/>
              <w:lang w:val="en-GB"/>
            </w:rPr>
            <w:t>6</w:t>
          </w:r>
        </w:p>
      </w:tc>
    </w:tr>
  </w:tbl>
  <w:p w14:paraId="2336B1FB" w14:textId="0456BEEE" w:rsidR="006F3E21" w:rsidRDefault="006F3E21"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305C7858"/>
    <w:multiLevelType w:val="hybridMultilevel"/>
    <w:tmpl w:val="7DC0BEE0"/>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E947A3E"/>
    <w:multiLevelType w:val="hybridMultilevel"/>
    <w:tmpl w:val="C4BABC98"/>
    <w:lvl w:ilvl="0" w:tplc="1C090011">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BB80A55"/>
    <w:multiLevelType w:val="hybridMultilevel"/>
    <w:tmpl w:val="FE906BE4"/>
    <w:lvl w:ilvl="0" w:tplc="B4A81774">
      <w:start w:val="1"/>
      <w:numFmt w:val="decimal"/>
      <w:lvlText w:val="Section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5724390">
    <w:abstractNumId w:val="5"/>
  </w:num>
  <w:num w:numId="2" w16cid:durableId="739327219">
    <w:abstractNumId w:val="1"/>
  </w:num>
  <w:num w:numId="3" w16cid:durableId="1762287497">
    <w:abstractNumId w:val="3"/>
  </w:num>
  <w:num w:numId="4" w16cid:durableId="47850322">
    <w:abstractNumId w:val="0"/>
  </w:num>
  <w:num w:numId="5" w16cid:durableId="710107225">
    <w:abstractNumId w:val="6"/>
  </w:num>
  <w:num w:numId="6" w16cid:durableId="328480210">
    <w:abstractNumId w:val="4"/>
  </w:num>
  <w:num w:numId="7" w16cid:durableId="84085410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092"/>
    <w:rsid w:val="00012461"/>
    <w:rsid w:val="00016B81"/>
    <w:rsid w:val="00027E76"/>
    <w:rsid w:val="00033B8C"/>
    <w:rsid w:val="0004243B"/>
    <w:rsid w:val="00053405"/>
    <w:rsid w:val="00056D55"/>
    <w:rsid w:val="00074C17"/>
    <w:rsid w:val="000838DB"/>
    <w:rsid w:val="00086E4F"/>
    <w:rsid w:val="00097047"/>
    <w:rsid w:val="000A01FA"/>
    <w:rsid w:val="000A2BE1"/>
    <w:rsid w:val="000B04DA"/>
    <w:rsid w:val="000B165C"/>
    <w:rsid w:val="000B28F1"/>
    <w:rsid w:val="000F4230"/>
    <w:rsid w:val="001022DD"/>
    <w:rsid w:val="00105474"/>
    <w:rsid w:val="00115ECC"/>
    <w:rsid w:val="001477A3"/>
    <w:rsid w:val="00155248"/>
    <w:rsid w:val="0017295B"/>
    <w:rsid w:val="00174F1B"/>
    <w:rsid w:val="001829A7"/>
    <w:rsid w:val="001A2D92"/>
    <w:rsid w:val="001A57D9"/>
    <w:rsid w:val="001B0E95"/>
    <w:rsid w:val="001B3491"/>
    <w:rsid w:val="001D042C"/>
    <w:rsid w:val="001D3F40"/>
    <w:rsid w:val="001D665F"/>
    <w:rsid w:val="001E4991"/>
    <w:rsid w:val="00201A98"/>
    <w:rsid w:val="0024570A"/>
    <w:rsid w:val="00253B8A"/>
    <w:rsid w:val="00270763"/>
    <w:rsid w:val="002855B7"/>
    <w:rsid w:val="0028595C"/>
    <w:rsid w:val="002A7C4A"/>
    <w:rsid w:val="002C1D76"/>
    <w:rsid w:val="002C2907"/>
    <w:rsid w:val="002D7053"/>
    <w:rsid w:val="002F4F5C"/>
    <w:rsid w:val="00304117"/>
    <w:rsid w:val="003113D9"/>
    <w:rsid w:val="00315A0C"/>
    <w:rsid w:val="0032593D"/>
    <w:rsid w:val="00326ADF"/>
    <w:rsid w:val="003317CA"/>
    <w:rsid w:val="00332369"/>
    <w:rsid w:val="00345560"/>
    <w:rsid w:val="00360178"/>
    <w:rsid w:val="00364C28"/>
    <w:rsid w:val="00373CF8"/>
    <w:rsid w:val="00380662"/>
    <w:rsid w:val="003840F2"/>
    <w:rsid w:val="003914DE"/>
    <w:rsid w:val="0039219D"/>
    <w:rsid w:val="003B3ABD"/>
    <w:rsid w:val="003D48B8"/>
    <w:rsid w:val="003D66FA"/>
    <w:rsid w:val="003E052A"/>
    <w:rsid w:val="003E4B4A"/>
    <w:rsid w:val="003E4D3F"/>
    <w:rsid w:val="003F2387"/>
    <w:rsid w:val="003F7B1E"/>
    <w:rsid w:val="00404772"/>
    <w:rsid w:val="004106BC"/>
    <w:rsid w:val="00420385"/>
    <w:rsid w:val="0042380B"/>
    <w:rsid w:val="004251A4"/>
    <w:rsid w:val="00450987"/>
    <w:rsid w:val="00457274"/>
    <w:rsid w:val="00457B40"/>
    <w:rsid w:val="00460577"/>
    <w:rsid w:val="00470A92"/>
    <w:rsid w:val="0048072F"/>
    <w:rsid w:val="004857A1"/>
    <w:rsid w:val="00486279"/>
    <w:rsid w:val="004954EB"/>
    <w:rsid w:val="00495619"/>
    <w:rsid w:val="004A4AB8"/>
    <w:rsid w:val="004A55D4"/>
    <w:rsid w:val="004B1154"/>
    <w:rsid w:val="004C3176"/>
    <w:rsid w:val="004D00A8"/>
    <w:rsid w:val="004D1602"/>
    <w:rsid w:val="004E19F4"/>
    <w:rsid w:val="004E43CC"/>
    <w:rsid w:val="004F578D"/>
    <w:rsid w:val="00504CE2"/>
    <w:rsid w:val="00532E24"/>
    <w:rsid w:val="0054466B"/>
    <w:rsid w:val="00550760"/>
    <w:rsid w:val="005519EC"/>
    <w:rsid w:val="0055219B"/>
    <w:rsid w:val="00557071"/>
    <w:rsid w:val="00560EDB"/>
    <w:rsid w:val="005639E1"/>
    <w:rsid w:val="005765A0"/>
    <w:rsid w:val="005908DD"/>
    <w:rsid w:val="0059543E"/>
    <w:rsid w:val="005B1349"/>
    <w:rsid w:val="005C675F"/>
    <w:rsid w:val="005E0073"/>
    <w:rsid w:val="005E3BE0"/>
    <w:rsid w:val="005E6044"/>
    <w:rsid w:val="005E72C1"/>
    <w:rsid w:val="005F332A"/>
    <w:rsid w:val="00602047"/>
    <w:rsid w:val="0061034B"/>
    <w:rsid w:val="00610F8A"/>
    <w:rsid w:val="00612B6E"/>
    <w:rsid w:val="00623150"/>
    <w:rsid w:val="006260D8"/>
    <w:rsid w:val="00627923"/>
    <w:rsid w:val="00632BA5"/>
    <w:rsid w:val="00633B8B"/>
    <w:rsid w:val="00633EB0"/>
    <w:rsid w:val="0063746A"/>
    <w:rsid w:val="00637900"/>
    <w:rsid w:val="00657B8A"/>
    <w:rsid w:val="006A443E"/>
    <w:rsid w:val="006B57DF"/>
    <w:rsid w:val="006C20B3"/>
    <w:rsid w:val="006D07B0"/>
    <w:rsid w:val="006E205D"/>
    <w:rsid w:val="006E52BA"/>
    <w:rsid w:val="006F2DB5"/>
    <w:rsid w:val="006F3E21"/>
    <w:rsid w:val="00702C96"/>
    <w:rsid w:val="00707A15"/>
    <w:rsid w:val="00732A3F"/>
    <w:rsid w:val="00733FE1"/>
    <w:rsid w:val="00740A1D"/>
    <w:rsid w:val="0076070E"/>
    <w:rsid w:val="00766B37"/>
    <w:rsid w:val="00766FB1"/>
    <w:rsid w:val="00767F08"/>
    <w:rsid w:val="00786CC1"/>
    <w:rsid w:val="00791C9C"/>
    <w:rsid w:val="007A6F13"/>
    <w:rsid w:val="007C0A56"/>
    <w:rsid w:val="007C60AB"/>
    <w:rsid w:val="007D4E00"/>
    <w:rsid w:val="007E7A30"/>
    <w:rsid w:val="007E7A52"/>
    <w:rsid w:val="00803FC6"/>
    <w:rsid w:val="00810A12"/>
    <w:rsid w:val="008123D4"/>
    <w:rsid w:val="0082406E"/>
    <w:rsid w:val="00825B67"/>
    <w:rsid w:val="0083775E"/>
    <w:rsid w:val="00842DE9"/>
    <w:rsid w:val="00844D86"/>
    <w:rsid w:val="0084573D"/>
    <w:rsid w:val="00847C21"/>
    <w:rsid w:val="0085043F"/>
    <w:rsid w:val="00851AC4"/>
    <w:rsid w:val="00860C12"/>
    <w:rsid w:val="00861AE9"/>
    <w:rsid w:val="00874A63"/>
    <w:rsid w:val="0088295E"/>
    <w:rsid w:val="008951A9"/>
    <w:rsid w:val="008955BE"/>
    <w:rsid w:val="008A3BAF"/>
    <w:rsid w:val="008A66CD"/>
    <w:rsid w:val="008F0B99"/>
    <w:rsid w:val="008F5BEC"/>
    <w:rsid w:val="00901100"/>
    <w:rsid w:val="00901798"/>
    <w:rsid w:val="009073AF"/>
    <w:rsid w:val="0091501A"/>
    <w:rsid w:val="00924E22"/>
    <w:rsid w:val="0093796A"/>
    <w:rsid w:val="0095525E"/>
    <w:rsid w:val="00970379"/>
    <w:rsid w:val="009801BA"/>
    <w:rsid w:val="00981593"/>
    <w:rsid w:val="00990864"/>
    <w:rsid w:val="009A2D90"/>
    <w:rsid w:val="009A4445"/>
    <w:rsid w:val="009A77EC"/>
    <w:rsid w:val="009B0CA9"/>
    <w:rsid w:val="009C13DF"/>
    <w:rsid w:val="009D35A4"/>
    <w:rsid w:val="00A22EF4"/>
    <w:rsid w:val="00A256F9"/>
    <w:rsid w:val="00A6602E"/>
    <w:rsid w:val="00A67C16"/>
    <w:rsid w:val="00A72491"/>
    <w:rsid w:val="00A87558"/>
    <w:rsid w:val="00A91CB3"/>
    <w:rsid w:val="00AA11D6"/>
    <w:rsid w:val="00AA16F4"/>
    <w:rsid w:val="00AB2936"/>
    <w:rsid w:val="00AB55D2"/>
    <w:rsid w:val="00AC3774"/>
    <w:rsid w:val="00AD784B"/>
    <w:rsid w:val="00AE7139"/>
    <w:rsid w:val="00AF35DE"/>
    <w:rsid w:val="00B0566F"/>
    <w:rsid w:val="00B67E64"/>
    <w:rsid w:val="00B764E6"/>
    <w:rsid w:val="00B85F6B"/>
    <w:rsid w:val="00BA07BC"/>
    <w:rsid w:val="00BA5C88"/>
    <w:rsid w:val="00BB76DB"/>
    <w:rsid w:val="00BD291F"/>
    <w:rsid w:val="00BE0CD8"/>
    <w:rsid w:val="00BE56E8"/>
    <w:rsid w:val="00BE6D5F"/>
    <w:rsid w:val="00BF5DC8"/>
    <w:rsid w:val="00C2623C"/>
    <w:rsid w:val="00C40E58"/>
    <w:rsid w:val="00C413FB"/>
    <w:rsid w:val="00C43656"/>
    <w:rsid w:val="00C5004F"/>
    <w:rsid w:val="00C5067E"/>
    <w:rsid w:val="00C670FB"/>
    <w:rsid w:val="00C71402"/>
    <w:rsid w:val="00C72E5D"/>
    <w:rsid w:val="00C8088F"/>
    <w:rsid w:val="00C95EC4"/>
    <w:rsid w:val="00CA2098"/>
    <w:rsid w:val="00CA666C"/>
    <w:rsid w:val="00CB13D4"/>
    <w:rsid w:val="00CB20D2"/>
    <w:rsid w:val="00CB3BE1"/>
    <w:rsid w:val="00CF6487"/>
    <w:rsid w:val="00D21895"/>
    <w:rsid w:val="00D32E5C"/>
    <w:rsid w:val="00D3649C"/>
    <w:rsid w:val="00D3660F"/>
    <w:rsid w:val="00D41E9C"/>
    <w:rsid w:val="00D45AEE"/>
    <w:rsid w:val="00D67AD2"/>
    <w:rsid w:val="00D9614B"/>
    <w:rsid w:val="00DA3954"/>
    <w:rsid w:val="00DB22F3"/>
    <w:rsid w:val="00DB6A92"/>
    <w:rsid w:val="00DC264B"/>
    <w:rsid w:val="00DC6795"/>
    <w:rsid w:val="00DD086C"/>
    <w:rsid w:val="00DD3D2C"/>
    <w:rsid w:val="00DD5408"/>
    <w:rsid w:val="00DD5AED"/>
    <w:rsid w:val="00DD7B12"/>
    <w:rsid w:val="00DE0663"/>
    <w:rsid w:val="00DF74E4"/>
    <w:rsid w:val="00E02488"/>
    <w:rsid w:val="00E15E54"/>
    <w:rsid w:val="00E2355B"/>
    <w:rsid w:val="00E36596"/>
    <w:rsid w:val="00E534E2"/>
    <w:rsid w:val="00E71A93"/>
    <w:rsid w:val="00E85C6F"/>
    <w:rsid w:val="00E85D19"/>
    <w:rsid w:val="00E87B54"/>
    <w:rsid w:val="00E90B24"/>
    <w:rsid w:val="00EA1B3D"/>
    <w:rsid w:val="00EA1BCB"/>
    <w:rsid w:val="00EA320B"/>
    <w:rsid w:val="00EF279E"/>
    <w:rsid w:val="00EF67B3"/>
    <w:rsid w:val="00EF6D03"/>
    <w:rsid w:val="00F04C7B"/>
    <w:rsid w:val="00F06A99"/>
    <w:rsid w:val="00F30944"/>
    <w:rsid w:val="00F337F6"/>
    <w:rsid w:val="00F452F9"/>
    <w:rsid w:val="00F45833"/>
    <w:rsid w:val="00F46CD5"/>
    <w:rsid w:val="00F53FC5"/>
    <w:rsid w:val="00F9323F"/>
    <w:rsid w:val="00FD3964"/>
    <w:rsid w:val="00FD4028"/>
    <w:rsid w:val="00FD7D93"/>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6B15C"/>
  <w15:docId w15:val="{22BA254D-6A93-4165-86FD-E34AE44C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04243B"/>
    <w:rPr>
      <w:color w:val="0000FF" w:themeColor="hyperlink"/>
      <w:u w:val="single"/>
    </w:rPr>
  </w:style>
  <w:style w:type="character" w:customStyle="1" w:styleId="UnresolvedMention1">
    <w:name w:val="Unresolved Mention1"/>
    <w:basedOn w:val="DefaultParagraphFont"/>
    <w:uiPriority w:val="99"/>
    <w:semiHidden/>
    <w:unhideWhenUsed/>
    <w:rsid w:val="0004243B"/>
    <w:rPr>
      <w:color w:val="605E5C"/>
      <w:shd w:val="clear" w:color="auto" w:fill="E1DFDD"/>
    </w:rPr>
  </w:style>
  <w:style w:type="paragraph" w:customStyle="1" w:styleId="TableParagraph">
    <w:name w:val="Table Paragraph"/>
    <w:basedOn w:val="Normal"/>
    <w:uiPriority w:val="1"/>
    <w:qFormat/>
    <w:rsid w:val="00632BA5"/>
    <w:pPr>
      <w:widowControl w:val="0"/>
    </w:pPr>
    <w:rPr>
      <w:rFonts w:asciiTheme="minorHAnsi" w:eastAsiaTheme="minorHAnsi" w:hAnsiTheme="minorHAnsi" w:cstheme="minorBidi"/>
      <w:sz w:val="22"/>
      <w:szCs w:val="22"/>
    </w:rPr>
  </w:style>
  <w:style w:type="paragraph" w:customStyle="1" w:styleId="Default">
    <w:name w:val="Default"/>
    <w:rsid w:val="00BF5DC8"/>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Indent Normal Char,Paragraph Char,Bulleted Text Char,Bullet List Char"/>
    <w:link w:val="ListParagraph"/>
    <w:uiPriority w:val="34"/>
    <w:rsid w:val="005F332A"/>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9868">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77108303">
      <w:bodyDiv w:val="1"/>
      <w:marLeft w:val="0"/>
      <w:marRight w:val="0"/>
      <w:marTop w:val="0"/>
      <w:marBottom w:val="0"/>
      <w:divBdr>
        <w:top w:val="none" w:sz="0" w:space="0" w:color="auto"/>
        <w:left w:val="none" w:sz="0" w:space="0" w:color="auto"/>
        <w:bottom w:val="none" w:sz="0" w:space="0" w:color="auto"/>
        <w:right w:val="none" w:sz="0" w:space="0" w:color="auto"/>
      </w:divBdr>
    </w:div>
    <w:div w:id="1379278870">
      <w:bodyDiv w:val="1"/>
      <w:marLeft w:val="0"/>
      <w:marRight w:val="0"/>
      <w:marTop w:val="0"/>
      <w:marBottom w:val="0"/>
      <w:divBdr>
        <w:top w:val="none" w:sz="0" w:space="0" w:color="auto"/>
        <w:left w:val="none" w:sz="0" w:space="0" w:color="auto"/>
        <w:bottom w:val="none" w:sz="0" w:space="0" w:color="auto"/>
        <w:right w:val="none" w:sz="0" w:space="0" w:color="auto"/>
      </w:divBdr>
    </w:div>
    <w:div w:id="1621302201">
      <w:bodyDiv w:val="1"/>
      <w:marLeft w:val="0"/>
      <w:marRight w:val="0"/>
      <w:marTop w:val="0"/>
      <w:marBottom w:val="0"/>
      <w:divBdr>
        <w:top w:val="none" w:sz="0" w:space="0" w:color="auto"/>
        <w:left w:val="none" w:sz="0" w:space="0" w:color="auto"/>
        <w:bottom w:val="none" w:sz="0" w:space="0" w:color="auto"/>
        <w:right w:val="none" w:sz="0" w:space="0" w:color="auto"/>
      </w:divBdr>
    </w:div>
    <w:div w:id="1724719066">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2271F-75DE-4B4C-AF61-CD3021FC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Phendulwa Jara</cp:lastModifiedBy>
  <cp:revision>2</cp:revision>
  <cp:lastPrinted>2022-06-15T10:00:00Z</cp:lastPrinted>
  <dcterms:created xsi:type="dcterms:W3CDTF">2023-09-14T10:34:00Z</dcterms:created>
  <dcterms:modified xsi:type="dcterms:W3CDTF">2023-09-14T10:34:00Z</dcterms:modified>
</cp:coreProperties>
</file>