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45D9F301" w:rsidR="00A65FE9" w:rsidRPr="00BD5DAD" w:rsidRDefault="000B7818" w:rsidP="00ED0BD4">
          <w:pPr>
            <w:suppressAutoHyphens/>
            <w:spacing w:line="360" w:lineRule="auto"/>
            <w:jc w:val="center"/>
            <w:rPr>
              <w:rFonts w:ascii="Arial" w:hAnsi="Arial" w:cs="Arial"/>
              <w:b/>
              <w:sz w:val="32"/>
              <w:szCs w:val="32"/>
            </w:rPr>
          </w:pPr>
          <w:r w:rsidRPr="00BD5DAD">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72437E4F" w:rsidR="009F52CC" w:rsidRPr="000C7819" w:rsidRDefault="00146119" w:rsidP="00932EB9">
                <w:pPr>
                  <w:spacing w:line="360" w:lineRule="auto"/>
                  <w:rPr>
                    <w:rFonts w:ascii="Arial" w:eastAsia="Calibri" w:hAnsi="Arial" w:cs="Arial"/>
                    <w:b/>
                    <w:bCs/>
                    <w:color w:val="000000"/>
                    <w:sz w:val="22"/>
                    <w:szCs w:val="22"/>
                    <w:lang w:val="en-ZA"/>
                  </w:rPr>
                </w:pPr>
                <w:r w:rsidRPr="00146119">
                  <w:rPr>
                    <w:rFonts w:ascii="Arial" w:eastAsia="Calibri" w:hAnsi="Arial" w:cs="Arial"/>
                    <w:b/>
                    <w:bCs/>
                    <w:color w:val="000000"/>
                    <w:sz w:val="22"/>
                    <w:szCs w:val="22"/>
                    <w:lang w:val="en-ZA"/>
                  </w:rPr>
                  <w:t>RFQ140524/PSYCOLOGISTSERVICES/2024</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7916B0FF" w:rsidR="009F52CC" w:rsidRPr="00802CDE" w:rsidRDefault="00146119" w:rsidP="00DC59E2">
                <w:pPr>
                  <w:spacing w:line="360" w:lineRule="auto"/>
                  <w:rPr>
                    <w:rFonts w:ascii="Arial" w:eastAsia="MS Mincho" w:hAnsi="Arial" w:cs="Arial"/>
                    <w:b/>
                    <w:bCs/>
                    <w:snapToGrid w:val="0"/>
                    <w:sz w:val="20"/>
                    <w:szCs w:val="20"/>
                    <w:lang w:val="en-ZA" w:eastAsia="en-ZA"/>
                  </w:rPr>
                </w:pPr>
                <w:bookmarkStart w:id="1" w:name="_Hlk166834376"/>
                <w:r w:rsidRPr="00146119">
                  <w:rPr>
                    <w:rFonts w:ascii="Arial" w:eastAsia="MS Mincho" w:hAnsi="Arial" w:cs="Arial"/>
                    <w:b/>
                    <w:bCs/>
                    <w:snapToGrid w:val="0"/>
                    <w:sz w:val="20"/>
                    <w:szCs w:val="20"/>
                    <w:lang w:val="en-ZA" w:eastAsia="en-ZA"/>
                  </w:rPr>
                  <w:t>APPOINTMENT OF A SUITABLE AND QUALIFIED PSYCHOLOGIST WITH AVIATION EXPERIENCE AND CISM TRAINING KNOWLEDGE TO</w:t>
                </w:r>
                <w:r>
                  <w:rPr>
                    <w:rFonts w:ascii="Arial" w:eastAsia="MS Mincho" w:hAnsi="Arial" w:cs="Arial"/>
                    <w:b/>
                    <w:bCs/>
                    <w:snapToGrid w:val="0"/>
                    <w:sz w:val="20"/>
                    <w:szCs w:val="20"/>
                    <w:lang w:val="en-ZA" w:eastAsia="en-ZA"/>
                  </w:rPr>
                  <w:t xml:space="preserve"> </w:t>
                </w:r>
                <w:r w:rsidRPr="00146119">
                  <w:rPr>
                    <w:rFonts w:ascii="Arial" w:eastAsia="MS Mincho" w:hAnsi="Arial" w:cs="Arial"/>
                    <w:b/>
                    <w:bCs/>
                    <w:snapToGrid w:val="0"/>
                    <w:sz w:val="20"/>
                    <w:szCs w:val="20"/>
                    <w:lang w:val="en-ZA" w:eastAsia="en-ZA"/>
                  </w:rPr>
                  <w:t>FACILITATE FOUR COMPONENTS OF TRAINING OVER THREE DAYS FOR AT</w:t>
                </w:r>
                <w:r>
                  <w:rPr>
                    <w:rFonts w:ascii="Arial" w:eastAsia="MS Mincho" w:hAnsi="Arial" w:cs="Arial"/>
                    <w:b/>
                    <w:bCs/>
                    <w:snapToGrid w:val="0"/>
                    <w:sz w:val="20"/>
                    <w:szCs w:val="20"/>
                    <w:lang w:val="en-ZA" w:eastAsia="en-ZA"/>
                  </w:rPr>
                  <w:t>N</w:t>
                </w:r>
                <w:r w:rsidRPr="00146119">
                  <w:rPr>
                    <w:rFonts w:ascii="Arial" w:eastAsia="MS Mincho" w:hAnsi="Arial" w:cs="Arial"/>
                    <w:b/>
                    <w:bCs/>
                    <w:snapToGrid w:val="0"/>
                    <w:sz w:val="20"/>
                    <w:szCs w:val="20"/>
                    <w:lang w:val="en-ZA" w:eastAsia="en-ZA"/>
                  </w:rPr>
                  <w:t>S MANAGERIAL TEAM FOR A PERIOD OF THREE YEARS ON A RATE BASE AS AND WHEN REQUIRED.</w:t>
                </w:r>
                <w:bookmarkEnd w:id="1"/>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3175DD1D" w:rsidR="009F52CC" w:rsidRPr="009F52CC" w:rsidRDefault="00146119"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17</w:t>
                </w:r>
                <w:r w:rsidR="00C82A6C">
                  <w:rPr>
                    <w:rFonts w:ascii="Arial" w:eastAsia="MS Mincho" w:hAnsi="Arial" w:cs="Arial"/>
                    <w:b/>
                    <w:sz w:val="22"/>
                    <w:szCs w:val="22"/>
                    <w:lang w:val="en-ZA"/>
                  </w:rPr>
                  <w:t xml:space="preserve"> </w:t>
                </w:r>
                <w:r w:rsidR="00B51ABA">
                  <w:rPr>
                    <w:rFonts w:ascii="Arial" w:eastAsia="MS Mincho" w:hAnsi="Arial" w:cs="Arial"/>
                    <w:b/>
                    <w:sz w:val="22"/>
                    <w:szCs w:val="22"/>
                    <w:lang w:val="en-ZA"/>
                  </w:rPr>
                  <w:t>May</w:t>
                </w:r>
                <w:r w:rsidR="00C82A6C">
                  <w:rPr>
                    <w:rFonts w:ascii="Arial" w:eastAsia="MS Mincho" w:hAnsi="Arial" w:cs="Arial"/>
                    <w:b/>
                    <w:sz w:val="22"/>
                    <w:szCs w:val="22"/>
                    <w:lang w:val="en-ZA"/>
                  </w:rPr>
                  <w:t xml:space="preserve"> 202</w:t>
                </w:r>
                <w:r w:rsidR="0031064F">
                  <w:rPr>
                    <w:rFonts w:ascii="Arial" w:eastAsia="MS Mincho" w:hAnsi="Arial" w:cs="Arial"/>
                    <w:b/>
                    <w:sz w:val="22"/>
                    <w:szCs w:val="22"/>
                    <w:lang w:val="en-ZA"/>
                  </w:rPr>
                  <w:t>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3C9293CB" w:rsidR="009F52CC" w:rsidRPr="009F52CC" w:rsidRDefault="00146119"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03</w:t>
                </w:r>
                <w:r w:rsidR="00B51ABA">
                  <w:rPr>
                    <w:rFonts w:ascii="Arial" w:hAnsi="Arial" w:cs="Arial"/>
                    <w:b/>
                    <w:snapToGrid w:val="0"/>
                    <w:sz w:val="22"/>
                    <w:szCs w:val="22"/>
                    <w:lang w:val="en-ZA"/>
                  </w:rPr>
                  <w:t xml:space="preserve"> </w:t>
                </w:r>
                <w:r>
                  <w:rPr>
                    <w:rFonts w:ascii="Arial" w:hAnsi="Arial" w:cs="Arial"/>
                    <w:b/>
                    <w:snapToGrid w:val="0"/>
                    <w:sz w:val="22"/>
                    <w:szCs w:val="22"/>
                    <w:lang w:val="en-ZA"/>
                  </w:rPr>
                  <w:t>June</w:t>
                </w:r>
                <w:r w:rsidR="00C82A6C">
                  <w:rPr>
                    <w:rFonts w:ascii="Arial" w:hAnsi="Arial" w:cs="Arial"/>
                    <w:b/>
                    <w:snapToGrid w:val="0"/>
                    <w:sz w:val="22"/>
                    <w:szCs w:val="22"/>
                    <w:lang w:val="en-ZA"/>
                  </w:rPr>
                  <w:t xml:space="preserve"> 202</w:t>
                </w:r>
                <w:r w:rsidR="0031064F">
                  <w:rPr>
                    <w:rFonts w:ascii="Arial" w:hAnsi="Arial" w:cs="Arial"/>
                    <w:b/>
                    <w:snapToGrid w:val="0"/>
                    <w:sz w:val="22"/>
                    <w:szCs w:val="22"/>
                    <w:lang w:val="en-ZA"/>
                  </w:rPr>
                  <w:t>4</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6FF29AA1"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r w:rsidR="00B25199" w:rsidRPr="00BB5498">
                  <w:rPr>
                    <w:rFonts w:ascii="Arial" w:hAnsi="Arial" w:cs="Arial"/>
                    <w:b/>
                    <w:snapToGrid w:val="0"/>
                    <w:sz w:val="22"/>
                    <w:szCs w:val="22"/>
                    <w:lang w:val="en-GB"/>
                  </w:rPr>
                  <w:t>schedule.</w:t>
                </w:r>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2" w:name="_Hlk77670251"/>
                <w:r w:rsidRPr="00BB5498">
                  <w:rPr>
                    <w:rFonts w:ascii="Arial" w:hAnsi="Arial" w:cs="Arial"/>
                    <w:b/>
                    <w:snapToGrid w:val="0"/>
                    <w:sz w:val="22"/>
                    <w:szCs w:val="22"/>
                    <w:lang w:val="en-GB"/>
                  </w:rPr>
                  <w:t>Valid Tax Pin Status</w:t>
                </w:r>
              </w:p>
              <w:bookmarkEnd w:id="2"/>
              <w:p w14:paraId="2A593957"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77777777"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Pr="000B7818">
                    <w:rPr>
                      <w:rStyle w:val="Hyperlink"/>
                      <w:rFonts w:ascii="Arial" w:eastAsia="MS Mincho" w:hAnsi="Arial" w:cs="Arial"/>
                      <w:b/>
                      <w:sz w:val="22"/>
                      <w:szCs w:val="22"/>
                    </w:rPr>
                    <w:t>RFQs@atns.co.za</w:t>
                  </w:r>
                </w:hyperlink>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3"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3"/>
                <w:r w:rsidRPr="000B7818">
                  <w:rPr>
                    <w:rFonts w:ascii="Arial" w:eastAsia="MS Mincho" w:hAnsi="Arial" w:cs="Arial"/>
                    <w:b/>
                    <w:bCs/>
                    <w:color w:val="FF0000"/>
                    <w:sz w:val="22"/>
                    <w:szCs w:val="22"/>
                  </w:rPr>
                  <w:t xml:space="preserve">in separate </w:t>
                </w:r>
                <w:proofErr w:type="gramStart"/>
                <w:r w:rsidRPr="000B7818">
                  <w:rPr>
                    <w:rFonts w:ascii="Arial" w:eastAsia="MS Mincho" w:hAnsi="Arial" w:cs="Arial"/>
                    <w:b/>
                    <w:bCs/>
                    <w:color w:val="FF0000"/>
                    <w:sz w:val="22"/>
                    <w:szCs w:val="22"/>
                  </w:rPr>
                  <w:t>emails</w:t>
                </w:r>
                <w:proofErr w:type="gramEnd"/>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6DF98E5A" w14:textId="77777777" w:rsidR="00BB5498" w:rsidRDefault="00BB5498" w:rsidP="00BB5498">
                <w:pPr>
                  <w:spacing w:line="360" w:lineRule="auto"/>
                  <w:jc w:val="both"/>
                  <w:rPr>
                    <w:rFonts w:ascii="Arial" w:eastAsia="MS Mincho" w:hAnsi="Arial" w:cs="Arial"/>
                    <w:b/>
                    <w:sz w:val="22"/>
                    <w:szCs w:val="22"/>
                    <w:lang w:val="en-ZA"/>
                  </w:rPr>
                </w:pPr>
                <w:r w:rsidRPr="009F52CC">
                  <w:rPr>
                    <w:rFonts w:ascii="Arial" w:eastAsia="MS Mincho" w:hAnsi="Arial" w:cs="Arial"/>
                    <w:b/>
                    <w:sz w:val="22"/>
                    <w:szCs w:val="22"/>
                    <w:lang w:val="en-ZA"/>
                  </w:rPr>
                  <w:t xml:space="preserve">Email address:  </w:t>
                </w:r>
                <w:hyperlink r:id="rId10"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p w14:paraId="0973FE68" w14:textId="10D32179" w:rsidR="00DC59E2" w:rsidRPr="009F52CC" w:rsidRDefault="00DC59E2" w:rsidP="00BB5498">
                <w:pPr>
                  <w:spacing w:line="360" w:lineRule="auto"/>
                  <w:jc w:val="both"/>
                  <w:rPr>
                    <w:rFonts w:ascii="Arial" w:hAnsi="Arial" w:cs="Arial"/>
                    <w:b/>
                    <w:snapToGrid w:val="0"/>
                    <w:sz w:val="22"/>
                    <w:szCs w:val="22"/>
                    <w:lang w:val="en-ZA"/>
                  </w:rPr>
                </w:pPr>
                <w:r>
                  <w:rPr>
                    <w:rFonts w:ascii="Arial" w:eastAsia="MS Mincho" w:hAnsi="Arial" w:cs="Arial"/>
                    <w:b/>
                    <w:sz w:val="22"/>
                    <w:szCs w:val="22"/>
                    <w:lang w:val="en-ZA"/>
                  </w:rPr>
                  <w:t>Tell: 011 607 1050</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72B3D998" w14:textId="488FF9C6" w:rsidR="007E02DF" w:rsidRDefault="006653A4">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59246516" w:history="1">
                <w:r w:rsidR="007E02DF" w:rsidRPr="00522919">
                  <w:rPr>
                    <w:rStyle w:val="Hyperlink"/>
                    <w:rFonts w:eastAsiaTheme="minorHAnsi"/>
                    <w:noProof/>
                  </w:rPr>
                  <w:t>1.</w:t>
                </w:r>
                <w:r w:rsidR="007E02DF" w:rsidRPr="00440DC7">
                  <w:rPr>
                    <w:rFonts w:asciiTheme="minorHAnsi" w:eastAsiaTheme="minorEastAsia" w:hAnsiTheme="minorHAnsi" w:cstheme="minorBidi"/>
                    <w:b/>
                    <w:bCs/>
                    <w:noProof/>
                    <w:kern w:val="2"/>
                    <w:lang w:eastAsia="en-ZA"/>
                    <w14:ligatures w14:val="standardContextual"/>
                  </w:rPr>
                  <w:tab/>
                </w:r>
                <w:r w:rsidR="007E02DF" w:rsidRPr="00440DC7">
                  <w:rPr>
                    <w:rStyle w:val="Hyperlink"/>
                    <w:rFonts w:eastAsiaTheme="minorHAnsi"/>
                    <w:b/>
                    <w:bCs/>
                    <w:noProof/>
                  </w:rPr>
                  <w:t>SECTION A: INTRODUCTION AND SCOPE OF WORK</w:t>
                </w:r>
                <w:r w:rsidR="007E02DF">
                  <w:rPr>
                    <w:noProof/>
                    <w:webHidden/>
                  </w:rPr>
                  <w:tab/>
                </w:r>
                <w:r w:rsidR="007E02DF">
                  <w:rPr>
                    <w:noProof/>
                    <w:webHidden/>
                  </w:rPr>
                  <w:fldChar w:fldCharType="begin"/>
                </w:r>
                <w:r w:rsidR="007E02DF">
                  <w:rPr>
                    <w:noProof/>
                    <w:webHidden/>
                  </w:rPr>
                  <w:instrText xml:space="preserve"> PAGEREF _Toc159246516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78AF9BAB" w14:textId="20924D81"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7" w:history="1">
                <w:r w:rsidR="007E02DF" w:rsidRPr="00522919">
                  <w:rPr>
                    <w:rStyle w:val="Hyperlink"/>
                    <w:rFonts w:eastAsiaTheme="minorHAnsi"/>
                    <w:noProof/>
                  </w:rPr>
                  <w:t>1.1.</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Introduction</w:t>
                </w:r>
                <w:r w:rsidR="007E02DF">
                  <w:rPr>
                    <w:noProof/>
                    <w:webHidden/>
                  </w:rPr>
                  <w:tab/>
                </w:r>
                <w:r w:rsidR="007E02DF">
                  <w:rPr>
                    <w:noProof/>
                    <w:webHidden/>
                  </w:rPr>
                  <w:fldChar w:fldCharType="begin"/>
                </w:r>
                <w:r w:rsidR="007E02DF">
                  <w:rPr>
                    <w:noProof/>
                    <w:webHidden/>
                  </w:rPr>
                  <w:instrText xml:space="preserve"> PAGEREF _Toc159246517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03F3EE47" w14:textId="2E120D08"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8" w:history="1">
                <w:r w:rsidR="007E02DF" w:rsidRPr="00522919">
                  <w:rPr>
                    <w:rStyle w:val="Hyperlink"/>
                    <w:rFonts w:eastAsiaTheme="minorHAnsi"/>
                    <w:noProof/>
                  </w:rPr>
                  <w:t>1.2.</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Objective</w:t>
                </w:r>
                <w:r w:rsidR="007E02DF">
                  <w:rPr>
                    <w:noProof/>
                    <w:webHidden/>
                  </w:rPr>
                  <w:tab/>
                </w:r>
                <w:r w:rsidR="007E02DF">
                  <w:rPr>
                    <w:noProof/>
                    <w:webHidden/>
                  </w:rPr>
                  <w:fldChar w:fldCharType="begin"/>
                </w:r>
                <w:r w:rsidR="007E02DF">
                  <w:rPr>
                    <w:noProof/>
                    <w:webHidden/>
                  </w:rPr>
                  <w:instrText xml:space="preserve"> PAGEREF _Toc159246518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4008D6B6" w14:textId="6399BB2B"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9" w:history="1">
                <w:r w:rsidR="007E02DF" w:rsidRPr="00522919">
                  <w:rPr>
                    <w:rStyle w:val="Hyperlink"/>
                    <w:rFonts w:eastAsiaTheme="minorHAnsi"/>
                    <w:noProof/>
                  </w:rPr>
                  <w:t>1.3.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Scope of Work/Specification</w:t>
                </w:r>
                <w:r w:rsidR="007E02DF">
                  <w:rPr>
                    <w:noProof/>
                    <w:webHidden/>
                  </w:rPr>
                  <w:tab/>
                </w:r>
                <w:r w:rsidR="007E02DF">
                  <w:rPr>
                    <w:noProof/>
                    <w:webHidden/>
                  </w:rPr>
                  <w:fldChar w:fldCharType="begin"/>
                </w:r>
                <w:r w:rsidR="007E02DF">
                  <w:rPr>
                    <w:noProof/>
                    <w:webHidden/>
                  </w:rPr>
                  <w:instrText xml:space="preserve"> PAGEREF _Toc159246519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2E21D172" w14:textId="7220A35E"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0" w:history="1">
                <w:r w:rsidR="007E02DF" w:rsidRPr="00522919">
                  <w:rPr>
                    <w:rStyle w:val="Hyperlink"/>
                    <w:rFonts w:eastAsiaTheme="minorHAnsi" w:cs="Arial"/>
                    <w:noProof/>
                  </w:rPr>
                  <w:t>1.4.</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Validity Period</w:t>
                </w:r>
                <w:r w:rsidR="007E02DF">
                  <w:rPr>
                    <w:noProof/>
                    <w:webHidden/>
                  </w:rPr>
                  <w:tab/>
                </w:r>
                <w:r w:rsidR="007E02DF">
                  <w:rPr>
                    <w:noProof/>
                    <w:webHidden/>
                  </w:rPr>
                  <w:fldChar w:fldCharType="begin"/>
                </w:r>
                <w:r w:rsidR="007E02DF">
                  <w:rPr>
                    <w:noProof/>
                    <w:webHidden/>
                  </w:rPr>
                  <w:instrText xml:space="preserve"> PAGEREF _Toc159246520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626CC745" w14:textId="186CA599"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1" w:history="1">
                <w:r w:rsidR="007E02DF" w:rsidRPr="00522919">
                  <w:rPr>
                    <w:rStyle w:val="Hyperlink"/>
                    <w:rFonts w:eastAsiaTheme="minorHAnsi" w:cs="Arial"/>
                    <w:noProof/>
                  </w:rPr>
                  <w:t>1.5.</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Procedures For Submitting Quotations</w:t>
                </w:r>
                <w:r w:rsidR="007E02DF">
                  <w:rPr>
                    <w:noProof/>
                    <w:webHidden/>
                  </w:rPr>
                  <w:tab/>
                </w:r>
                <w:r w:rsidR="007E02DF">
                  <w:rPr>
                    <w:noProof/>
                    <w:webHidden/>
                  </w:rPr>
                  <w:fldChar w:fldCharType="begin"/>
                </w:r>
                <w:r w:rsidR="007E02DF">
                  <w:rPr>
                    <w:noProof/>
                    <w:webHidden/>
                  </w:rPr>
                  <w:instrText xml:space="preserve"> PAGEREF _Toc159246521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02259F80" w14:textId="05DC3739" w:rsidR="007E02DF" w:rsidRPr="008540AC" w:rsidRDefault="00000000">
              <w:pPr>
                <w:pStyle w:val="TOC1"/>
                <w:tabs>
                  <w:tab w:val="left" w:pos="480"/>
                  <w:tab w:val="right" w:leader="dot" w:pos="9016"/>
                </w:tabs>
                <w:rPr>
                  <w:rFonts w:asciiTheme="minorHAnsi" w:eastAsiaTheme="minorEastAsia" w:hAnsiTheme="minorHAnsi" w:cstheme="minorBidi"/>
                  <w:b/>
                  <w:bCs/>
                  <w:noProof/>
                  <w:kern w:val="2"/>
                  <w:lang w:eastAsia="en-ZA"/>
                  <w14:ligatures w14:val="standardContextual"/>
                </w:rPr>
              </w:pPr>
              <w:hyperlink w:anchor="_Toc159246522" w:history="1">
                <w:r w:rsidR="007E02DF" w:rsidRPr="008540AC">
                  <w:rPr>
                    <w:rStyle w:val="Hyperlink"/>
                    <w:rFonts w:eastAsiaTheme="minorHAnsi"/>
                    <w:b/>
                    <w:bCs/>
                    <w:noProof/>
                  </w:rPr>
                  <w:t>2.</w:t>
                </w:r>
                <w:r w:rsidR="007E02DF" w:rsidRPr="008540AC">
                  <w:rPr>
                    <w:rFonts w:asciiTheme="minorHAnsi" w:eastAsiaTheme="minorEastAsia" w:hAnsiTheme="minorHAnsi" w:cstheme="minorBidi"/>
                    <w:b/>
                    <w:bCs/>
                    <w:noProof/>
                    <w:kern w:val="2"/>
                    <w:lang w:eastAsia="en-ZA"/>
                    <w14:ligatures w14:val="standardContextual"/>
                  </w:rPr>
                  <w:tab/>
                </w:r>
                <w:r w:rsidR="007E02DF" w:rsidRPr="008540AC">
                  <w:rPr>
                    <w:rStyle w:val="Hyperlink"/>
                    <w:rFonts w:eastAsiaTheme="minorHAnsi"/>
                    <w:b/>
                    <w:bCs/>
                    <w:noProof/>
                  </w:rPr>
                  <w:t>SECTION B: BID EVALUATION PROCESS</w:t>
                </w:r>
                <w:r w:rsidR="007E02DF" w:rsidRPr="008540AC">
                  <w:rPr>
                    <w:b/>
                    <w:bCs/>
                    <w:noProof/>
                    <w:webHidden/>
                  </w:rPr>
                  <w:tab/>
                </w:r>
                <w:r w:rsidR="007E02DF" w:rsidRPr="008540AC">
                  <w:rPr>
                    <w:b/>
                    <w:bCs/>
                    <w:noProof/>
                    <w:webHidden/>
                  </w:rPr>
                  <w:fldChar w:fldCharType="begin"/>
                </w:r>
                <w:r w:rsidR="007E02DF" w:rsidRPr="008540AC">
                  <w:rPr>
                    <w:b/>
                    <w:bCs/>
                    <w:noProof/>
                    <w:webHidden/>
                  </w:rPr>
                  <w:instrText xml:space="preserve"> PAGEREF _Toc159246522 \h </w:instrText>
                </w:r>
                <w:r w:rsidR="007E02DF" w:rsidRPr="008540AC">
                  <w:rPr>
                    <w:b/>
                    <w:bCs/>
                    <w:noProof/>
                    <w:webHidden/>
                  </w:rPr>
                </w:r>
                <w:r w:rsidR="007E02DF" w:rsidRPr="008540AC">
                  <w:rPr>
                    <w:b/>
                    <w:bCs/>
                    <w:noProof/>
                    <w:webHidden/>
                  </w:rPr>
                  <w:fldChar w:fldCharType="separate"/>
                </w:r>
                <w:r w:rsidR="009A63F5">
                  <w:rPr>
                    <w:b/>
                    <w:bCs/>
                    <w:noProof/>
                    <w:webHidden/>
                  </w:rPr>
                  <w:t>5</w:t>
                </w:r>
                <w:r w:rsidR="007E02DF" w:rsidRPr="008540AC">
                  <w:rPr>
                    <w:b/>
                    <w:bCs/>
                    <w:noProof/>
                    <w:webHidden/>
                  </w:rPr>
                  <w:fldChar w:fldCharType="end"/>
                </w:r>
              </w:hyperlink>
            </w:p>
            <w:p w14:paraId="7864A785" w14:textId="626CDC19" w:rsidR="007E02DF" w:rsidRDefault="00000000">
              <w:pPr>
                <w:pStyle w:val="TOC1"/>
                <w:tabs>
                  <w:tab w:val="left" w:pos="720"/>
                  <w:tab w:val="right" w:leader="dot" w:pos="9016"/>
                </w:tabs>
                <w:rPr>
                  <w:noProof/>
                </w:rPr>
              </w:pPr>
              <w:hyperlink w:anchor="_Toc159246523" w:history="1">
                <w:r w:rsidR="007E02DF" w:rsidRPr="00522919">
                  <w:rPr>
                    <w:rStyle w:val="Hyperlink"/>
                    <w:rFonts w:eastAsiaTheme="minorHAnsi"/>
                    <w:noProof/>
                  </w:rPr>
                  <w:t>2.1.</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Stage 1: Administrative Requirements</w:t>
                </w:r>
                <w:r w:rsidR="007E02DF">
                  <w:rPr>
                    <w:noProof/>
                    <w:webHidden/>
                  </w:rPr>
                  <w:tab/>
                </w:r>
                <w:r w:rsidR="007E02DF">
                  <w:rPr>
                    <w:noProof/>
                    <w:webHidden/>
                  </w:rPr>
                  <w:fldChar w:fldCharType="begin"/>
                </w:r>
                <w:r w:rsidR="007E02DF">
                  <w:rPr>
                    <w:noProof/>
                    <w:webHidden/>
                  </w:rPr>
                  <w:instrText xml:space="preserve"> PAGEREF _Toc159246523 \h </w:instrText>
                </w:r>
                <w:r w:rsidR="007E02DF">
                  <w:rPr>
                    <w:noProof/>
                    <w:webHidden/>
                  </w:rPr>
                </w:r>
                <w:r w:rsidR="007E02DF">
                  <w:rPr>
                    <w:noProof/>
                    <w:webHidden/>
                  </w:rPr>
                  <w:fldChar w:fldCharType="separate"/>
                </w:r>
                <w:r w:rsidR="009A63F5">
                  <w:rPr>
                    <w:noProof/>
                    <w:webHidden/>
                  </w:rPr>
                  <w:t>6</w:t>
                </w:r>
                <w:r w:rsidR="007E02DF">
                  <w:rPr>
                    <w:noProof/>
                    <w:webHidden/>
                  </w:rPr>
                  <w:fldChar w:fldCharType="end"/>
                </w:r>
              </w:hyperlink>
            </w:p>
            <w:p w14:paraId="6EC55784" w14:textId="48FA4EAD" w:rsidR="00B51ABA" w:rsidRDefault="00B51ABA" w:rsidP="00B51ABA">
              <w:pPr>
                <w:rPr>
                  <w:rFonts w:eastAsiaTheme="minorEastAsia"/>
                  <w:noProof/>
                </w:rPr>
              </w:pPr>
              <w:r>
                <w:rPr>
                  <w:rFonts w:eastAsiaTheme="minorEastAsia"/>
                  <w:noProof/>
                </w:rPr>
                <w:t>2.2       Stage 2: Mandatory Requirements ……………………………………………………</w:t>
              </w:r>
              <w:r w:rsidR="009A63F5">
                <w:rPr>
                  <w:rFonts w:eastAsiaTheme="minorEastAsia"/>
                  <w:noProof/>
                </w:rPr>
                <w:t>6</w:t>
              </w:r>
            </w:p>
            <w:p w14:paraId="40AAF73C" w14:textId="3EC8C775" w:rsidR="009A63F5" w:rsidRPr="00B51ABA" w:rsidRDefault="009A63F5" w:rsidP="00B51ABA">
              <w:pPr>
                <w:rPr>
                  <w:rFonts w:eastAsiaTheme="minorEastAsia"/>
                  <w:noProof/>
                </w:rPr>
              </w:pPr>
              <w:r>
                <w:rPr>
                  <w:rFonts w:eastAsiaTheme="minorEastAsia"/>
                  <w:noProof/>
                </w:rPr>
                <w:t>2.3       Stage 3: Functionality Criteria………………………………………………………...7</w:t>
              </w:r>
            </w:p>
            <w:p w14:paraId="487B9819" w14:textId="6544D056"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4" w:history="1">
                <w:r w:rsidR="007E02DF" w:rsidRPr="00522919">
                  <w:rPr>
                    <w:rStyle w:val="Hyperlink"/>
                    <w:rFonts w:eastAsiaTheme="minorHAnsi"/>
                    <w:noProof/>
                  </w:rPr>
                  <w:t>2.</w:t>
                </w:r>
                <w:r w:rsidR="009A63F5">
                  <w:rPr>
                    <w:rStyle w:val="Hyperlink"/>
                    <w:rFonts w:eastAsiaTheme="minorHAnsi"/>
                    <w:noProof/>
                  </w:rPr>
                  <w:t>4</w:t>
                </w:r>
                <w:r w:rsidR="007E02DF" w:rsidRPr="00522919">
                  <w:rPr>
                    <w:rStyle w:val="Hyperlink"/>
                    <w:rFonts w:eastAsiaTheme="minorHAnsi"/>
                    <w:noProof/>
                  </w:rPr>
                  <w:t>.</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 xml:space="preserve">Stage </w:t>
                </w:r>
                <w:r w:rsidR="009A63F5">
                  <w:rPr>
                    <w:rStyle w:val="Hyperlink"/>
                    <w:rFonts w:eastAsiaTheme="minorHAnsi"/>
                    <w:noProof/>
                  </w:rPr>
                  <w:t>4</w:t>
                </w:r>
                <w:r w:rsidR="007E02DF" w:rsidRPr="00522919">
                  <w:rPr>
                    <w:rStyle w:val="Hyperlink"/>
                    <w:rFonts w:eastAsiaTheme="minorHAnsi"/>
                    <w:noProof/>
                  </w:rPr>
                  <w:t>: Price and Specific Goals</w:t>
                </w:r>
                <w:r w:rsidR="007E02DF">
                  <w:rPr>
                    <w:noProof/>
                    <w:webHidden/>
                  </w:rPr>
                  <w:tab/>
                </w:r>
                <w:r w:rsidR="007E02DF">
                  <w:rPr>
                    <w:noProof/>
                    <w:webHidden/>
                  </w:rPr>
                  <w:fldChar w:fldCharType="begin"/>
                </w:r>
                <w:r w:rsidR="007E02DF">
                  <w:rPr>
                    <w:noProof/>
                    <w:webHidden/>
                  </w:rPr>
                  <w:instrText xml:space="preserve"> PAGEREF _Toc159246524 \h </w:instrText>
                </w:r>
                <w:r w:rsidR="007E02DF">
                  <w:rPr>
                    <w:noProof/>
                    <w:webHidden/>
                  </w:rPr>
                </w:r>
                <w:r w:rsidR="007E02DF">
                  <w:rPr>
                    <w:noProof/>
                    <w:webHidden/>
                  </w:rPr>
                  <w:fldChar w:fldCharType="separate"/>
                </w:r>
                <w:r w:rsidR="009A63F5">
                  <w:rPr>
                    <w:noProof/>
                    <w:webHidden/>
                  </w:rPr>
                  <w:t>7</w:t>
                </w:r>
                <w:r w:rsidR="007E02DF">
                  <w:rPr>
                    <w:noProof/>
                    <w:webHidden/>
                  </w:rPr>
                  <w:fldChar w:fldCharType="end"/>
                </w:r>
              </w:hyperlink>
            </w:p>
            <w:p w14:paraId="4886CE86" w14:textId="7AFF42A8" w:rsidR="007E02DF" w:rsidRDefault="00000000">
              <w:pPr>
                <w:pStyle w:val="TOC2"/>
                <w:tabs>
                  <w:tab w:val="right" w:leader="dot" w:pos="9016"/>
                </w:tabs>
                <w:rPr>
                  <w:rFonts w:asciiTheme="minorHAnsi" w:eastAsiaTheme="minorEastAsia" w:hAnsiTheme="minorHAnsi" w:cstheme="minorBidi"/>
                  <w:noProof/>
                  <w:kern w:val="2"/>
                  <w:lang w:eastAsia="en-ZA"/>
                  <w14:ligatures w14:val="standardContextual"/>
                </w:rPr>
              </w:pPr>
              <w:hyperlink w:anchor="_Toc159246525" w:history="1">
                <w:r w:rsidR="007E02DF" w:rsidRPr="00522919">
                  <w:rPr>
                    <w:rStyle w:val="Hyperlink"/>
                    <w:rFonts w:ascii="Arial" w:hAnsi="Arial" w:cs="Arial"/>
                    <w:b/>
                    <w:bCs/>
                    <w:noProof/>
                  </w:rPr>
                  <w:t>The Preferential Procurement Regulations, 2022 pertaining to the Preferential Procurement Policy Framework Act, Act No 5 of 2000.</w:t>
                </w:r>
                <w:r w:rsidR="007E02DF">
                  <w:rPr>
                    <w:noProof/>
                    <w:webHidden/>
                  </w:rPr>
                  <w:tab/>
                </w:r>
                <w:r w:rsidR="007E02DF">
                  <w:rPr>
                    <w:noProof/>
                    <w:webHidden/>
                  </w:rPr>
                  <w:fldChar w:fldCharType="begin"/>
                </w:r>
                <w:r w:rsidR="007E02DF">
                  <w:rPr>
                    <w:noProof/>
                    <w:webHidden/>
                  </w:rPr>
                  <w:instrText xml:space="preserve"> PAGEREF _Toc159246525 \h </w:instrText>
                </w:r>
                <w:r w:rsidR="007E02DF">
                  <w:rPr>
                    <w:noProof/>
                    <w:webHidden/>
                  </w:rPr>
                </w:r>
                <w:r w:rsidR="007E02DF">
                  <w:rPr>
                    <w:noProof/>
                    <w:webHidden/>
                  </w:rPr>
                  <w:fldChar w:fldCharType="separate"/>
                </w:r>
                <w:r w:rsidR="009A63F5">
                  <w:rPr>
                    <w:noProof/>
                    <w:webHidden/>
                  </w:rPr>
                  <w:t>8</w:t>
                </w:r>
                <w:r w:rsidR="007E02DF">
                  <w:rPr>
                    <w:noProof/>
                    <w:webHidden/>
                  </w:rPr>
                  <w:fldChar w:fldCharType="end"/>
                </w:r>
              </w:hyperlink>
            </w:p>
            <w:p w14:paraId="76ADC38B" w14:textId="76359773" w:rsidR="007E02DF" w:rsidRDefault="00000000">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hyperlink w:anchor="_Toc159246526" w:history="1">
                <w:r w:rsidR="007E02DF" w:rsidRPr="00522919">
                  <w:rPr>
                    <w:rStyle w:val="Hyperlink"/>
                    <w:rFonts w:eastAsiaTheme="minorHAnsi"/>
                    <w:noProof/>
                  </w:rPr>
                  <w:t>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SECTION C: STANDARD BIDDING DOCUMENTS</w:t>
                </w:r>
                <w:r w:rsidR="007E02DF">
                  <w:rPr>
                    <w:noProof/>
                    <w:webHidden/>
                  </w:rPr>
                  <w:tab/>
                </w:r>
                <w:r w:rsidR="007E02DF">
                  <w:rPr>
                    <w:noProof/>
                    <w:webHidden/>
                  </w:rPr>
                  <w:fldChar w:fldCharType="begin"/>
                </w:r>
                <w:r w:rsidR="007E02DF">
                  <w:rPr>
                    <w:noProof/>
                    <w:webHidden/>
                  </w:rPr>
                  <w:instrText xml:space="preserve"> PAGEREF _Toc159246526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033395AC" w14:textId="2D7EA3CB"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7" w:history="1">
                <w:r w:rsidR="007E02DF" w:rsidRPr="00522919">
                  <w:rPr>
                    <w:rStyle w:val="Hyperlink"/>
                    <w:rFonts w:cs="Arial"/>
                    <w:noProof/>
                  </w:rPr>
                  <w:t xml:space="preserve">SBD1: </w:t>
                </w:r>
                <w:r w:rsidR="007E02DF" w:rsidRPr="00522919">
                  <w:rPr>
                    <w:rStyle w:val="Hyperlink"/>
                    <w:rFonts w:cs="Arial"/>
                    <w:noProof/>
                    <w:snapToGrid w:val="0"/>
                  </w:rPr>
                  <w:t>INVITATION TO BID</w:t>
                </w:r>
                <w:r w:rsidR="007E02DF">
                  <w:rPr>
                    <w:noProof/>
                    <w:webHidden/>
                  </w:rPr>
                  <w:tab/>
                </w:r>
                <w:r w:rsidR="007E02DF">
                  <w:rPr>
                    <w:noProof/>
                    <w:webHidden/>
                  </w:rPr>
                  <w:fldChar w:fldCharType="begin"/>
                </w:r>
                <w:r w:rsidR="007E02DF">
                  <w:rPr>
                    <w:noProof/>
                    <w:webHidden/>
                  </w:rPr>
                  <w:instrText xml:space="preserve"> PAGEREF _Toc159246527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6D01A9CB" w14:textId="22D0C460"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8" w:history="1">
                <w:r w:rsidR="007E02DF" w:rsidRPr="00522919">
                  <w:rPr>
                    <w:rStyle w:val="Hyperlink"/>
                    <w:rFonts w:cs="Arial"/>
                    <w:noProof/>
                    <w:snapToGrid w:val="0"/>
                  </w:rPr>
                  <w:t>SBD 4: BIDDER’S DISCLOSURE</w:t>
                </w:r>
                <w:r w:rsidR="007E02DF">
                  <w:rPr>
                    <w:noProof/>
                    <w:webHidden/>
                  </w:rPr>
                  <w:tab/>
                </w:r>
                <w:r w:rsidR="007E02DF">
                  <w:rPr>
                    <w:noProof/>
                    <w:webHidden/>
                  </w:rPr>
                  <w:fldChar w:fldCharType="begin"/>
                </w:r>
                <w:r w:rsidR="007E02DF">
                  <w:rPr>
                    <w:noProof/>
                    <w:webHidden/>
                  </w:rPr>
                  <w:instrText xml:space="preserve"> PAGEREF _Toc159246528 \h </w:instrText>
                </w:r>
                <w:r w:rsidR="007E02DF">
                  <w:rPr>
                    <w:noProof/>
                    <w:webHidden/>
                  </w:rPr>
                </w:r>
                <w:r w:rsidR="007E02DF">
                  <w:rPr>
                    <w:noProof/>
                    <w:webHidden/>
                  </w:rPr>
                  <w:fldChar w:fldCharType="separate"/>
                </w:r>
                <w:r w:rsidR="009A63F5">
                  <w:rPr>
                    <w:noProof/>
                    <w:webHidden/>
                  </w:rPr>
                  <w:t>12</w:t>
                </w:r>
                <w:r w:rsidR="007E02DF">
                  <w:rPr>
                    <w:noProof/>
                    <w:webHidden/>
                  </w:rPr>
                  <w:fldChar w:fldCharType="end"/>
                </w:r>
              </w:hyperlink>
            </w:p>
            <w:p w14:paraId="73DBC76F" w14:textId="475241D4"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9" w:history="1">
                <w:r w:rsidR="007E02DF" w:rsidRPr="00522919">
                  <w:rPr>
                    <w:rStyle w:val="Hyperlink"/>
                    <w:noProof/>
                    <w:snapToGrid w:val="0"/>
                  </w:rPr>
                  <w:t>SBD 6.1: PREFERENCE POINTS CLAIM FORM IN TERMS OF THE PREFERENTIAL PROCUREMENT REGULATIONS 2022</w:t>
                </w:r>
                <w:r w:rsidR="007E02DF">
                  <w:rPr>
                    <w:noProof/>
                    <w:webHidden/>
                  </w:rPr>
                  <w:tab/>
                </w:r>
                <w:r w:rsidR="007E02DF">
                  <w:rPr>
                    <w:noProof/>
                    <w:webHidden/>
                  </w:rPr>
                  <w:fldChar w:fldCharType="begin"/>
                </w:r>
                <w:r w:rsidR="007E02DF">
                  <w:rPr>
                    <w:noProof/>
                    <w:webHidden/>
                  </w:rPr>
                  <w:instrText xml:space="preserve"> PAGEREF _Toc159246529 \h </w:instrText>
                </w:r>
                <w:r w:rsidR="007E02DF">
                  <w:rPr>
                    <w:noProof/>
                    <w:webHidden/>
                  </w:rPr>
                </w:r>
                <w:r w:rsidR="007E02DF">
                  <w:rPr>
                    <w:noProof/>
                    <w:webHidden/>
                  </w:rPr>
                  <w:fldChar w:fldCharType="separate"/>
                </w:r>
                <w:r w:rsidR="009A63F5">
                  <w:rPr>
                    <w:noProof/>
                    <w:webHidden/>
                  </w:rPr>
                  <w:t>14</w:t>
                </w:r>
                <w:r w:rsidR="007E02DF">
                  <w:rPr>
                    <w:noProof/>
                    <w:webHidden/>
                  </w:rPr>
                  <w:fldChar w:fldCharType="end"/>
                </w:r>
              </w:hyperlink>
            </w:p>
            <w:p w14:paraId="517ED373" w14:textId="0D22E1B8" w:rsidR="007E02DF" w:rsidRDefault="00000000">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0"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or 90/10</w:t>
                </w:r>
                <w:r w:rsidR="007E02DF">
                  <w:rPr>
                    <w:noProof/>
                    <w:webHidden/>
                  </w:rPr>
                  <w:tab/>
                </w:r>
                <w:r w:rsidR="007E02DF">
                  <w:rPr>
                    <w:noProof/>
                    <w:webHidden/>
                  </w:rPr>
                  <w:fldChar w:fldCharType="begin"/>
                </w:r>
                <w:r w:rsidR="007E02DF">
                  <w:rPr>
                    <w:noProof/>
                    <w:webHidden/>
                  </w:rPr>
                  <w:instrText xml:space="preserve"> PAGEREF _Toc159246530 \h </w:instrText>
                </w:r>
                <w:r w:rsidR="007E02DF">
                  <w:rPr>
                    <w:noProof/>
                    <w:webHidden/>
                  </w:rPr>
                </w:r>
                <w:r w:rsidR="007E02DF">
                  <w:rPr>
                    <w:noProof/>
                    <w:webHidden/>
                  </w:rPr>
                  <w:fldChar w:fldCharType="separate"/>
                </w:r>
                <w:r w:rsidR="009A63F5">
                  <w:rPr>
                    <w:noProof/>
                    <w:webHidden/>
                  </w:rPr>
                  <w:t>15</w:t>
                </w:r>
                <w:r w:rsidR="007E02DF">
                  <w:rPr>
                    <w:noProof/>
                    <w:webHidden/>
                  </w:rPr>
                  <w:fldChar w:fldCharType="end"/>
                </w:r>
              </w:hyperlink>
            </w:p>
            <w:p w14:paraId="0982D2CC" w14:textId="4F8D204B" w:rsidR="007E02DF" w:rsidRDefault="00000000">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1"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 xml:space="preserve">               or             90/10</w:t>
                </w:r>
                <w:r w:rsidR="007E02DF">
                  <w:rPr>
                    <w:noProof/>
                    <w:webHidden/>
                  </w:rPr>
                  <w:tab/>
                </w:r>
                <w:r w:rsidR="007E02DF">
                  <w:rPr>
                    <w:noProof/>
                    <w:webHidden/>
                  </w:rPr>
                  <w:fldChar w:fldCharType="begin"/>
                </w:r>
                <w:r w:rsidR="007E02DF">
                  <w:rPr>
                    <w:noProof/>
                    <w:webHidden/>
                  </w:rPr>
                  <w:instrText xml:space="preserve"> PAGEREF _Toc159246531 \h </w:instrText>
                </w:r>
                <w:r w:rsidR="007E02DF">
                  <w:rPr>
                    <w:noProof/>
                    <w:webHidden/>
                  </w:rPr>
                </w:r>
                <w:r w:rsidR="007E02DF">
                  <w:rPr>
                    <w:noProof/>
                    <w:webHidden/>
                  </w:rPr>
                  <w:fldChar w:fldCharType="separate"/>
                </w:r>
                <w:r w:rsidR="009A63F5">
                  <w:rPr>
                    <w:noProof/>
                    <w:webHidden/>
                  </w:rPr>
                  <w:t>16</w:t>
                </w:r>
                <w:r w:rsidR="007E02DF">
                  <w:rPr>
                    <w:noProof/>
                    <w:webHidden/>
                  </w:rPr>
                  <w:fldChar w:fldCharType="end"/>
                </w:r>
              </w:hyperlink>
            </w:p>
            <w:p w14:paraId="7ADDA4C9" w14:textId="679EFD71"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32" w:history="1">
                <w:r w:rsidR="007E02DF" w:rsidRPr="00522919">
                  <w:rPr>
                    <w:rStyle w:val="Hyperlink"/>
                    <w:noProof/>
                    <w:snapToGrid w:val="0"/>
                  </w:rPr>
                  <w:t>GENERAL CONDITIONS OF CONTRACT</w:t>
                </w:r>
                <w:r w:rsidR="007E02DF">
                  <w:rPr>
                    <w:noProof/>
                    <w:webHidden/>
                  </w:rPr>
                  <w:tab/>
                </w:r>
                <w:r w:rsidR="007E02DF">
                  <w:rPr>
                    <w:noProof/>
                    <w:webHidden/>
                  </w:rPr>
                  <w:fldChar w:fldCharType="begin"/>
                </w:r>
                <w:r w:rsidR="007E02DF">
                  <w:rPr>
                    <w:noProof/>
                    <w:webHidden/>
                  </w:rPr>
                  <w:instrText xml:space="preserve"> PAGEREF _Toc159246532 \h </w:instrText>
                </w:r>
                <w:r w:rsidR="007E02DF">
                  <w:rPr>
                    <w:noProof/>
                    <w:webHidden/>
                  </w:rPr>
                </w:r>
                <w:r w:rsidR="007E02DF">
                  <w:rPr>
                    <w:noProof/>
                    <w:webHidden/>
                  </w:rPr>
                  <w:fldChar w:fldCharType="separate"/>
                </w:r>
                <w:r w:rsidR="009A63F5">
                  <w:rPr>
                    <w:noProof/>
                    <w:webHidden/>
                  </w:rPr>
                  <w:t>19</w:t>
                </w:r>
                <w:r w:rsidR="007E02DF">
                  <w:rPr>
                    <w:noProof/>
                    <w:webHidden/>
                  </w:rPr>
                  <w:fldChar w:fldCharType="end"/>
                </w:r>
              </w:hyperlink>
            </w:p>
            <w:p w14:paraId="257C7EC1" w14:textId="2407BA91"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76FCB64" w14:textId="77777777" w:rsidR="00811957" w:rsidRDefault="00811957"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361AB8">
      <w:pPr>
        <w:tabs>
          <w:tab w:val="left" w:pos="2790"/>
          <w:tab w:val="left" w:pos="2880"/>
        </w:tabs>
        <w:spacing w:line="276" w:lineRule="auto"/>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5E165C31"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5044B6">
      <w:pPr>
        <w:pStyle w:val="Heading1"/>
        <w:numPr>
          <w:ilvl w:val="0"/>
          <w:numId w:val="18"/>
        </w:numPr>
        <w:pBdr>
          <w:bottom w:val="single" w:sz="4" w:space="1" w:color="auto"/>
        </w:pBdr>
        <w:spacing w:after="240"/>
        <w:ind w:left="300" w:hanging="357"/>
        <w:rPr>
          <w:rFonts w:eastAsiaTheme="minorHAnsi"/>
        </w:rPr>
      </w:pPr>
      <w:bookmarkStart w:id="4" w:name="_Toc159246516"/>
      <w:r w:rsidRPr="006653A4">
        <w:rPr>
          <w:rFonts w:eastAsiaTheme="minorHAnsi"/>
        </w:rPr>
        <w:t>SECTION A: INTRODUCTION AND SCOPE OF WORK</w:t>
      </w:r>
      <w:bookmarkEnd w:id="4"/>
    </w:p>
    <w:p w14:paraId="082FF510" w14:textId="4809E1D8" w:rsidR="00C47622" w:rsidRPr="006653A4" w:rsidRDefault="00C47622" w:rsidP="005044B6">
      <w:pPr>
        <w:pStyle w:val="Heading1"/>
        <w:numPr>
          <w:ilvl w:val="1"/>
          <w:numId w:val="18"/>
        </w:numPr>
        <w:spacing w:after="240"/>
        <w:ind w:left="777"/>
        <w:rPr>
          <w:rFonts w:eastAsiaTheme="minorHAnsi"/>
        </w:rPr>
      </w:pPr>
      <w:bookmarkStart w:id="5" w:name="_Toc159246517"/>
      <w:r w:rsidRPr="006653A4">
        <w:rPr>
          <w:rFonts w:eastAsiaTheme="minorHAnsi"/>
        </w:rPr>
        <w:t>Introduction</w:t>
      </w:r>
      <w:bookmarkEnd w:id="5"/>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5044B6">
      <w:pPr>
        <w:pStyle w:val="Heading1"/>
        <w:numPr>
          <w:ilvl w:val="1"/>
          <w:numId w:val="18"/>
        </w:numPr>
        <w:spacing w:after="240"/>
        <w:ind w:left="777"/>
        <w:rPr>
          <w:rFonts w:eastAsiaTheme="minorHAnsi"/>
        </w:rPr>
      </w:pPr>
      <w:bookmarkStart w:id="6" w:name="_Toc159246518"/>
      <w:r w:rsidRPr="006653A4">
        <w:rPr>
          <w:rFonts w:eastAsiaTheme="minorHAnsi"/>
        </w:rPr>
        <w:t>Objective</w:t>
      </w:r>
      <w:bookmarkEnd w:id="6"/>
    </w:p>
    <w:p w14:paraId="7BD26452" w14:textId="01D7374F" w:rsidR="00932EB9" w:rsidRPr="00146119" w:rsidRDefault="001C6029" w:rsidP="008F2EF3">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w:t>
      </w:r>
      <w:r w:rsidR="00825526" w:rsidRPr="00825526">
        <w:rPr>
          <w:rFonts w:ascii="Arial" w:eastAsiaTheme="minorHAnsi" w:hAnsi="Arial" w:cs="Arial"/>
          <w:sz w:val="22"/>
          <w:szCs w:val="22"/>
        </w:rPr>
        <w:t xml:space="preserve"> </w:t>
      </w:r>
      <w:r w:rsidR="00DC59E2" w:rsidRPr="000C7819">
        <w:rPr>
          <w:rFonts w:ascii="Arial" w:eastAsiaTheme="minorHAnsi" w:hAnsi="Arial" w:cs="Arial"/>
          <w:sz w:val="22"/>
          <w:szCs w:val="22"/>
        </w:rPr>
        <w:t xml:space="preserve">to </w:t>
      </w:r>
      <w:r w:rsidR="00146119" w:rsidRPr="00146119">
        <w:rPr>
          <w:rFonts w:ascii="Arial" w:eastAsiaTheme="minorHAnsi" w:hAnsi="Arial" w:cs="Arial"/>
          <w:sz w:val="22"/>
          <w:szCs w:val="22"/>
        </w:rPr>
        <w:t>appointment of a suitable and qualified psychologist with aviation experience and CISM training knowledge to facilitate four components of training over three days for ATNS managerial team for a period of three years on a rate base as and when required.</w:t>
      </w:r>
    </w:p>
    <w:p w14:paraId="57281A76" w14:textId="6344B235" w:rsidR="005C2351" w:rsidRDefault="00C47622" w:rsidP="005C2351">
      <w:pPr>
        <w:pStyle w:val="Heading1"/>
        <w:numPr>
          <w:ilvl w:val="1"/>
          <w:numId w:val="18"/>
        </w:numPr>
        <w:spacing w:after="240"/>
        <w:ind w:left="777"/>
        <w:rPr>
          <w:rFonts w:eastAsiaTheme="minorHAnsi"/>
          <w:sz w:val="24"/>
          <w:szCs w:val="36"/>
        </w:rPr>
      </w:pPr>
      <w:bookmarkStart w:id="7" w:name="_Toc159246519"/>
      <w:r w:rsidRPr="005C2351">
        <w:rPr>
          <w:rFonts w:eastAsiaTheme="minorHAnsi"/>
          <w:sz w:val="24"/>
          <w:szCs w:val="36"/>
        </w:rPr>
        <w:t xml:space="preserve">Scope </w:t>
      </w:r>
      <w:r w:rsidR="009E487D" w:rsidRPr="005C2351">
        <w:rPr>
          <w:rFonts w:eastAsiaTheme="minorHAnsi"/>
          <w:sz w:val="24"/>
          <w:szCs w:val="36"/>
        </w:rPr>
        <w:t>of Work</w:t>
      </w:r>
      <w:r w:rsidR="005C2351" w:rsidRPr="005C2351">
        <w:rPr>
          <w:rFonts w:eastAsiaTheme="minorHAnsi"/>
          <w:sz w:val="24"/>
          <w:szCs w:val="36"/>
        </w:rPr>
        <w:t>/Specification</w:t>
      </w:r>
      <w:bookmarkEnd w:id="7"/>
      <w:r w:rsidR="005C2351" w:rsidRPr="005C2351">
        <w:rPr>
          <w:rFonts w:eastAsiaTheme="minorHAnsi"/>
          <w:sz w:val="24"/>
          <w:szCs w:val="36"/>
        </w:rPr>
        <w:t xml:space="preserve"> </w:t>
      </w:r>
    </w:p>
    <w:tbl>
      <w:tblPr>
        <w:tblStyle w:val="TableGrid"/>
        <w:tblW w:w="0" w:type="auto"/>
        <w:tblLook w:val="04A0" w:firstRow="1" w:lastRow="0" w:firstColumn="1" w:lastColumn="0" w:noHBand="0" w:noVBand="1"/>
      </w:tblPr>
      <w:tblGrid>
        <w:gridCol w:w="2257"/>
        <w:gridCol w:w="6759"/>
      </w:tblGrid>
      <w:tr w:rsidR="00DB7D82" w14:paraId="29F0AD05" w14:textId="77777777" w:rsidTr="00493503">
        <w:trPr>
          <w:trHeight w:val="5530"/>
        </w:trPr>
        <w:tc>
          <w:tcPr>
            <w:tcW w:w="2137" w:type="dxa"/>
          </w:tcPr>
          <w:p w14:paraId="11474FEA" w14:textId="67BF0570" w:rsidR="00DB7D82" w:rsidRPr="00DB7D82" w:rsidRDefault="00DB7D82" w:rsidP="00146119">
            <w:pPr>
              <w:pStyle w:val="ListParagraph"/>
              <w:numPr>
                <w:ilvl w:val="0"/>
                <w:numId w:val="37"/>
              </w:numPr>
              <w:rPr>
                <w:rFonts w:ascii="Arial" w:eastAsiaTheme="minorHAnsi" w:hAnsi="Arial" w:cs="Arial"/>
                <w:b/>
                <w:bCs/>
              </w:rPr>
            </w:pPr>
            <w:r w:rsidRPr="00DB7D82">
              <w:rPr>
                <w:rFonts w:ascii="Arial" w:eastAsiaTheme="minorHAnsi" w:hAnsi="Arial" w:cs="Arial"/>
                <w:b/>
                <w:bCs/>
              </w:rPr>
              <w:t xml:space="preserve">Description </w:t>
            </w:r>
          </w:p>
        </w:tc>
        <w:tc>
          <w:tcPr>
            <w:tcW w:w="6879" w:type="dxa"/>
          </w:tcPr>
          <w:p w14:paraId="0F298BA9" w14:textId="7CF2FFAB" w:rsidR="00DB7D82" w:rsidRDefault="00DB7D82" w:rsidP="00146119">
            <w:pPr>
              <w:rPr>
                <w:rFonts w:eastAsiaTheme="minorHAnsi"/>
              </w:rPr>
            </w:pPr>
          </w:p>
          <w:p w14:paraId="5CD73F24" w14:textId="77777777" w:rsidR="00DB7D82" w:rsidRPr="00DB7D82" w:rsidRDefault="00DB7D82" w:rsidP="00DB7D82">
            <w:pPr>
              <w:pStyle w:val="ListParagraph"/>
              <w:numPr>
                <w:ilvl w:val="0"/>
                <w:numId w:val="38"/>
              </w:numPr>
              <w:spacing w:line="360" w:lineRule="auto"/>
              <w:rPr>
                <w:rFonts w:ascii="Arial" w:eastAsiaTheme="minorHAnsi" w:hAnsi="Arial" w:cs="Arial"/>
              </w:rPr>
            </w:pPr>
            <w:r w:rsidRPr="00DB7D82">
              <w:rPr>
                <w:rFonts w:ascii="Arial" w:eastAsiaTheme="minorHAnsi" w:hAnsi="Arial" w:cs="Arial"/>
              </w:rPr>
              <w:t xml:space="preserve">ATNS is inviting proposals from appropriate and experienced </w:t>
            </w:r>
            <w:r w:rsidRPr="00DB7D82">
              <w:rPr>
                <w:rFonts w:ascii="Arial" w:eastAsiaTheme="minorHAnsi" w:hAnsi="Arial" w:cs="Arial"/>
              </w:rPr>
              <w:t>service.</w:t>
            </w:r>
            <w:r w:rsidRPr="00DB7D82">
              <w:rPr>
                <w:rFonts w:ascii="Arial" w:eastAsiaTheme="minorHAnsi" w:hAnsi="Arial" w:cs="Arial"/>
              </w:rPr>
              <w:t xml:space="preserve"> </w:t>
            </w:r>
            <w:r w:rsidRPr="00DB7D82">
              <w:rPr>
                <w:rFonts w:ascii="Arial" w:eastAsiaTheme="minorHAnsi" w:hAnsi="Arial" w:cs="Arial"/>
              </w:rPr>
              <w:t xml:space="preserve"> </w:t>
            </w:r>
            <w:r w:rsidRPr="00DB7D82">
              <w:rPr>
                <w:rFonts w:ascii="Arial" w:eastAsiaTheme="minorHAnsi" w:hAnsi="Arial" w:cs="Arial"/>
              </w:rPr>
              <w:t>providers/professionals that have conducted training in Critical Incident Stress Management (CISM) with an understanding of the safety critical domain of aviation and its subsequent constraints and risks.</w:t>
            </w:r>
          </w:p>
          <w:p w14:paraId="489E3A0B" w14:textId="77777777" w:rsidR="00DB7D82" w:rsidRPr="00DB7D82" w:rsidRDefault="00DB7D82" w:rsidP="00DB7D82">
            <w:pPr>
              <w:pStyle w:val="ListParagraph"/>
              <w:numPr>
                <w:ilvl w:val="0"/>
                <w:numId w:val="39"/>
              </w:numPr>
              <w:spacing w:line="360" w:lineRule="auto"/>
              <w:rPr>
                <w:rFonts w:ascii="Arial" w:eastAsiaTheme="minorHAnsi" w:hAnsi="Arial" w:cs="Arial"/>
              </w:rPr>
            </w:pPr>
            <w:r w:rsidRPr="00DB7D82">
              <w:rPr>
                <w:rFonts w:ascii="Arial" w:eastAsiaTheme="minorHAnsi" w:hAnsi="Arial" w:cs="Arial"/>
              </w:rPr>
              <w:t>ATNS has its own CISM training material developed with a chapter dedicated to CISM for Managers to be applied during this training. A module on self-care to be added. Moreover, the training is required to be expanded for ATS line managers based on internal needs identified by such managers to include tools and skills development relating to building safety relationships and managing conflict.</w:t>
            </w:r>
          </w:p>
          <w:p w14:paraId="3D420CC5" w14:textId="3F724D39" w:rsidR="00DB7D82" w:rsidRPr="00146119" w:rsidRDefault="00DB7D82" w:rsidP="00146119">
            <w:pPr>
              <w:rPr>
                <w:rFonts w:ascii="Arial" w:eastAsiaTheme="minorHAnsi" w:hAnsi="Arial" w:cs="Arial"/>
              </w:rPr>
            </w:pPr>
          </w:p>
        </w:tc>
      </w:tr>
      <w:tr w:rsidR="00146119" w14:paraId="62D905B3" w14:textId="77777777" w:rsidTr="00DB7D82">
        <w:tc>
          <w:tcPr>
            <w:tcW w:w="2137" w:type="dxa"/>
          </w:tcPr>
          <w:p w14:paraId="20581066" w14:textId="0383DC5A" w:rsidR="00146119" w:rsidRPr="00DB7D82" w:rsidRDefault="00146119" w:rsidP="00146119">
            <w:pPr>
              <w:pStyle w:val="ListParagraph"/>
              <w:numPr>
                <w:ilvl w:val="0"/>
                <w:numId w:val="37"/>
              </w:numPr>
              <w:spacing w:line="360" w:lineRule="auto"/>
              <w:rPr>
                <w:rFonts w:ascii="Arial" w:eastAsiaTheme="minorHAnsi" w:hAnsi="Arial" w:cs="Arial"/>
                <w:b/>
                <w:bCs/>
              </w:rPr>
            </w:pPr>
            <w:r w:rsidRPr="00DB7D82">
              <w:rPr>
                <w:rFonts w:ascii="Arial" w:eastAsiaTheme="minorHAnsi" w:hAnsi="Arial" w:cs="Arial"/>
                <w:b/>
                <w:bCs/>
              </w:rPr>
              <w:lastRenderedPageBreak/>
              <w:t xml:space="preserve">Training Duration </w:t>
            </w:r>
          </w:p>
        </w:tc>
        <w:tc>
          <w:tcPr>
            <w:tcW w:w="6879" w:type="dxa"/>
          </w:tcPr>
          <w:p w14:paraId="44BB5C84" w14:textId="394E5560" w:rsidR="00146119" w:rsidRPr="00146119" w:rsidRDefault="00146119" w:rsidP="00146119">
            <w:pPr>
              <w:spacing w:line="360" w:lineRule="auto"/>
              <w:rPr>
                <w:rFonts w:ascii="Arial" w:eastAsiaTheme="minorHAnsi" w:hAnsi="Arial" w:cs="Arial"/>
              </w:rPr>
            </w:pPr>
            <w:r w:rsidRPr="00146119">
              <w:rPr>
                <w:rFonts w:ascii="Arial" w:eastAsiaTheme="minorHAnsi" w:hAnsi="Arial" w:cs="Arial"/>
              </w:rPr>
              <w:t xml:space="preserve">3 days </w:t>
            </w:r>
            <w:r w:rsidR="002D3A4A">
              <w:rPr>
                <w:rFonts w:ascii="Arial" w:eastAsiaTheme="minorHAnsi" w:hAnsi="Arial" w:cs="Arial"/>
              </w:rPr>
              <w:t xml:space="preserve">per session </w:t>
            </w:r>
          </w:p>
        </w:tc>
      </w:tr>
      <w:tr w:rsidR="00146119" w14:paraId="702DD191" w14:textId="77777777" w:rsidTr="00DB7D82">
        <w:tc>
          <w:tcPr>
            <w:tcW w:w="2137" w:type="dxa"/>
          </w:tcPr>
          <w:p w14:paraId="7538089C" w14:textId="0DCA58CE" w:rsidR="00146119" w:rsidRPr="00DB7D82" w:rsidRDefault="00146119" w:rsidP="00DB7D82">
            <w:pPr>
              <w:pStyle w:val="ListParagraph"/>
              <w:numPr>
                <w:ilvl w:val="0"/>
                <w:numId w:val="37"/>
              </w:numPr>
              <w:spacing w:line="360" w:lineRule="auto"/>
              <w:rPr>
                <w:rFonts w:ascii="Arial" w:eastAsiaTheme="minorHAnsi" w:hAnsi="Arial" w:cs="Arial"/>
                <w:b/>
                <w:bCs/>
              </w:rPr>
            </w:pPr>
            <w:r w:rsidRPr="00DB7D82">
              <w:rPr>
                <w:rFonts w:ascii="Arial" w:eastAsiaTheme="minorHAnsi" w:hAnsi="Arial" w:cs="Arial"/>
                <w:b/>
                <w:bCs/>
              </w:rPr>
              <w:t xml:space="preserve">Venue </w:t>
            </w:r>
          </w:p>
        </w:tc>
        <w:tc>
          <w:tcPr>
            <w:tcW w:w="6879" w:type="dxa"/>
          </w:tcPr>
          <w:p w14:paraId="5924B482" w14:textId="080E8706" w:rsidR="00146119" w:rsidRPr="00146119" w:rsidRDefault="002D3A4A" w:rsidP="00146119">
            <w:pPr>
              <w:spacing w:line="360" w:lineRule="auto"/>
              <w:rPr>
                <w:rFonts w:ascii="Arial" w:eastAsiaTheme="minorHAnsi" w:hAnsi="Arial" w:cs="Arial"/>
              </w:rPr>
            </w:pPr>
            <w:r>
              <w:rPr>
                <w:rFonts w:ascii="Arial" w:eastAsiaTheme="minorHAnsi" w:hAnsi="Arial" w:cs="Arial"/>
              </w:rPr>
              <w:t xml:space="preserve">Venue will be around Gauteng (The exact location will be communicated to the recommended service provider) </w:t>
            </w:r>
            <w:r w:rsidR="004E12F5">
              <w:rPr>
                <w:rFonts w:ascii="Arial" w:eastAsiaTheme="minorHAnsi" w:hAnsi="Arial" w:cs="Arial"/>
              </w:rPr>
              <w:t xml:space="preserve">at ATNS costs (Service providers must not include venue) </w:t>
            </w:r>
          </w:p>
        </w:tc>
      </w:tr>
      <w:tr w:rsidR="00DB7D82" w14:paraId="19512515" w14:textId="77777777" w:rsidTr="00DB7D82">
        <w:tc>
          <w:tcPr>
            <w:tcW w:w="2137" w:type="dxa"/>
          </w:tcPr>
          <w:p w14:paraId="5D5018C6" w14:textId="6AA4A391" w:rsidR="00DB7D82" w:rsidRPr="00DB7D82" w:rsidRDefault="00DB7D82" w:rsidP="00DB7D82">
            <w:pPr>
              <w:pStyle w:val="ListParagraph"/>
              <w:numPr>
                <w:ilvl w:val="0"/>
                <w:numId w:val="37"/>
              </w:numPr>
              <w:spacing w:line="360" w:lineRule="auto"/>
              <w:rPr>
                <w:rFonts w:ascii="Arial" w:eastAsiaTheme="minorHAnsi" w:hAnsi="Arial" w:cs="Arial"/>
                <w:b/>
                <w:bCs/>
              </w:rPr>
            </w:pPr>
            <w:r w:rsidRPr="00DB7D82">
              <w:rPr>
                <w:rFonts w:ascii="Arial" w:eastAsiaTheme="minorHAnsi" w:hAnsi="Arial" w:cs="Arial"/>
                <w:b/>
                <w:bCs/>
              </w:rPr>
              <w:t xml:space="preserve">Catering </w:t>
            </w:r>
          </w:p>
        </w:tc>
        <w:tc>
          <w:tcPr>
            <w:tcW w:w="6879" w:type="dxa"/>
          </w:tcPr>
          <w:p w14:paraId="1F17A136" w14:textId="091D78F8" w:rsidR="00DB7D82" w:rsidRDefault="00DB7D82" w:rsidP="00146119">
            <w:pPr>
              <w:spacing w:line="360" w:lineRule="auto"/>
              <w:rPr>
                <w:rFonts w:ascii="Arial" w:eastAsiaTheme="minorHAnsi" w:hAnsi="Arial" w:cs="Arial"/>
              </w:rPr>
            </w:pPr>
            <w:r>
              <w:rPr>
                <w:rFonts w:ascii="Arial" w:eastAsiaTheme="minorHAnsi" w:hAnsi="Arial" w:cs="Arial"/>
              </w:rPr>
              <w:t xml:space="preserve">No Catering will be </w:t>
            </w:r>
            <w:r w:rsidR="004E12F5">
              <w:rPr>
                <w:rFonts w:ascii="Arial" w:eastAsiaTheme="minorHAnsi" w:hAnsi="Arial" w:cs="Arial"/>
              </w:rPr>
              <w:t>required.</w:t>
            </w:r>
            <w:r>
              <w:rPr>
                <w:rFonts w:ascii="Arial" w:eastAsiaTheme="minorHAnsi" w:hAnsi="Arial" w:cs="Arial"/>
              </w:rPr>
              <w:t xml:space="preserve"> </w:t>
            </w:r>
          </w:p>
          <w:p w14:paraId="64D34D80" w14:textId="381E1619" w:rsidR="004E12F5" w:rsidRPr="00146119" w:rsidRDefault="004E12F5" w:rsidP="00146119">
            <w:pPr>
              <w:spacing w:line="360" w:lineRule="auto"/>
              <w:rPr>
                <w:rFonts w:ascii="Arial" w:eastAsiaTheme="minorHAnsi" w:hAnsi="Arial" w:cs="Arial"/>
              </w:rPr>
            </w:pPr>
          </w:p>
        </w:tc>
      </w:tr>
      <w:tr w:rsidR="004E12F5" w14:paraId="234897EE" w14:textId="77777777" w:rsidTr="00DB7D82">
        <w:tc>
          <w:tcPr>
            <w:tcW w:w="2137" w:type="dxa"/>
          </w:tcPr>
          <w:p w14:paraId="09053274" w14:textId="2617E7DF" w:rsidR="004E12F5" w:rsidRPr="00DB7D82" w:rsidRDefault="004E12F5" w:rsidP="00DB7D82">
            <w:pPr>
              <w:pStyle w:val="ListParagraph"/>
              <w:numPr>
                <w:ilvl w:val="0"/>
                <w:numId w:val="37"/>
              </w:numPr>
              <w:spacing w:line="360" w:lineRule="auto"/>
              <w:rPr>
                <w:rFonts w:ascii="Arial" w:eastAsiaTheme="minorHAnsi" w:hAnsi="Arial" w:cs="Arial"/>
                <w:b/>
                <w:bCs/>
              </w:rPr>
            </w:pPr>
            <w:r>
              <w:rPr>
                <w:rFonts w:ascii="Arial" w:eastAsiaTheme="minorHAnsi" w:hAnsi="Arial" w:cs="Arial"/>
                <w:b/>
                <w:bCs/>
              </w:rPr>
              <w:t>Additional Information</w:t>
            </w:r>
          </w:p>
        </w:tc>
        <w:tc>
          <w:tcPr>
            <w:tcW w:w="6879" w:type="dxa"/>
          </w:tcPr>
          <w:p w14:paraId="0007A187" w14:textId="77777777" w:rsidR="004E12F5" w:rsidRPr="004E12F5" w:rsidRDefault="004E12F5" w:rsidP="004E12F5">
            <w:pPr>
              <w:pStyle w:val="ListParagraph"/>
              <w:numPr>
                <w:ilvl w:val="0"/>
                <w:numId w:val="40"/>
              </w:numPr>
              <w:spacing w:line="360" w:lineRule="auto"/>
              <w:rPr>
                <w:rFonts w:ascii="Arial" w:eastAsiaTheme="minorHAnsi" w:hAnsi="Arial" w:cs="Arial"/>
              </w:rPr>
            </w:pPr>
            <w:r w:rsidRPr="004E12F5">
              <w:rPr>
                <w:rFonts w:ascii="Arial" w:eastAsiaTheme="minorHAnsi" w:hAnsi="Arial" w:cs="Arial"/>
              </w:rPr>
              <w:t xml:space="preserve">The SLA will include a 3-year collaboration with ATNS, whereby annual contact time (3-days) with managers will be included together with assignments of knowledge application and a certificate to be issued for successful completion after 3 years. </w:t>
            </w:r>
          </w:p>
          <w:p w14:paraId="3FCC55CA" w14:textId="77777777" w:rsidR="004E12F5" w:rsidRPr="004E12F5" w:rsidRDefault="004E12F5" w:rsidP="004E12F5">
            <w:pPr>
              <w:spacing w:line="360" w:lineRule="auto"/>
              <w:rPr>
                <w:rFonts w:ascii="Arial" w:eastAsiaTheme="minorHAnsi" w:hAnsi="Arial" w:cs="Arial"/>
              </w:rPr>
            </w:pPr>
          </w:p>
          <w:p w14:paraId="3FCC55CA" w14:textId="77777777" w:rsidR="004E12F5" w:rsidRPr="004E12F5" w:rsidRDefault="004E12F5" w:rsidP="004E12F5">
            <w:pPr>
              <w:pStyle w:val="ListParagraph"/>
              <w:numPr>
                <w:ilvl w:val="0"/>
                <w:numId w:val="40"/>
              </w:numPr>
              <w:spacing w:line="360" w:lineRule="auto"/>
              <w:rPr>
                <w:rFonts w:ascii="Arial" w:eastAsiaTheme="minorHAnsi" w:hAnsi="Arial" w:cs="Arial"/>
              </w:rPr>
            </w:pPr>
            <w:r w:rsidRPr="004E12F5">
              <w:rPr>
                <w:rFonts w:ascii="Arial" w:eastAsiaTheme="minorHAnsi" w:hAnsi="Arial" w:cs="Arial"/>
              </w:rPr>
              <w:t>Allowances should be made for new entrants to catch up.</w:t>
            </w:r>
          </w:p>
          <w:p w14:paraId="276D32F5" w14:textId="1D04047F" w:rsidR="004E12F5" w:rsidRPr="004E12F5" w:rsidRDefault="004E12F5" w:rsidP="004E12F5">
            <w:pPr>
              <w:pStyle w:val="ListParagraph"/>
              <w:numPr>
                <w:ilvl w:val="0"/>
                <w:numId w:val="40"/>
              </w:numPr>
              <w:spacing w:line="360" w:lineRule="auto"/>
              <w:rPr>
                <w:rFonts w:ascii="Arial" w:eastAsiaTheme="minorHAnsi" w:hAnsi="Arial" w:cs="Arial"/>
              </w:rPr>
            </w:pPr>
            <w:r w:rsidRPr="004E12F5">
              <w:rPr>
                <w:rFonts w:ascii="Arial" w:eastAsiaTheme="minorHAnsi" w:hAnsi="Arial" w:cs="Arial"/>
              </w:rPr>
              <w:t>The material shall build on each other in enabling the delegates to grow in their managerial capabilities regarding safety and relationship management.</w:t>
            </w:r>
          </w:p>
        </w:tc>
      </w:tr>
    </w:tbl>
    <w:p w14:paraId="74CCEF81" w14:textId="77777777" w:rsidR="00146119" w:rsidRPr="00146119" w:rsidRDefault="00146119" w:rsidP="00146119">
      <w:pPr>
        <w:rPr>
          <w:rFonts w:eastAsiaTheme="minorHAnsi"/>
        </w:rPr>
      </w:pPr>
    </w:p>
    <w:p w14:paraId="7511D190" w14:textId="58634ED3" w:rsidR="00C76B57" w:rsidRPr="006653A4" w:rsidRDefault="00C76B57" w:rsidP="00C76B57">
      <w:pPr>
        <w:pStyle w:val="Heading1"/>
        <w:numPr>
          <w:ilvl w:val="1"/>
          <w:numId w:val="18"/>
        </w:numPr>
        <w:spacing w:after="240"/>
        <w:ind w:left="777"/>
        <w:rPr>
          <w:rFonts w:eastAsiaTheme="minorHAnsi" w:cs="Arial"/>
          <w:szCs w:val="22"/>
        </w:rPr>
      </w:pPr>
      <w:bookmarkStart w:id="8" w:name="_Toc159246520"/>
      <w:r w:rsidRPr="006653A4">
        <w:rPr>
          <w:rFonts w:eastAsiaTheme="minorHAnsi" w:cs="Arial"/>
          <w:szCs w:val="22"/>
        </w:rPr>
        <w:t>Validity Period</w:t>
      </w:r>
      <w:bookmarkEnd w:id="8"/>
    </w:p>
    <w:p w14:paraId="1CEEA351" w14:textId="77777777" w:rsidR="00C76B57" w:rsidRPr="006653A4"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140A43" w:rsidRDefault="00C76B57" w:rsidP="00140A43">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081249" w:rsidRDefault="00081249" w:rsidP="00081249">
      <w:pPr>
        <w:pStyle w:val="Heading1"/>
        <w:numPr>
          <w:ilvl w:val="1"/>
          <w:numId w:val="18"/>
        </w:numPr>
        <w:spacing w:after="240"/>
        <w:ind w:left="777"/>
        <w:rPr>
          <w:rFonts w:eastAsiaTheme="minorHAnsi" w:cs="Arial"/>
          <w:szCs w:val="22"/>
        </w:rPr>
      </w:pPr>
      <w:bookmarkStart w:id="9" w:name="_Toc159246521"/>
      <w:r w:rsidRPr="00081249">
        <w:rPr>
          <w:rFonts w:eastAsiaTheme="minorHAnsi" w:cs="Arial"/>
          <w:szCs w:val="22"/>
        </w:rPr>
        <w:t>Procedures For Submitting Quotations</w:t>
      </w:r>
      <w:bookmarkEnd w:id="9"/>
    </w:p>
    <w:p w14:paraId="633F31A9" w14:textId="77777777"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6379D203" w14:textId="04079ECE" w:rsidR="00DE38BF" w:rsidRPr="008540AC" w:rsidRDefault="00081249" w:rsidP="00A20A88">
      <w:pPr>
        <w:pStyle w:val="ListParagraph"/>
        <w:numPr>
          <w:ilvl w:val="2"/>
          <w:numId w:val="18"/>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1"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p>
    <w:p w14:paraId="7F59D39B" w14:textId="13607DD0" w:rsidR="009F52CC" w:rsidRPr="006653A4" w:rsidRDefault="009F52CC" w:rsidP="00DF64B9">
      <w:pPr>
        <w:pStyle w:val="Heading1"/>
        <w:numPr>
          <w:ilvl w:val="0"/>
          <w:numId w:val="18"/>
        </w:numPr>
        <w:pBdr>
          <w:bottom w:val="single" w:sz="4" w:space="1" w:color="auto"/>
        </w:pBdr>
        <w:spacing w:after="240"/>
        <w:ind w:left="300" w:hanging="357"/>
        <w:rPr>
          <w:rFonts w:eastAsiaTheme="minorHAnsi"/>
        </w:rPr>
      </w:pPr>
      <w:bookmarkStart w:id="10" w:name="_Toc159246522"/>
      <w:r w:rsidRPr="006653A4">
        <w:rPr>
          <w:rFonts w:eastAsiaTheme="minorHAnsi"/>
        </w:rPr>
        <w:t>SECTION B: BID EVALUATION PROCESS</w:t>
      </w:r>
      <w:bookmarkEnd w:id="10"/>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4739CC18" w:rsidR="00DF64B9"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lastRenderedPageBreak/>
        <w:t xml:space="preserve">The bid evaluation process for this RFQ will be conducted in </w:t>
      </w:r>
      <w:r w:rsidR="004E12F5">
        <w:rPr>
          <w:rFonts w:ascii="Arial" w:eastAsiaTheme="minorHAnsi" w:hAnsi="Arial" w:cs="Arial"/>
          <w:sz w:val="22"/>
          <w:szCs w:val="22"/>
        </w:rPr>
        <w:t>Four</w:t>
      </w:r>
      <w:r w:rsidRPr="006653A4">
        <w:rPr>
          <w:rFonts w:ascii="Arial" w:eastAsiaTheme="minorHAnsi" w:hAnsi="Arial" w:cs="Arial"/>
          <w:sz w:val="22"/>
          <w:szCs w:val="22"/>
        </w:rPr>
        <w:t xml:space="preserve"> </w:t>
      </w:r>
      <w:r w:rsidR="006653A4">
        <w:rPr>
          <w:rFonts w:ascii="Arial" w:eastAsiaTheme="minorHAnsi" w:hAnsi="Arial" w:cs="Arial"/>
          <w:sz w:val="22"/>
          <w:szCs w:val="22"/>
        </w:rPr>
        <w:t>(</w:t>
      </w:r>
      <w:r w:rsidR="004E12F5">
        <w:rPr>
          <w:rFonts w:ascii="Arial" w:eastAsiaTheme="minorHAnsi" w:hAnsi="Arial" w:cs="Arial"/>
          <w:sz w:val="22"/>
          <w:szCs w:val="22"/>
        </w:rPr>
        <w:t>4</w:t>
      </w:r>
      <w:r w:rsidR="006653A4">
        <w:rPr>
          <w:rFonts w:ascii="Arial" w:eastAsiaTheme="minorHAnsi" w:hAnsi="Arial" w:cs="Arial"/>
          <w:sz w:val="22"/>
          <w:szCs w:val="22"/>
        </w:rPr>
        <w:t xml:space="preserve">) </w:t>
      </w:r>
      <w:r w:rsidRPr="006653A4">
        <w:rPr>
          <w:rFonts w:ascii="Arial" w:eastAsiaTheme="minorHAnsi" w:hAnsi="Arial" w:cs="Arial"/>
          <w:sz w:val="22"/>
          <w:szCs w:val="22"/>
        </w:rPr>
        <w:t>distinct stages as follows:</w:t>
      </w:r>
    </w:p>
    <w:p w14:paraId="3C9BB979" w14:textId="77777777" w:rsidR="00932EB9" w:rsidRDefault="00932EB9" w:rsidP="00DF64B9">
      <w:pPr>
        <w:spacing w:line="360" w:lineRule="auto"/>
        <w:jc w:val="both"/>
        <w:rPr>
          <w:rFonts w:ascii="Arial" w:eastAsiaTheme="minorHAnsi" w:hAnsi="Arial" w:cs="Arial"/>
          <w:sz w:val="22"/>
          <w:szCs w:val="22"/>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6378"/>
      </w:tblGrid>
      <w:tr w:rsidR="00932EB9" w:rsidRPr="00932EB9" w14:paraId="637B6B9A" w14:textId="77777777" w:rsidTr="00932EB9">
        <w:trPr>
          <w:trHeight w:val="448"/>
        </w:trPr>
        <w:tc>
          <w:tcPr>
            <w:tcW w:w="3403" w:type="dxa"/>
            <w:shd w:val="clear" w:color="auto" w:fill="C5D9EF"/>
          </w:tcPr>
          <w:p w14:paraId="48963BE4" w14:textId="77777777"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1</w:t>
            </w:r>
          </w:p>
        </w:tc>
        <w:tc>
          <w:tcPr>
            <w:tcW w:w="6378" w:type="dxa"/>
          </w:tcPr>
          <w:p w14:paraId="46847B4F"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ADMINISTRATIVE</w:t>
            </w:r>
            <w:r w:rsidRPr="00932EB9">
              <w:rPr>
                <w:rFonts w:ascii="Arial" w:eastAsia="Arial MT" w:hAnsi="Arial MT" w:cs="Arial MT"/>
                <w:b/>
                <w:spacing w:val="-14"/>
                <w:sz w:val="22"/>
                <w:szCs w:val="22"/>
                <w:lang w:val="en-US"/>
              </w:rPr>
              <w:t xml:space="preserve"> </w:t>
            </w:r>
            <w:r w:rsidRPr="00932EB9">
              <w:rPr>
                <w:rFonts w:ascii="Arial" w:eastAsia="Arial MT" w:hAnsi="Arial MT" w:cs="Arial MT"/>
                <w:b/>
                <w:sz w:val="22"/>
                <w:szCs w:val="22"/>
                <w:lang w:val="en-US"/>
              </w:rPr>
              <w:t>REQUIREMENTS</w:t>
            </w:r>
          </w:p>
        </w:tc>
      </w:tr>
      <w:tr w:rsidR="00DE38BF" w:rsidRPr="00932EB9" w14:paraId="0FEADD3E" w14:textId="77777777" w:rsidTr="00932EB9">
        <w:trPr>
          <w:trHeight w:val="448"/>
        </w:trPr>
        <w:tc>
          <w:tcPr>
            <w:tcW w:w="3403" w:type="dxa"/>
            <w:shd w:val="clear" w:color="auto" w:fill="C5D9EF"/>
          </w:tcPr>
          <w:p w14:paraId="693E3748" w14:textId="532AB850" w:rsidR="00DE38BF" w:rsidRPr="00932EB9" w:rsidRDefault="00DE38BF" w:rsidP="00932EB9">
            <w:pPr>
              <w:widowControl w:val="0"/>
              <w:autoSpaceDE w:val="0"/>
              <w:autoSpaceDN w:val="0"/>
              <w:ind w:left="115"/>
              <w:rPr>
                <w:rFonts w:ascii="Arial" w:eastAsia="Arial MT" w:hAnsi="Arial MT" w:cs="Arial MT"/>
                <w:b/>
                <w:sz w:val="22"/>
                <w:szCs w:val="22"/>
                <w:lang w:val="en-US"/>
              </w:rPr>
            </w:pPr>
            <w:r>
              <w:rPr>
                <w:rFonts w:ascii="Arial" w:eastAsia="Arial MT" w:hAnsi="Arial MT" w:cs="Arial MT"/>
                <w:b/>
                <w:sz w:val="22"/>
                <w:szCs w:val="22"/>
                <w:lang w:val="en-US"/>
              </w:rPr>
              <w:t>STAGE 2</w:t>
            </w:r>
          </w:p>
        </w:tc>
        <w:tc>
          <w:tcPr>
            <w:tcW w:w="6378" w:type="dxa"/>
          </w:tcPr>
          <w:p w14:paraId="12DBA8E4" w14:textId="2325F76D" w:rsidR="00DE38BF" w:rsidRPr="00932EB9" w:rsidRDefault="00DE38BF" w:rsidP="00932EB9">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MANDATORY REQUIREMENTS </w:t>
            </w:r>
          </w:p>
        </w:tc>
      </w:tr>
      <w:tr w:rsidR="004E12F5" w:rsidRPr="00932EB9" w14:paraId="3D97BB3C" w14:textId="77777777" w:rsidTr="00932EB9">
        <w:trPr>
          <w:trHeight w:val="448"/>
        </w:trPr>
        <w:tc>
          <w:tcPr>
            <w:tcW w:w="3403" w:type="dxa"/>
            <w:shd w:val="clear" w:color="auto" w:fill="C5D9EF"/>
          </w:tcPr>
          <w:p w14:paraId="5D8EC79E" w14:textId="16605A27" w:rsidR="004E12F5" w:rsidRDefault="004E12F5" w:rsidP="00932EB9">
            <w:pPr>
              <w:widowControl w:val="0"/>
              <w:autoSpaceDE w:val="0"/>
              <w:autoSpaceDN w:val="0"/>
              <w:ind w:left="115"/>
              <w:rPr>
                <w:rFonts w:ascii="Arial" w:eastAsia="Arial MT" w:hAnsi="Arial MT" w:cs="Arial MT"/>
                <w:b/>
                <w:sz w:val="22"/>
                <w:szCs w:val="22"/>
                <w:lang w:val="en-US"/>
              </w:rPr>
            </w:pPr>
            <w:r>
              <w:rPr>
                <w:rFonts w:ascii="Arial" w:eastAsia="Arial MT" w:hAnsi="Arial MT" w:cs="Arial MT"/>
                <w:b/>
                <w:sz w:val="22"/>
                <w:szCs w:val="22"/>
                <w:lang w:val="en-US"/>
              </w:rPr>
              <w:t>STAGE 3</w:t>
            </w:r>
          </w:p>
        </w:tc>
        <w:tc>
          <w:tcPr>
            <w:tcW w:w="6378" w:type="dxa"/>
          </w:tcPr>
          <w:p w14:paraId="498CE771" w14:textId="627C1231" w:rsidR="004E12F5" w:rsidRDefault="004E12F5" w:rsidP="00932EB9">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FUNCTIONALITY CRITERIA </w:t>
            </w:r>
          </w:p>
        </w:tc>
      </w:tr>
      <w:tr w:rsidR="00932EB9" w:rsidRPr="00932EB9" w14:paraId="0BBF839A" w14:textId="77777777" w:rsidTr="00932EB9">
        <w:trPr>
          <w:trHeight w:val="369"/>
        </w:trPr>
        <w:tc>
          <w:tcPr>
            <w:tcW w:w="3403" w:type="dxa"/>
            <w:shd w:val="clear" w:color="auto" w:fill="C5D9EF"/>
          </w:tcPr>
          <w:p w14:paraId="29665A59" w14:textId="5F268A3E"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004E12F5">
              <w:rPr>
                <w:rFonts w:ascii="Arial" w:eastAsia="Arial MT" w:hAnsi="Arial MT" w:cs="Arial MT"/>
                <w:b/>
                <w:sz w:val="22"/>
                <w:szCs w:val="22"/>
                <w:lang w:val="en-US"/>
              </w:rPr>
              <w:t>4</w:t>
            </w:r>
          </w:p>
        </w:tc>
        <w:tc>
          <w:tcPr>
            <w:tcW w:w="6378" w:type="dxa"/>
          </w:tcPr>
          <w:p w14:paraId="56A4CFAA"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PRICE</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AND</w:t>
            </w:r>
            <w:r w:rsidRPr="00932EB9">
              <w:rPr>
                <w:rFonts w:ascii="Arial" w:eastAsia="Arial MT" w:hAnsi="Arial MT" w:cs="Arial MT"/>
                <w:b/>
                <w:spacing w:val="-6"/>
                <w:sz w:val="22"/>
                <w:szCs w:val="22"/>
                <w:lang w:val="en-US"/>
              </w:rPr>
              <w:t xml:space="preserve"> </w:t>
            </w:r>
            <w:r w:rsidRPr="00932EB9">
              <w:rPr>
                <w:rFonts w:ascii="Arial" w:eastAsia="Arial MT" w:hAnsi="Arial MT" w:cs="Arial MT"/>
                <w:b/>
                <w:sz w:val="22"/>
                <w:szCs w:val="22"/>
                <w:lang w:val="en-US"/>
              </w:rPr>
              <w:t>ATNS</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SPECIFIC</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GOALS</w:t>
            </w:r>
          </w:p>
        </w:tc>
      </w:tr>
    </w:tbl>
    <w:p w14:paraId="7F20CE32" w14:textId="77777777" w:rsidR="00932EB9" w:rsidRPr="006653A4" w:rsidRDefault="00932EB9" w:rsidP="00DF64B9">
      <w:pPr>
        <w:spacing w:line="360" w:lineRule="auto"/>
        <w:jc w:val="both"/>
        <w:rPr>
          <w:rFonts w:ascii="Arial" w:eastAsiaTheme="minorHAnsi" w:hAnsi="Arial" w:cs="Arial"/>
          <w:sz w:val="22"/>
          <w:szCs w:val="22"/>
        </w:rPr>
      </w:pPr>
    </w:p>
    <w:p w14:paraId="4E8D20F9" w14:textId="635AF4D8" w:rsidR="009E487D" w:rsidRPr="006653A4" w:rsidRDefault="009E487D" w:rsidP="00DF64B9">
      <w:pPr>
        <w:pStyle w:val="Heading1"/>
        <w:numPr>
          <w:ilvl w:val="1"/>
          <w:numId w:val="18"/>
        </w:numPr>
        <w:spacing w:line="360" w:lineRule="auto"/>
        <w:ind w:left="567" w:hanging="567"/>
        <w:rPr>
          <w:rFonts w:eastAsiaTheme="minorHAnsi"/>
        </w:rPr>
      </w:pPr>
      <w:bookmarkStart w:id="11" w:name="_Toc159246523"/>
      <w:r w:rsidRPr="006653A4">
        <w:rPr>
          <w:rFonts w:eastAsiaTheme="minorHAnsi"/>
        </w:rPr>
        <w:t>Stage 1: Administrative Requirements</w:t>
      </w:r>
      <w:bookmarkEnd w:id="11"/>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6864CA">
      <w:pPr>
        <w:pStyle w:val="ListParagraph"/>
        <w:numPr>
          <w:ilvl w:val="2"/>
          <w:numId w:val="18"/>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C641A0">
      <w:pPr>
        <w:numPr>
          <w:ilvl w:val="2"/>
          <w:numId w:val="18"/>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224DE756" w14:textId="2F703C5A" w:rsidR="006653A4" w:rsidRDefault="00C641A0" w:rsidP="00932EB9">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15AB94D3" w14:textId="77777777" w:rsidR="004E12F5" w:rsidRDefault="004E12F5" w:rsidP="004E12F5">
      <w:pPr>
        <w:pStyle w:val="Specification"/>
        <w:tabs>
          <w:tab w:val="left" w:pos="1134"/>
        </w:tabs>
        <w:spacing w:line="360" w:lineRule="auto"/>
        <w:ind w:left="720"/>
        <w:contextualSpacing/>
        <w:jc w:val="both"/>
        <w:rPr>
          <w:rFonts w:ascii="Arial" w:hAnsi="Arial" w:cs="Arial"/>
          <w:sz w:val="22"/>
          <w:szCs w:val="22"/>
        </w:rPr>
      </w:pPr>
    </w:p>
    <w:p w14:paraId="1CB2CCD1" w14:textId="4EC1EDF7" w:rsidR="008540AC" w:rsidRDefault="008540AC" w:rsidP="008540AC">
      <w:pPr>
        <w:pStyle w:val="Specification"/>
        <w:numPr>
          <w:ilvl w:val="1"/>
          <w:numId w:val="18"/>
        </w:numPr>
        <w:tabs>
          <w:tab w:val="left" w:pos="1134"/>
        </w:tabs>
        <w:spacing w:line="360" w:lineRule="auto"/>
        <w:contextualSpacing/>
        <w:jc w:val="both"/>
        <w:rPr>
          <w:rFonts w:ascii="Arial" w:hAnsi="Arial" w:cs="Arial"/>
          <w:b/>
          <w:bCs/>
          <w:sz w:val="22"/>
          <w:szCs w:val="22"/>
        </w:rPr>
      </w:pPr>
      <w:r w:rsidRPr="008540AC">
        <w:rPr>
          <w:rFonts w:ascii="Arial" w:hAnsi="Arial" w:cs="Arial"/>
          <w:b/>
          <w:bCs/>
          <w:sz w:val="22"/>
          <w:szCs w:val="22"/>
        </w:rPr>
        <w:t xml:space="preserve">Stage 2 : Mandatory Requirements </w:t>
      </w:r>
    </w:p>
    <w:tbl>
      <w:tblPr>
        <w:tblW w:w="100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2"/>
        <w:gridCol w:w="2676"/>
      </w:tblGrid>
      <w:tr w:rsidR="004E12F5" w:rsidRPr="008540AC" w14:paraId="5938F558" w14:textId="77777777" w:rsidTr="00835A29">
        <w:trPr>
          <w:trHeight w:val="382"/>
        </w:trPr>
        <w:tc>
          <w:tcPr>
            <w:tcW w:w="7372" w:type="dxa"/>
            <w:shd w:val="clear" w:color="auto" w:fill="002060"/>
          </w:tcPr>
          <w:p w14:paraId="54BA1799" w14:textId="77777777" w:rsidR="004E12F5" w:rsidRPr="008540AC" w:rsidRDefault="004E12F5" w:rsidP="00835A29">
            <w:pPr>
              <w:widowControl w:val="0"/>
              <w:autoSpaceDE w:val="0"/>
              <w:autoSpaceDN w:val="0"/>
              <w:spacing w:before="124"/>
              <w:ind w:left="2532" w:right="2513"/>
              <w:jc w:val="center"/>
              <w:rPr>
                <w:rFonts w:ascii="Arial" w:eastAsia="Arial" w:hAnsi="Arial" w:cs="Arial"/>
                <w:b/>
                <w:sz w:val="22"/>
                <w:szCs w:val="22"/>
                <w:lang w:val="en-US"/>
              </w:rPr>
            </w:pPr>
            <w:r w:rsidRPr="008540AC">
              <w:rPr>
                <w:rFonts w:ascii="Arial" w:eastAsia="Arial" w:hAnsi="Arial" w:cs="Arial"/>
                <w:b/>
                <w:spacing w:val="-1"/>
                <w:sz w:val="22"/>
                <w:szCs w:val="22"/>
                <w:lang w:val="en-US"/>
              </w:rPr>
              <w:t>Mandatory</w:t>
            </w:r>
            <w:r w:rsidRPr="008540AC">
              <w:rPr>
                <w:rFonts w:ascii="Arial" w:eastAsia="Arial" w:hAnsi="Arial" w:cs="Arial"/>
                <w:b/>
                <w:spacing w:val="-12"/>
                <w:sz w:val="22"/>
                <w:szCs w:val="22"/>
                <w:lang w:val="en-US"/>
              </w:rPr>
              <w:t xml:space="preserve"> </w:t>
            </w:r>
            <w:r w:rsidRPr="008540AC">
              <w:rPr>
                <w:rFonts w:ascii="Arial" w:eastAsia="Arial" w:hAnsi="Arial" w:cs="Arial"/>
                <w:b/>
                <w:sz w:val="22"/>
                <w:szCs w:val="22"/>
                <w:lang w:val="en-US"/>
              </w:rPr>
              <w:t>Criteria</w:t>
            </w:r>
          </w:p>
        </w:tc>
        <w:tc>
          <w:tcPr>
            <w:tcW w:w="2676" w:type="dxa"/>
            <w:shd w:val="clear" w:color="auto" w:fill="002060"/>
          </w:tcPr>
          <w:p w14:paraId="022825A6" w14:textId="77777777" w:rsidR="004E12F5" w:rsidRPr="008540AC" w:rsidRDefault="004E12F5" w:rsidP="00835A29">
            <w:pPr>
              <w:widowControl w:val="0"/>
              <w:autoSpaceDE w:val="0"/>
              <w:autoSpaceDN w:val="0"/>
              <w:spacing w:before="124"/>
              <w:ind w:left="230"/>
              <w:rPr>
                <w:rFonts w:ascii="Arial" w:eastAsia="Arial" w:hAnsi="Arial" w:cs="Arial"/>
                <w:b/>
                <w:sz w:val="22"/>
                <w:szCs w:val="22"/>
                <w:lang w:val="en-US"/>
              </w:rPr>
            </w:pPr>
            <w:r w:rsidRPr="008540AC">
              <w:rPr>
                <w:rFonts w:ascii="Arial" w:eastAsia="Arial" w:hAnsi="Arial" w:cs="Arial"/>
                <w:b/>
                <w:sz w:val="22"/>
                <w:szCs w:val="22"/>
                <w:lang w:val="en-US"/>
              </w:rPr>
              <w:t>Proof</w:t>
            </w:r>
            <w:r w:rsidRPr="008540AC">
              <w:rPr>
                <w:rFonts w:ascii="Arial" w:eastAsia="Arial" w:hAnsi="Arial" w:cs="Arial"/>
                <w:b/>
                <w:spacing w:val="-8"/>
                <w:sz w:val="22"/>
                <w:szCs w:val="22"/>
                <w:lang w:val="en-US"/>
              </w:rPr>
              <w:t xml:space="preserve"> </w:t>
            </w:r>
            <w:r w:rsidRPr="008540AC">
              <w:rPr>
                <w:rFonts w:ascii="Arial" w:eastAsia="Arial" w:hAnsi="Arial" w:cs="Arial"/>
                <w:b/>
                <w:sz w:val="22"/>
                <w:szCs w:val="22"/>
                <w:lang w:val="en-US"/>
              </w:rPr>
              <w:t>Required</w:t>
            </w:r>
          </w:p>
        </w:tc>
      </w:tr>
      <w:tr w:rsidR="004E12F5" w:rsidRPr="008540AC" w14:paraId="4CE8822F" w14:textId="77777777" w:rsidTr="00835A29">
        <w:trPr>
          <w:trHeight w:val="1173"/>
        </w:trPr>
        <w:tc>
          <w:tcPr>
            <w:tcW w:w="7372" w:type="dxa"/>
            <w:vAlign w:val="center"/>
          </w:tcPr>
          <w:p w14:paraId="792918F8" w14:textId="77777777" w:rsidR="004E12F5" w:rsidRPr="008540AC" w:rsidRDefault="004E12F5" w:rsidP="00835A29">
            <w:pPr>
              <w:widowControl w:val="0"/>
              <w:autoSpaceDE w:val="0"/>
              <w:autoSpaceDN w:val="0"/>
              <w:ind w:left="112" w:right="548"/>
              <w:rPr>
                <w:rFonts w:ascii="Arial" w:eastAsia="Arial" w:hAnsi="Arial" w:cs="Arial"/>
                <w:bCs/>
                <w:szCs w:val="22"/>
                <w:lang w:val="en-US"/>
              </w:rPr>
            </w:pPr>
            <w:r w:rsidRPr="0001158F">
              <w:rPr>
                <w:rFonts w:ascii="Arial" w:hAnsi="Arial" w:cs="Arial"/>
                <w:snapToGrid w:val="0"/>
                <w:sz w:val="22"/>
                <w:szCs w:val="22"/>
              </w:rPr>
              <w:t xml:space="preserve">Qualified psychologist registered with HPCSA </w:t>
            </w:r>
          </w:p>
        </w:tc>
        <w:tc>
          <w:tcPr>
            <w:tcW w:w="2676" w:type="dxa"/>
          </w:tcPr>
          <w:p w14:paraId="38AFD76F" w14:textId="77777777" w:rsidR="004E12F5" w:rsidRPr="008540AC" w:rsidRDefault="004E12F5" w:rsidP="00835A29">
            <w:pPr>
              <w:widowControl w:val="0"/>
              <w:autoSpaceDE w:val="0"/>
              <w:autoSpaceDN w:val="0"/>
              <w:ind w:left="112" w:right="436"/>
              <w:jc w:val="center"/>
              <w:rPr>
                <w:rFonts w:ascii="Arial" w:eastAsia="Arial" w:hAnsi="Arial" w:cs="Arial"/>
                <w:szCs w:val="22"/>
                <w:lang w:val="en-US"/>
              </w:rPr>
            </w:pPr>
            <w:r>
              <w:rPr>
                <w:rFonts w:ascii="Arial" w:eastAsia="Arial" w:hAnsi="Arial" w:cs="Arial"/>
                <w:szCs w:val="22"/>
                <w:lang w:val="en-US"/>
              </w:rPr>
              <w:t>Yes</w:t>
            </w:r>
          </w:p>
        </w:tc>
      </w:tr>
      <w:tr w:rsidR="004E12F5" w:rsidRPr="008540AC" w14:paraId="00F746A6" w14:textId="77777777" w:rsidTr="00835A29">
        <w:trPr>
          <w:trHeight w:val="1173"/>
        </w:trPr>
        <w:tc>
          <w:tcPr>
            <w:tcW w:w="7372" w:type="dxa"/>
            <w:vAlign w:val="center"/>
          </w:tcPr>
          <w:p w14:paraId="23652A59" w14:textId="7B166DAC" w:rsidR="00C4752A" w:rsidRDefault="004E12F5" w:rsidP="00C4752A">
            <w:pPr>
              <w:widowControl w:val="0"/>
              <w:autoSpaceDE w:val="0"/>
              <w:autoSpaceDN w:val="0"/>
              <w:ind w:left="112" w:right="548"/>
              <w:rPr>
                <w:rFonts w:ascii="Arial" w:hAnsi="Arial" w:cs="Arial"/>
                <w:bCs/>
                <w:snapToGrid w:val="0"/>
                <w:sz w:val="22"/>
                <w:szCs w:val="22"/>
              </w:rPr>
            </w:pPr>
            <w:r w:rsidRPr="0001158F">
              <w:rPr>
                <w:rFonts w:ascii="Arial" w:hAnsi="Arial" w:cs="Arial"/>
                <w:bCs/>
                <w:snapToGrid w:val="0"/>
                <w:sz w:val="22"/>
                <w:szCs w:val="22"/>
              </w:rPr>
              <w:t xml:space="preserve">Proof of experience </w:t>
            </w:r>
            <w:r>
              <w:rPr>
                <w:rFonts w:ascii="Arial" w:hAnsi="Arial" w:cs="Arial"/>
                <w:bCs/>
                <w:snapToGrid w:val="0"/>
                <w:sz w:val="22"/>
                <w:szCs w:val="22"/>
              </w:rPr>
              <w:t xml:space="preserve">in </w:t>
            </w:r>
            <w:r w:rsidRPr="0001158F">
              <w:rPr>
                <w:rFonts w:ascii="Arial" w:hAnsi="Arial" w:cs="Arial"/>
                <w:bCs/>
                <w:snapToGrid w:val="0"/>
                <w:sz w:val="22"/>
                <w:szCs w:val="22"/>
              </w:rPr>
              <w:t>and knowledge</w:t>
            </w:r>
            <w:r>
              <w:rPr>
                <w:rFonts w:ascii="Arial" w:hAnsi="Arial" w:cs="Arial"/>
                <w:bCs/>
                <w:snapToGrid w:val="0"/>
                <w:sz w:val="22"/>
                <w:szCs w:val="22"/>
              </w:rPr>
              <w:t xml:space="preserve"> of</w:t>
            </w:r>
            <w:r w:rsidRPr="0001158F">
              <w:rPr>
                <w:rFonts w:ascii="Arial" w:hAnsi="Arial" w:cs="Arial"/>
                <w:bCs/>
                <w:snapToGrid w:val="0"/>
                <w:sz w:val="22"/>
                <w:szCs w:val="22"/>
              </w:rPr>
              <w:t xml:space="preserve"> the aviation industry (understanding the trauma and its associated licensing risk to aviat</w:t>
            </w:r>
            <w:r>
              <w:rPr>
                <w:rFonts w:ascii="Arial" w:hAnsi="Arial" w:cs="Arial"/>
                <w:bCs/>
                <w:snapToGrid w:val="0"/>
                <w:sz w:val="22"/>
                <w:szCs w:val="22"/>
              </w:rPr>
              <w:t>ion professionals</w:t>
            </w:r>
            <w:r w:rsidRPr="0001158F">
              <w:rPr>
                <w:rFonts w:ascii="Arial" w:hAnsi="Arial" w:cs="Arial"/>
                <w:bCs/>
                <w:snapToGrid w:val="0"/>
                <w:sz w:val="22"/>
                <w:szCs w:val="22"/>
              </w:rPr>
              <w:t>)</w:t>
            </w:r>
            <w:r w:rsidR="008312E0">
              <w:rPr>
                <w:rFonts w:ascii="Arial" w:hAnsi="Arial" w:cs="Arial"/>
                <w:bCs/>
                <w:snapToGrid w:val="0"/>
                <w:sz w:val="22"/>
                <w:szCs w:val="22"/>
              </w:rPr>
              <w:t xml:space="preserve">, Service providers must provide us with </w:t>
            </w:r>
            <w:r w:rsidR="00496FD3">
              <w:rPr>
                <w:rFonts w:ascii="Arial" w:hAnsi="Arial" w:cs="Arial"/>
                <w:bCs/>
                <w:snapToGrid w:val="0"/>
                <w:sz w:val="22"/>
                <w:szCs w:val="22"/>
              </w:rPr>
              <w:t xml:space="preserve">a minimum of one and or more </w:t>
            </w:r>
            <w:r w:rsidR="008312E0">
              <w:rPr>
                <w:rFonts w:ascii="Arial" w:hAnsi="Arial" w:cs="Arial"/>
                <w:bCs/>
                <w:snapToGrid w:val="0"/>
                <w:sz w:val="22"/>
                <w:szCs w:val="22"/>
              </w:rPr>
              <w:t>reference Letter</w:t>
            </w:r>
            <w:r w:rsidR="00963A80">
              <w:rPr>
                <w:rFonts w:ascii="Arial" w:hAnsi="Arial" w:cs="Arial"/>
                <w:bCs/>
                <w:snapToGrid w:val="0"/>
                <w:sz w:val="22"/>
                <w:szCs w:val="22"/>
              </w:rPr>
              <w:t>s</w:t>
            </w:r>
            <w:r w:rsidR="00496FD3">
              <w:rPr>
                <w:rFonts w:ascii="Arial" w:hAnsi="Arial" w:cs="Arial"/>
                <w:bCs/>
                <w:snapToGrid w:val="0"/>
                <w:sz w:val="22"/>
                <w:szCs w:val="22"/>
              </w:rPr>
              <w:t xml:space="preserve"> as proof of </w:t>
            </w:r>
            <w:r w:rsidR="00C4752A">
              <w:rPr>
                <w:rFonts w:ascii="Arial" w:hAnsi="Arial" w:cs="Arial"/>
                <w:bCs/>
                <w:snapToGrid w:val="0"/>
                <w:sz w:val="22"/>
                <w:szCs w:val="22"/>
              </w:rPr>
              <w:t>experience</w:t>
            </w:r>
            <w:r w:rsidR="00963A80">
              <w:rPr>
                <w:rFonts w:ascii="Arial" w:hAnsi="Arial" w:cs="Arial"/>
                <w:bCs/>
                <w:snapToGrid w:val="0"/>
                <w:sz w:val="22"/>
                <w:szCs w:val="22"/>
              </w:rPr>
              <w:t xml:space="preserve">. </w:t>
            </w:r>
          </w:p>
          <w:p w14:paraId="23204EAF" w14:textId="77777777" w:rsidR="008312E0" w:rsidRDefault="008312E0" w:rsidP="00835A29">
            <w:pPr>
              <w:widowControl w:val="0"/>
              <w:autoSpaceDE w:val="0"/>
              <w:autoSpaceDN w:val="0"/>
              <w:ind w:left="112" w:right="548"/>
              <w:rPr>
                <w:rFonts w:ascii="Arial" w:hAnsi="Arial" w:cs="Arial"/>
                <w:bCs/>
                <w:snapToGrid w:val="0"/>
                <w:sz w:val="22"/>
                <w:szCs w:val="22"/>
              </w:rPr>
            </w:pPr>
          </w:p>
          <w:p w14:paraId="0ED71C25" w14:textId="3E594BFB" w:rsidR="008312E0" w:rsidRPr="008540AC" w:rsidRDefault="00496FD3" w:rsidP="00835A29">
            <w:pPr>
              <w:widowControl w:val="0"/>
              <w:autoSpaceDE w:val="0"/>
              <w:autoSpaceDN w:val="0"/>
              <w:ind w:left="112" w:right="548"/>
              <w:rPr>
                <w:rFonts w:ascii="Arial" w:hAnsi="Arial" w:cs="Arial"/>
                <w:bCs/>
                <w:snapToGrid w:val="0"/>
                <w:sz w:val="22"/>
                <w:szCs w:val="22"/>
              </w:rPr>
            </w:pPr>
            <w:r>
              <w:rPr>
                <w:rFonts w:ascii="Arial" w:hAnsi="Arial" w:cs="Arial"/>
                <w:bCs/>
                <w:snapToGrid w:val="0"/>
                <w:sz w:val="22"/>
                <w:szCs w:val="22"/>
              </w:rPr>
              <w:t xml:space="preserve">NB: </w:t>
            </w:r>
            <w:r w:rsidR="008312E0">
              <w:rPr>
                <w:rFonts w:ascii="Arial" w:hAnsi="Arial" w:cs="Arial"/>
                <w:bCs/>
                <w:snapToGrid w:val="0"/>
                <w:sz w:val="22"/>
                <w:szCs w:val="22"/>
              </w:rPr>
              <w:t xml:space="preserve">Letters must be on a company’s letter head signed and with contact details for verification purposes. </w:t>
            </w:r>
          </w:p>
        </w:tc>
        <w:tc>
          <w:tcPr>
            <w:tcW w:w="2676" w:type="dxa"/>
          </w:tcPr>
          <w:p w14:paraId="6D5F6D76" w14:textId="77777777" w:rsidR="004E12F5" w:rsidRPr="008540AC" w:rsidRDefault="004E12F5" w:rsidP="00835A29">
            <w:pPr>
              <w:widowControl w:val="0"/>
              <w:autoSpaceDE w:val="0"/>
              <w:autoSpaceDN w:val="0"/>
              <w:ind w:left="112" w:right="436"/>
              <w:jc w:val="center"/>
              <w:rPr>
                <w:rFonts w:ascii="Arial" w:eastAsia="Arial" w:hAnsi="Arial" w:cs="Arial"/>
                <w:spacing w:val="-2"/>
                <w:sz w:val="22"/>
                <w:szCs w:val="20"/>
                <w:lang w:val="en-US"/>
              </w:rPr>
            </w:pPr>
            <w:r w:rsidRPr="00747D0B">
              <w:rPr>
                <w:rFonts w:ascii="Arial" w:eastAsia="Arial" w:hAnsi="Arial" w:cs="Arial"/>
                <w:szCs w:val="22"/>
                <w:lang w:val="en-US"/>
              </w:rPr>
              <w:t>Yes</w:t>
            </w:r>
          </w:p>
        </w:tc>
      </w:tr>
    </w:tbl>
    <w:p w14:paraId="36EB607D" w14:textId="77777777" w:rsidR="004E12F5" w:rsidRDefault="004E12F5" w:rsidP="004E12F5">
      <w:pPr>
        <w:pStyle w:val="Specification"/>
        <w:tabs>
          <w:tab w:val="left" w:pos="1134"/>
        </w:tabs>
        <w:spacing w:line="360" w:lineRule="auto"/>
        <w:ind w:left="1080"/>
        <w:contextualSpacing/>
        <w:jc w:val="both"/>
        <w:rPr>
          <w:rFonts w:ascii="Arial" w:hAnsi="Arial" w:cs="Arial"/>
          <w:b/>
          <w:bCs/>
          <w:sz w:val="22"/>
          <w:szCs w:val="22"/>
        </w:rPr>
      </w:pPr>
    </w:p>
    <w:p w14:paraId="43FCA2E3" w14:textId="77777777" w:rsidR="00CE5CBF" w:rsidRDefault="00CE5CBF" w:rsidP="004E12F5">
      <w:pPr>
        <w:pStyle w:val="Specification"/>
        <w:tabs>
          <w:tab w:val="left" w:pos="1134"/>
        </w:tabs>
        <w:spacing w:line="360" w:lineRule="auto"/>
        <w:ind w:left="1080"/>
        <w:contextualSpacing/>
        <w:jc w:val="both"/>
        <w:rPr>
          <w:rFonts w:ascii="Arial" w:hAnsi="Arial" w:cs="Arial"/>
          <w:b/>
          <w:bCs/>
          <w:sz w:val="22"/>
          <w:szCs w:val="22"/>
        </w:rPr>
      </w:pPr>
    </w:p>
    <w:p w14:paraId="354FDFC1" w14:textId="77777777" w:rsidR="00CE5CBF" w:rsidRDefault="00CE5CBF" w:rsidP="004E12F5">
      <w:pPr>
        <w:pStyle w:val="Specification"/>
        <w:tabs>
          <w:tab w:val="left" w:pos="1134"/>
        </w:tabs>
        <w:spacing w:line="360" w:lineRule="auto"/>
        <w:ind w:left="1080"/>
        <w:contextualSpacing/>
        <w:jc w:val="both"/>
        <w:rPr>
          <w:rFonts w:ascii="Arial" w:hAnsi="Arial" w:cs="Arial"/>
          <w:b/>
          <w:bCs/>
          <w:sz w:val="22"/>
          <w:szCs w:val="22"/>
        </w:rPr>
      </w:pPr>
    </w:p>
    <w:p w14:paraId="477BC6A6" w14:textId="2497C3F5" w:rsidR="004E12F5" w:rsidRDefault="004E12F5" w:rsidP="008540AC">
      <w:pPr>
        <w:pStyle w:val="Specification"/>
        <w:numPr>
          <w:ilvl w:val="1"/>
          <w:numId w:val="18"/>
        </w:numPr>
        <w:tabs>
          <w:tab w:val="left" w:pos="1134"/>
        </w:tabs>
        <w:spacing w:line="360" w:lineRule="auto"/>
        <w:contextualSpacing/>
        <w:jc w:val="both"/>
        <w:rPr>
          <w:rFonts w:ascii="Arial" w:hAnsi="Arial" w:cs="Arial"/>
          <w:b/>
          <w:bCs/>
          <w:sz w:val="22"/>
          <w:szCs w:val="22"/>
        </w:rPr>
      </w:pPr>
      <w:r>
        <w:rPr>
          <w:rFonts w:ascii="Arial" w:hAnsi="Arial" w:cs="Arial"/>
          <w:b/>
          <w:bCs/>
          <w:sz w:val="22"/>
          <w:szCs w:val="22"/>
        </w:rPr>
        <w:lastRenderedPageBreak/>
        <w:t xml:space="preserve">Stage 3: Functionality Criteria </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0"/>
        <w:gridCol w:w="2181"/>
      </w:tblGrid>
      <w:tr w:rsidR="00CE5CBF" w:rsidRPr="00F7577F" w14:paraId="1D000FB2" w14:textId="77777777" w:rsidTr="00CE5CBF">
        <w:trPr>
          <w:cantSplit/>
          <w:trHeight w:val="397"/>
        </w:trPr>
        <w:tc>
          <w:tcPr>
            <w:tcW w:w="3834"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92A2E37" w14:textId="77777777" w:rsidR="00CE5CBF" w:rsidRPr="00F7577F" w:rsidRDefault="00CE5CBF" w:rsidP="00835A29">
            <w:pPr>
              <w:keepNext/>
              <w:keepLines/>
              <w:widowControl w:val="0"/>
              <w:jc w:val="center"/>
              <w:rPr>
                <w:rFonts w:ascii="Arial" w:eastAsia="MS Mincho" w:hAnsi="Arial" w:cs="Arial"/>
                <w:snapToGrid w:val="0"/>
                <w:sz w:val="22"/>
                <w:szCs w:val="22"/>
              </w:rPr>
            </w:pPr>
            <w:r w:rsidRPr="00F7577F">
              <w:rPr>
                <w:rFonts w:ascii="Arial" w:eastAsia="MS Mincho" w:hAnsi="Arial" w:cs="Arial"/>
                <w:b/>
                <w:bCs/>
                <w:snapToGrid w:val="0"/>
                <w:sz w:val="22"/>
                <w:szCs w:val="22"/>
              </w:rPr>
              <w:t>Functional criteria</w:t>
            </w:r>
          </w:p>
        </w:tc>
        <w:tc>
          <w:tcPr>
            <w:tcW w:w="116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123BD8FD" w14:textId="77777777" w:rsidR="00CE5CBF" w:rsidRPr="00F7577F" w:rsidRDefault="00CE5CBF" w:rsidP="00835A29">
            <w:pPr>
              <w:keepNext/>
              <w:keepLines/>
              <w:widowControl w:val="0"/>
              <w:tabs>
                <w:tab w:val="center" w:pos="4320"/>
                <w:tab w:val="right" w:pos="8640"/>
              </w:tabs>
              <w:jc w:val="center"/>
              <w:rPr>
                <w:rFonts w:ascii="Arial" w:eastAsia="MS Mincho" w:hAnsi="Arial" w:cs="Arial"/>
                <w:b/>
                <w:bCs/>
                <w:snapToGrid w:val="0"/>
                <w:sz w:val="22"/>
                <w:szCs w:val="22"/>
              </w:rPr>
            </w:pPr>
            <w:r w:rsidRPr="00F7577F">
              <w:rPr>
                <w:rFonts w:ascii="Arial" w:eastAsia="MS Mincho" w:hAnsi="Arial" w:cs="Arial"/>
                <w:b/>
                <w:bCs/>
                <w:snapToGrid w:val="0"/>
                <w:sz w:val="22"/>
                <w:szCs w:val="22"/>
              </w:rPr>
              <w:t>Points</w:t>
            </w:r>
          </w:p>
        </w:tc>
      </w:tr>
      <w:tr w:rsidR="00CE5CBF" w:rsidRPr="00F7577F" w14:paraId="1A8CB9CC" w14:textId="77777777" w:rsidTr="00CE5CBF">
        <w:trPr>
          <w:cantSplit/>
          <w:trHeight w:val="397"/>
        </w:trPr>
        <w:tc>
          <w:tcPr>
            <w:tcW w:w="3834" w:type="pct"/>
            <w:vAlign w:val="center"/>
          </w:tcPr>
          <w:p w14:paraId="62005E49" w14:textId="099DEE35" w:rsidR="00CE5CBF" w:rsidRDefault="00CE5CBF" w:rsidP="00CE5CBF">
            <w:pPr>
              <w:keepNext/>
              <w:keepLines/>
              <w:widowControl w:val="0"/>
              <w:rPr>
                <w:rFonts w:ascii="Arial" w:hAnsi="Arial" w:cs="Arial"/>
                <w:bCs/>
                <w:snapToGrid w:val="0"/>
                <w:sz w:val="22"/>
                <w:szCs w:val="22"/>
              </w:rPr>
            </w:pPr>
            <w:r w:rsidRPr="0001158F">
              <w:rPr>
                <w:rFonts w:ascii="Arial" w:hAnsi="Arial" w:cs="Arial"/>
                <w:bCs/>
                <w:snapToGrid w:val="0"/>
                <w:sz w:val="22"/>
                <w:szCs w:val="22"/>
              </w:rPr>
              <w:t>Proof of experience in conducting training for peer debriefers</w:t>
            </w:r>
            <w:r w:rsidR="008312E0">
              <w:rPr>
                <w:rFonts w:ascii="Arial" w:hAnsi="Arial" w:cs="Arial"/>
                <w:bCs/>
                <w:snapToGrid w:val="0"/>
                <w:sz w:val="22"/>
                <w:szCs w:val="22"/>
              </w:rPr>
              <w:t xml:space="preserve"> CV’s to be submitted. </w:t>
            </w:r>
          </w:p>
          <w:p w14:paraId="5460AA3A" w14:textId="29BEEA88" w:rsidR="00CE5CBF" w:rsidRPr="00F7577F" w:rsidRDefault="00CE5CBF" w:rsidP="00CE5CBF">
            <w:pPr>
              <w:keepNext/>
              <w:keepLines/>
              <w:widowControl w:val="0"/>
              <w:rPr>
                <w:rFonts w:ascii="Arial" w:eastAsia="MS Mincho" w:hAnsi="Arial" w:cs="Arial"/>
                <w:b/>
                <w:bCs/>
                <w:snapToGrid w:val="0"/>
                <w:sz w:val="22"/>
                <w:szCs w:val="22"/>
              </w:rPr>
            </w:pPr>
          </w:p>
        </w:tc>
        <w:tc>
          <w:tcPr>
            <w:tcW w:w="1166" w:type="pct"/>
            <w:tcBorders>
              <w:top w:val="single" w:sz="4" w:space="0" w:color="auto"/>
              <w:left w:val="single" w:sz="4" w:space="0" w:color="auto"/>
              <w:bottom w:val="single" w:sz="4" w:space="0" w:color="auto"/>
              <w:right w:val="single" w:sz="4" w:space="0" w:color="auto"/>
            </w:tcBorders>
            <w:vAlign w:val="center"/>
          </w:tcPr>
          <w:p w14:paraId="1B6F5E98" w14:textId="3350AF7B" w:rsidR="00CE5CBF" w:rsidRPr="00F7577F" w:rsidRDefault="00CE5CBF" w:rsidP="00CE5CBF">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30</w:t>
            </w:r>
          </w:p>
        </w:tc>
      </w:tr>
      <w:tr w:rsidR="00CE5CBF" w:rsidRPr="00F7577F" w14:paraId="605CFF73" w14:textId="77777777" w:rsidTr="00CE5CBF">
        <w:trPr>
          <w:cantSplit/>
          <w:trHeight w:val="397"/>
        </w:trPr>
        <w:tc>
          <w:tcPr>
            <w:tcW w:w="3834" w:type="pct"/>
            <w:vAlign w:val="center"/>
          </w:tcPr>
          <w:p w14:paraId="6BE0BA0D" w14:textId="77777777" w:rsidR="00CE5CBF" w:rsidRDefault="00CE5CBF" w:rsidP="00CE5CBF">
            <w:pPr>
              <w:keepNext/>
              <w:keepLines/>
              <w:widowControl w:val="0"/>
              <w:rPr>
                <w:rFonts w:ascii="Arial" w:hAnsi="Arial" w:cs="Arial"/>
                <w:bCs/>
                <w:snapToGrid w:val="0"/>
                <w:sz w:val="22"/>
                <w:szCs w:val="22"/>
              </w:rPr>
            </w:pPr>
          </w:p>
          <w:p w14:paraId="31B7C738" w14:textId="77777777" w:rsidR="00CE5CBF" w:rsidRDefault="00CE5CBF" w:rsidP="00CE5CBF">
            <w:pPr>
              <w:keepNext/>
              <w:keepLines/>
              <w:widowControl w:val="0"/>
              <w:rPr>
                <w:rFonts w:ascii="Arial" w:hAnsi="Arial" w:cs="Arial"/>
                <w:bCs/>
                <w:snapToGrid w:val="0"/>
                <w:sz w:val="22"/>
                <w:szCs w:val="22"/>
              </w:rPr>
            </w:pPr>
            <w:r>
              <w:rPr>
                <w:rFonts w:ascii="Arial" w:hAnsi="Arial" w:cs="Arial"/>
                <w:bCs/>
                <w:snapToGrid w:val="0"/>
                <w:sz w:val="22"/>
                <w:szCs w:val="22"/>
              </w:rPr>
              <w:t>Proof of experiencing in the training of managers (Note that this training is focused on instilling a managerial ca</w:t>
            </w:r>
            <w:r>
              <w:rPr>
                <w:rFonts w:ascii="Arial" w:hAnsi="Arial" w:cs="Arial"/>
                <w:bCs/>
                <w:snapToGrid w:val="0"/>
                <w:sz w:val="22"/>
                <w:szCs w:val="22"/>
              </w:rPr>
              <w:t>pa</w:t>
            </w:r>
            <w:r>
              <w:rPr>
                <w:rFonts w:ascii="Arial" w:hAnsi="Arial" w:cs="Arial"/>
                <w:bCs/>
                <w:snapToGrid w:val="0"/>
                <w:sz w:val="22"/>
                <w:szCs w:val="22"/>
              </w:rPr>
              <w:t>bility of recognising the need for support and playing a managerial support role, thus complementing the peer debrief role for staff exposed to trauma or life stressors</w:t>
            </w:r>
            <w:r>
              <w:rPr>
                <w:rFonts w:ascii="Arial" w:hAnsi="Arial" w:cs="Arial"/>
                <w:bCs/>
                <w:snapToGrid w:val="0"/>
                <w:sz w:val="22"/>
                <w:szCs w:val="22"/>
              </w:rPr>
              <w:t>.</w:t>
            </w:r>
          </w:p>
          <w:p w14:paraId="540A6301" w14:textId="432DF049" w:rsidR="00CE5CBF" w:rsidRPr="00F7577F" w:rsidRDefault="00CE5CBF" w:rsidP="00CE5CBF">
            <w:pPr>
              <w:keepNext/>
              <w:keepLines/>
              <w:widowControl w:val="0"/>
              <w:rPr>
                <w:rFonts w:ascii="Arial" w:eastAsia="MS Mincho" w:hAnsi="Arial" w:cs="Arial"/>
                <w:b/>
                <w:bCs/>
                <w:snapToGrid w:val="0"/>
                <w:sz w:val="22"/>
                <w:szCs w:val="22"/>
              </w:rPr>
            </w:pPr>
          </w:p>
        </w:tc>
        <w:tc>
          <w:tcPr>
            <w:tcW w:w="1166" w:type="pct"/>
            <w:tcBorders>
              <w:top w:val="single" w:sz="4" w:space="0" w:color="auto"/>
              <w:left w:val="single" w:sz="4" w:space="0" w:color="auto"/>
              <w:bottom w:val="single" w:sz="4" w:space="0" w:color="auto"/>
              <w:right w:val="single" w:sz="4" w:space="0" w:color="auto"/>
            </w:tcBorders>
            <w:vAlign w:val="center"/>
          </w:tcPr>
          <w:p w14:paraId="2D84F2A2" w14:textId="2949FE24" w:rsidR="00CE5CBF" w:rsidRPr="00F7577F" w:rsidRDefault="00CE5CBF" w:rsidP="00CE5CBF">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35</w:t>
            </w:r>
          </w:p>
        </w:tc>
      </w:tr>
      <w:tr w:rsidR="00CE5CBF" w:rsidRPr="00F7577F" w14:paraId="30BBAE68" w14:textId="77777777" w:rsidTr="00CE5CBF">
        <w:trPr>
          <w:cantSplit/>
          <w:trHeight w:val="397"/>
        </w:trPr>
        <w:tc>
          <w:tcPr>
            <w:tcW w:w="3834" w:type="pct"/>
            <w:vAlign w:val="center"/>
          </w:tcPr>
          <w:p w14:paraId="4769B670" w14:textId="77777777" w:rsidR="00CE5CBF" w:rsidRDefault="00CE5CBF" w:rsidP="00CE5CBF">
            <w:pPr>
              <w:keepNext/>
              <w:keepLines/>
              <w:widowControl w:val="0"/>
              <w:rPr>
                <w:rFonts w:ascii="Arial" w:hAnsi="Arial" w:cs="Arial"/>
                <w:bCs/>
                <w:snapToGrid w:val="0"/>
                <w:sz w:val="22"/>
                <w:szCs w:val="22"/>
              </w:rPr>
            </w:pPr>
            <w:r>
              <w:rPr>
                <w:rFonts w:ascii="Arial" w:hAnsi="Arial" w:cs="Arial"/>
                <w:bCs/>
                <w:snapToGrid w:val="0"/>
                <w:sz w:val="22"/>
                <w:szCs w:val="22"/>
              </w:rPr>
              <w:t>The proposal to include an explanation on how to combine the above focus with the following additional focus areas in equipping managers to lead safety relationships with staff: managerial self-care and coping mechanisms; management of conflict; EQ.</w:t>
            </w:r>
          </w:p>
          <w:p w14:paraId="1584BAA5" w14:textId="209163CB" w:rsidR="00CE5CBF" w:rsidRPr="00F7577F" w:rsidRDefault="00CE5CBF" w:rsidP="00CE5CBF">
            <w:pPr>
              <w:keepNext/>
              <w:keepLines/>
              <w:widowControl w:val="0"/>
              <w:rPr>
                <w:rFonts w:ascii="Arial" w:eastAsia="MS Mincho" w:hAnsi="Arial" w:cs="Arial"/>
                <w:b/>
                <w:bCs/>
                <w:snapToGrid w:val="0"/>
                <w:sz w:val="22"/>
                <w:szCs w:val="22"/>
              </w:rPr>
            </w:pPr>
          </w:p>
        </w:tc>
        <w:tc>
          <w:tcPr>
            <w:tcW w:w="1166" w:type="pct"/>
            <w:tcBorders>
              <w:top w:val="single" w:sz="4" w:space="0" w:color="auto"/>
              <w:left w:val="single" w:sz="4" w:space="0" w:color="auto"/>
              <w:bottom w:val="single" w:sz="4" w:space="0" w:color="auto"/>
              <w:right w:val="single" w:sz="4" w:space="0" w:color="auto"/>
            </w:tcBorders>
            <w:vAlign w:val="center"/>
          </w:tcPr>
          <w:p w14:paraId="1FF90EDB" w14:textId="0AFA4205" w:rsidR="00CE5CBF" w:rsidRPr="00F7577F" w:rsidRDefault="00CE5CBF" w:rsidP="00CE5CBF">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35</w:t>
            </w:r>
          </w:p>
        </w:tc>
      </w:tr>
      <w:tr w:rsidR="00CE5CBF" w:rsidRPr="00F7577F" w14:paraId="3CFB384F" w14:textId="77777777" w:rsidTr="00CE5CBF">
        <w:trPr>
          <w:cantSplit/>
          <w:trHeight w:val="888"/>
        </w:trPr>
        <w:tc>
          <w:tcPr>
            <w:tcW w:w="3834"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9165381" w14:textId="1211A1D6" w:rsidR="00CE5CBF" w:rsidRPr="00CE5CBF" w:rsidRDefault="00CE5CBF" w:rsidP="00CE5CBF">
            <w:pPr>
              <w:keepNext/>
              <w:keepLines/>
              <w:widowControl w:val="0"/>
              <w:rPr>
                <w:rFonts w:ascii="Arial" w:eastAsia="MS Mincho" w:hAnsi="Arial" w:cs="Arial"/>
                <w:snapToGrid w:val="0"/>
                <w:sz w:val="22"/>
                <w:szCs w:val="22"/>
              </w:rPr>
            </w:pPr>
            <w:r w:rsidRPr="00CE5CBF">
              <w:rPr>
                <w:rFonts w:ascii="Arial" w:eastAsia="MS Mincho" w:hAnsi="Arial" w:cs="Arial"/>
                <w:snapToGrid w:val="0"/>
                <w:sz w:val="22"/>
                <w:szCs w:val="22"/>
              </w:rPr>
              <w:t xml:space="preserve">NB: Service Providers must score a minimum threshold of </w:t>
            </w:r>
            <w:r w:rsidRPr="00CE5CBF">
              <w:rPr>
                <w:rFonts w:ascii="Arial" w:eastAsia="MS Mincho" w:hAnsi="Arial" w:cs="Arial"/>
                <w:b/>
                <w:bCs/>
                <w:snapToGrid w:val="0"/>
                <w:sz w:val="22"/>
                <w:szCs w:val="22"/>
              </w:rPr>
              <w:t>70 points</w:t>
            </w:r>
            <w:r w:rsidRPr="00CE5CBF">
              <w:rPr>
                <w:rFonts w:ascii="Arial" w:eastAsia="MS Mincho" w:hAnsi="Arial" w:cs="Arial"/>
                <w:snapToGrid w:val="0"/>
                <w:sz w:val="22"/>
                <w:szCs w:val="22"/>
              </w:rPr>
              <w:t xml:space="preserve"> to proceed to the next stage of the evaluation</w:t>
            </w:r>
          </w:p>
        </w:tc>
        <w:tc>
          <w:tcPr>
            <w:tcW w:w="1166"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88E7A6B" w14:textId="79EB6DF8" w:rsidR="00CE5CBF" w:rsidRPr="00F7577F" w:rsidRDefault="00CE5CBF" w:rsidP="00835A29">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100</w:t>
            </w:r>
          </w:p>
        </w:tc>
      </w:tr>
    </w:tbl>
    <w:p w14:paraId="3D2097C1" w14:textId="77777777" w:rsidR="008540AC" w:rsidRPr="00932EB9" w:rsidRDefault="008540AC" w:rsidP="00CE5CBF">
      <w:pPr>
        <w:pStyle w:val="Specification"/>
        <w:tabs>
          <w:tab w:val="left" w:pos="1134"/>
        </w:tabs>
        <w:spacing w:line="360" w:lineRule="auto"/>
        <w:contextualSpacing/>
        <w:jc w:val="both"/>
        <w:rPr>
          <w:rFonts w:ascii="Arial" w:hAnsi="Arial" w:cs="Arial"/>
          <w:sz w:val="22"/>
          <w:szCs w:val="22"/>
        </w:rPr>
      </w:pPr>
    </w:p>
    <w:p w14:paraId="27E12B1F" w14:textId="23C23AA9" w:rsidR="009E487D" w:rsidRPr="006653A4" w:rsidRDefault="009E487D" w:rsidP="006864CA">
      <w:pPr>
        <w:pStyle w:val="Heading1"/>
        <w:numPr>
          <w:ilvl w:val="1"/>
          <w:numId w:val="18"/>
        </w:numPr>
        <w:spacing w:line="360" w:lineRule="auto"/>
        <w:ind w:left="567" w:hanging="567"/>
        <w:rPr>
          <w:rFonts w:eastAsiaTheme="minorHAnsi"/>
        </w:rPr>
      </w:pPr>
      <w:bookmarkStart w:id="12" w:name="_Toc159246524"/>
      <w:r w:rsidRPr="006653A4">
        <w:rPr>
          <w:rFonts w:eastAsiaTheme="minorHAnsi"/>
        </w:rPr>
        <w:t xml:space="preserve">Stage </w:t>
      </w:r>
      <w:r w:rsidR="00966B76">
        <w:rPr>
          <w:rFonts w:eastAsiaTheme="minorHAnsi"/>
        </w:rPr>
        <w:t>4</w:t>
      </w:r>
      <w:r w:rsidRPr="006653A4">
        <w:rPr>
          <w:rFonts w:eastAsiaTheme="minorHAnsi"/>
        </w:rPr>
        <w:t>: Price and Specific Goals</w:t>
      </w:r>
      <w:bookmarkEnd w:id="12"/>
    </w:p>
    <w:p w14:paraId="3169D004" w14:textId="4CE9D2AC" w:rsidR="001E016A" w:rsidRPr="006653A4"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6653A4" w14:paraId="12D51245" w14:textId="77777777" w:rsidTr="001E016A">
        <w:tc>
          <w:tcPr>
            <w:tcW w:w="3038"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1E016A">
        <w:tc>
          <w:tcPr>
            <w:tcW w:w="3038"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1E016A">
        <w:tc>
          <w:tcPr>
            <w:tcW w:w="3038"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1E016A">
        <w:tc>
          <w:tcPr>
            <w:tcW w:w="6729"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6F9E8DEB" w14:textId="77777777" w:rsidR="00932EB9" w:rsidRDefault="00932EB9" w:rsidP="00932EB9">
      <w:pPr>
        <w:spacing w:line="360" w:lineRule="auto"/>
        <w:jc w:val="both"/>
        <w:rPr>
          <w:rFonts w:ascii="Arial" w:eastAsiaTheme="minorHAnsi" w:hAnsi="Arial" w:cs="Arial"/>
          <w:sz w:val="22"/>
          <w:szCs w:val="22"/>
        </w:rPr>
      </w:pPr>
    </w:p>
    <w:p w14:paraId="366B3469" w14:textId="77777777" w:rsidR="008540AC" w:rsidRDefault="008540AC" w:rsidP="00932EB9">
      <w:pPr>
        <w:spacing w:line="360" w:lineRule="auto"/>
        <w:jc w:val="both"/>
        <w:rPr>
          <w:rFonts w:ascii="Arial" w:eastAsiaTheme="minorHAnsi" w:hAnsi="Arial" w:cs="Arial"/>
          <w:sz w:val="22"/>
          <w:szCs w:val="22"/>
        </w:rPr>
      </w:pPr>
    </w:p>
    <w:p w14:paraId="5C14E34E" w14:textId="77777777" w:rsidR="008540AC" w:rsidRDefault="008540AC" w:rsidP="00932EB9">
      <w:pPr>
        <w:spacing w:line="360" w:lineRule="auto"/>
        <w:jc w:val="both"/>
        <w:rPr>
          <w:rFonts w:ascii="Arial" w:eastAsiaTheme="minorHAnsi" w:hAnsi="Arial" w:cs="Arial"/>
          <w:sz w:val="22"/>
          <w:szCs w:val="22"/>
        </w:rPr>
      </w:pPr>
    </w:p>
    <w:p w14:paraId="3139B630" w14:textId="77777777" w:rsidR="008540AC" w:rsidRDefault="008540AC" w:rsidP="00932EB9">
      <w:pPr>
        <w:spacing w:line="360" w:lineRule="auto"/>
        <w:jc w:val="both"/>
        <w:rPr>
          <w:rFonts w:ascii="Arial" w:eastAsiaTheme="minorHAnsi" w:hAnsi="Arial" w:cs="Arial"/>
          <w:sz w:val="22"/>
          <w:szCs w:val="22"/>
        </w:rPr>
      </w:pPr>
    </w:p>
    <w:p w14:paraId="73793F73" w14:textId="77777777" w:rsidR="008540AC" w:rsidRDefault="008540AC" w:rsidP="00932EB9">
      <w:pPr>
        <w:spacing w:line="360" w:lineRule="auto"/>
        <w:jc w:val="both"/>
        <w:rPr>
          <w:rFonts w:ascii="Arial" w:eastAsiaTheme="minorHAnsi" w:hAnsi="Arial" w:cs="Arial"/>
          <w:sz w:val="22"/>
          <w:szCs w:val="22"/>
        </w:rPr>
      </w:pPr>
    </w:p>
    <w:p w14:paraId="1EFBE813" w14:textId="77777777" w:rsidR="008540AC" w:rsidRDefault="008540AC" w:rsidP="00932EB9">
      <w:pPr>
        <w:spacing w:line="360" w:lineRule="auto"/>
        <w:jc w:val="both"/>
        <w:rPr>
          <w:rFonts w:ascii="Arial" w:eastAsiaTheme="minorHAnsi" w:hAnsi="Arial" w:cs="Arial"/>
          <w:sz w:val="22"/>
          <w:szCs w:val="22"/>
        </w:rPr>
      </w:pPr>
    </w:p>
    <w:p w14:paraId="24FEFA63" w14:textId="77777777" w:rsidR="008540AC" w:rsidRDefault="008540AC" w:rsidP="00932EB9">
      <w:pPr>
        <w:spacing w:line="360" w:lineRule="auto"/>
        <w:jc w:val="both"/>
        <w:rPr>
          <w:rFonts w:ascii="Arial" w:eastAsiaTheme="minorHAnsi" w:hAnsi="Arial" w:cs="Arial"/>
          <w:sz w:val="22"/>
          <w:szCs w:val="22"/>
        </w:rPr>
      </w:pPr>
    </w:p>
    <w:p w14:paraId="5C892097" w14:textId="77777777" w:rsidR="008540AC" w:rsidRDefault="008540AC" w:rsidP="00932EB9">
      <w:pPr>
        <w:spacing w:line="360" w:lineRule="auto"/>
        <w:jc w:val="both"/>
        <w:rPr>
          <w:rFonts w:ascii="Arial" w:eastAsiaTheme="minorHAnsi" w:hAnsi="Arial" w:cs="Arial"/>
          <w:sz w:val="22"/>
          <w:szCs w:val="22"/>
        </w:rPr>
      </w:pPr>
    </w:p>
    <w:p w14:paraId="01DAF489" w14:textId="77777777" w:rsidR="008540AC" w:rsidRDefault="008540AC" w:rsidP="00932EB9">
      <w:pPr>
        <w:spacing w:line="360" w:lineRule="auto"/>
        <w:jc w:val="both"/>
        <w:rPr>
          <w:rFonts w:ascii="Arial" w:eastAsiaTheme="minorHAnsi" w:hAnsi="Arial" w:cs="Arial"/>
          <w:sz w:val="22"/>
          <w:szCs w:val="22"/>
        </w:rPr>
      </w:pPr>
    </w:p>
    <w:p w14:paraId="0B5A2CAD" w14:textId="77777777" w:rsidR="008540AC" w:rsidRDefault="008540AC" w:rsidP="00932EB9">
      <w:pPr>
        <w:spacing w:line="360" w:lineRule="auto"/>
        <w:jc w:val="both"/>
        <w:rPr>
          <w:rFonts w:ascii="Arial" w:eastAsiaTheme="minorHAnsi" w:hAnsi="Arial" w:cs="Arial"/>
          <w:sz w:val="22"/>
          <w:szCs w:val="22"/>
        </w:rPr>
      </w:pPr>
    </w:p>
    <w:p w14:paraId="07040CFB" w14:textId="77777777" w:rsidR="008540AC" w:rsidRDefault="008540AC" w:rsidP="00932EB9">
      <w:pPr>
        <w:spacing w:line="360" w:lineRule="auto"/>
        <w:jc w:val="both"/>
        <w:rPr>
          <w:rFonts w:ascii="Arial" w:eastAsiaTheme="minorHAnsi" w:hAnsi="Arial" w:cs="Arial"/>
          <w:sz w:val="22"/>
          <w:szCs w:val="22"/>
        </w:rPr>
      </w:pPr>
    </w:p>
    <w:p w14:paraId="65A1B4B9" w14:textId="77777777" w:rsidR="008540AC" w:rsidRDefault="008540AC" w:rsidP="00932EB9">
      <w:pPr>
        <w:spacing w:line="360" w:lineRule="auto"/>
        <w:jc w:val="both"/>
        <w:rPr>
          <w:rFonts w:ascii="Arial" w:eastAsiaTheme="minorHAnsi" w:hAnsi="Arial" w:cs="Arial"/>
          <w:sz w:val="22"/>
          <w:szCs w:val="22"/>
        </w:rPr>
      </w:pPr>
    </w:p>
    <w:p w14:paraId="7A4A0414" w14:textId="77777777" w:rsidR="008540AC" w:rsidRDefault="008540AC" w:rsidP="00932EB9">
      <w:pPr>
        <w:spacing w:line="360" w:lineRule="auto"/>
        <w:jc w:val="both"/>
        <w:rPr>
          <w:rFonts w:ascii="Arial" w:eastAsiaTheme="minorHAnsi" w:hAnsi="Arial" w:cs="Arial"/>
          <w:sz w:val="22"/>
          <w:szCs w:val="22"/>
        </w:rPr>
      </w:pPr>
    </w:p>
    <w:p w14:paraId="72782FC1" w14:textId="77777777" w:rsidR="008540AC" w:rsidRDefault="008540AC" w:rsidP="00932EB9">
      <w:pPr>
        <w:spacing w:line="360" w:lineRule="auto"/>
        <w:jc w:val="both"/>
        <w:rPr>
          <w:rFonts w:ascii="Arial" w:eastAsiaTheme="minorHAnsi" w:hAnsi="Arial" w:cs="Arial"/>
          <w:sz w:val="22"/>
          <w:szCs w:val="22"/>
        </w:rPr>
      </w:pPr>
    </w:p>
    <w:p w14:paraId="5E183BFF" w14:textId="77777777" w:rsidR="008540AC" w:rsidRDefault="008540AC" w:rsidP="00932EB9">
      <w:pPr>
        <w:spacing w:line="360" w:lineRule="auto"/>
        <w:jc w:val="both"/>
        <w:rPr>
          <w:rFonts w:ascii="Arial" w:eastAsiaTheme="minorHAnsi" w:hAnsi="Arial" w:cs="Arial"/>
          <w:sz w:val="22"/>
          <w:szCs w:val="22"/>
        </w:rPr>
      </w:pPr>
    </w:p>
    <w:p w14:paraId="5D503E15" w14:textId="77777777" w:rsidR="008540AC" w:rsidRDefault="008540AC" w:rsidP="00932EB9">
      <w:pPr>
        <w:spacing w:line="360" w:lineRule="auto"/>
        <w:jc w:val="both"/>
        <w:rPr>
          <w:rFonts w:ascii="Arial" w:eastAsiaTheme="minorHAnsi" w:hAnsi="Arial" w:cs="Arial"/>
          <w:sz w:val="22"/>
          <w:szCs w:val="22"/>
        </w:rPr>
      </w:pPr>
    </w:p>
    <w:p w14:paraId="155DE972" w14:textId="77777777" w:rsidR="008540AC" w:rsidRDefault="008540AC" w:rsidP="00932EB9">
      <w:pPr>
        <w:spacing w:line="360" w:lineRule="auto"/>
        <w:jc w:val="both"/>
        <w:rPr>
          <w:rFonts w:ascii="Arial" w:eastAsiaTheme="minorHAnsi" w:hAnsi="Arial" w:cs="Arial"/>
          <w:sz w:val="22"/>
          <w:szCs w:val="22"/>
        </w:rPr>
      </w:pPr>
    </w:p>
    <w:p w14:paraId="576E0797" w14:textId="77777777" w:rsidR="008540AC" w:rsidRPr="00932EB9" w:rsidRDefault="008540AC" w:rsidP="00932EB9">
      <w:pPr>
        <w:spacing w:line="360" w:lineRule="auto"/>
        <w:jc w:val="both"/>
        <w:rPr>
          <w:rFonts w:ascii="Arial" w:eastAsiaTheme="minorHAnsi" w:hAnsi="Arial" w:cs="Arial"/>
          <w:sz w:val="22"/>
          <w:szCs w:val="22"/>
        </w:rPr>
      </w:pPr>
    </w:p>
    <w:p w14:paraId="2F2D7737" w14:textId="38A654A0" w:rsidR="009E487D" w:rsidRPr="006653A4"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 xml:space="preserve">Pricing Schedule </w:t>
      </w:r>
    </w:p>
    <w:p w14:paraId="02A80A8E" w14:textId="0E831B16" w:rsidR="00FC4B71" w:rsidRDefault="001E016A" w:rsidP="006C786F">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w:t>
      </w:r>
      <w:r w:rsidR="00FC4B71">
        <w:rPr>
          <w:rFonts w:ascii="Arial" w:eastAsia="MS Mincho" w:hAnsi="Arial" w:cs="Arial"/>
          <w:bCs/>
          <w:snapToGrid w:val="0"/>
          <w:sz w:val="22"/>
          <w:szCs w:val="22"/>
        </w:rPr>
        <w:t>ing</w:t>
      </w:r>
      <w:r w:rsidRPr="00424354">
        <w:rPr>
          <w:rFonts w:ascii="Arial" w:eastAsia="MS Mincho" w:hAnsi="Arial" w:cs="Arial"/>
          <w:bCs/>
          <w:snapToGrid w:val="0"/>
          <w:sz w:val="22"/>
          <w:szCs w:val="22"/>
        </w:rPr>
        <w:t xml:space="preserve"> Schedule.</w:t>
      </w:r>
    </w:p>
    <w:tbl>
      <w:tblPr>
        <w:tblStyle w:val="TableGrid3"/>
        <w:tblW w:w="9776" w:type="dxa"/>
        <w:tblLook w:val="04A0" w:firstRow="1" w:lastRow="0" w:firstColumn="1" w:lastColumn="0" w:noHBand="0" w:noVBand="1"/>
      </w:tblPr>
      <w:tblGrid>
        <w:gridCol w:w="946"/>
        <w:gridCol w:w="2353"/>
        <w:gridCol w:w="1499"/>
        <w:gridCol w:w="1147"/>
        <w:gridCol w:w="1177"/>
        <w:gridCol w:w="1120"/>
        <w:gridCol w:w="1534"/>
      </w:tblGrid>
      <w:tr w:rsidR="00CE5CBF" w:rsidRPr="00CE5CBF" w14:paraId="1D3FF3B9" w14:textId="5D1305E9" w:rsidTr="00CE5CBF">
        <w:tc>
          <w:tcPr>
            <w:tcW w:w="837" w:type="dxa"/>
            <w:shd w:val="clear" w:color="auto" w:fill="002060"/>
          </w:tcPr>
          <w:p w14:paraId="261EC005" w14:textId="77777777" w:rsidR="00CE5CBF" w:rsidRPr="00CE5CBF" w:rsidRDefault="00CE5CBF" w:rsidP="00CE5CBF">
            <w:pPr>
              <w:rPr>
                <w:rFonts w:ascii="Arial" w:eastAsia="Calibri" w:hAnsi="Arial" w:cs="Arial"/>
                <w:b/>
                <w:bCs/>
              </w:rPr>
            </w:pPr>
            <w:r w:rsidRPr="00CE5CBF">
              <w:rPr>
                <w:rFonts w:ascii="Arial" w:eastAsia="Calibri" w:hAnsi="Arial" w:cs="Arial"/>
                <w:b/>
                <w:bCs/>
              </w:rPr>
              <w:t>No</w:t>
            </w:r>
          </w:p>
        </w:tc>
        <w:tc>
          <w:tcPr>
            <w:tcW w:w="2382" w:type="dxa"/>
            <w:shd w:val="clear" w:color="auto" w:fill="002060"/>
          </w:tcPr>
          <w:p w14:paraId="04B94EDF" w14:textId="77777777" w:rsidR="00CE5CBF" w:rsidRPr="00CE5CBF" w:rsidRDefault="00CE5CBF" w:rsidP="00CE5CBF">
            <w:pPr>
              <w:rPr>
                <w:rFonts w:ascii="Arial" w:eastAsia="Calibri" w:hAnsi="Arial" w:cs="Arial"/>
                <w:b/>
                <w:bCs/>
              </w:rPr>
            </w:pPr>
            <w:r w:rsidRPr="00CE5CBF">
              <w:rPr>
                <w:rFonts w:ascii="Arial" w:eastAsia="Calibri" w:hAnsi="Arial" w:cs="Arial"/>
                <w:b/>
                <w:bCs/>
              </w:rPr>
              <w:t xml:space="preserve">Item Description </w:t>
            </w:r>
          </w:p>
          <w:p w14:paraId="54136653" w14:textId="77777777" w:rsidR="00CE5CBF" w:rsidRPr="00CE5CBF" w:rsidRDefault="00CE5CBF" w:rsidP="00CE5CBF">
            <w:pPr>
              <w:rPr>
                <w:rFonts w:ascii="Arial" w:eastAsia="Calibri" w:hAnsi="Arial" w:cs="Arial"/>
                <w:b/>
                <w:bCs/>
              </w:rPr>
            </w:pPr>
          </w:p>
        </w:tc>
        <w:tc>
          <w:tcPr>
            <w:tcW w:w="1509" w:type="dxa"/>
            <w:shd w:val="clear" w:color="auto" w:fill="002060"/>
          </w:tcPr>
          <w:p w14:paraId="07496987" w14:textId="77777777" w:rsidR="00CE5CBF" w:rsidRPr="00CE5CBF" w:rsidRDefault="00CE5CBF" w:rsidP="00CE5CBF">
            <w:pPr>
              <w:rPr>
                <w:rFonts w:ascii="Arial" w:eastAsia="Calibri" w:hAnsi="Arial" w:cs="Arial"/>
                <w:b/>
                <w:bCs/>
              </w:rPr>
            </w:pPr>
            <w:r w:rsidRPr="00CE5CBF">
              <w:rPr>
                <w:rFonts w:ascii="Arial" w:eastAsia="Calibri" w:hAnsi="Arial" w:cs="Arial"/>
                <w:b/>
                <w:bCs/>
              </w:rPr>
              <w:t>Quantity Per Delegate</w:t>
            </w:r>
          </w:p>
        </w:tc>
        <w:tc>
          <w:tcPr>
            <w:tcW w:w="1162" w:type="dxa"/>
            <w:shd w:val="clear" w:color="auto" w:fill="002060"/>
          </w:tcPr>
          <w:p w14:paraId="26621EAF" w14:textId="77777777" w:rsidR="00CE5CBF" w:rsidRPr="00CE5CBF" w:rsidRDefault="00CE5CBF" w:rsidP="00CE5CBF">
            <w:pPr>
              <w:rPr>
                <w:rFonts w:ascii="Arial" w:eastAsia="Calibri" w:hAnsi="Arial" w:cs="Arial"/>
                <w:b/>
                <w:bCs/>
              </w:rPr>
            </w:pPr>
            <w:r w:rsidRPr="00CE5CBF">
              <w:rPr>
                <w:rFonts w:ascii="Arial" w:eastAsia="Calibri" w:hAnsi="Arial" w:cs="Arial"/>
                <w:b/>
                <w:bCs/>
              </w:rPr>
              <w:t xml:space="preserve">Year 1 </w:t>
            </w:r>
          </w:p>
        </w:tc>
        <w:tc>
          <w:tcPr>
            <w:tcW w:w="1193" w:type="dxa"/>
            <w:shd w:val="clear" w:color="auto" w:fill="002060"/>
          </w:tcPr>
          <w:p w14:paraId="7189894A" w14:textId="345F4E0A" w:rsidR="00CE5CBF" w:rsidRPr="00CE5CBF" w:rsidRDefault="00CE5CBF" w:rsidP="00CE5CBF">
            <w:pPr>
              <w:rPr>
                <w:rFonts w:ascii="Arial" w:eastAsia="Calibri" w:hAnsi="Arial" w:cs="Arial"/>
                <w:b/>
                <w:bCs/>
              </w:rPr>
            </w:pPr>
            <w:r>
              <w:rPr>
                <w:rFonts w:ascii="Arial" w:eastAsia="Calibri" w:hAnsi="Arial" w:cs="Arial"/>
                <w:b/>
                <w:bCs/>
              </w:rPr>
              <w:t>Year 2</w:t>
            </w:r>
          </w:p>
        </w:tc>
        <w:tc>
          <w:tcPr>
            <w:tcW w:w="1134" w:type="dxa"/>
            <w:shd w:val="clear" w:color="auto" w:fill="002060"/>
          </w:tcPr>
          <w:p w14:paraId="18337CBC" w14:textId="20DD5620" w:rsidR="00CE5CBF" w:rsidRPr="00CE5CBF" w:rsidRDefault="00CE5CBF" w:rsidP="00CE5CBF">
            <w:pPr>
              <w:rPr>
                <w:rFonts w:ascii="Arial" w:eastAsia="Calibri" w:hAnsi="Arial" w:cs="Arial"/>
                <w:b/>
                <w:bCs/>
              </w:rPr>
            </w:pPr>
            <w:r>
              <w:rPr>
                <w:rFonts w:ascii="Arial" w:eastAsia="Calibri" w:hAnsi="Arial" w:cs="Arial"/>
                <w:b/>
                <w:bCs/>
              </w:rPr>
              <w:t>Year 3</w:t>
            </w:r>
          </w:p>
        </w:tc>
        <w:tc>
          <w:tcPr>
            <w:tcW w:w="1559" w:type="dxa"/>
            <w:shd w:val="clear" w:color="auto" w:fill="002060"/>
          </w:tcPr>
          <w:p w14:paraId="3DD6B687" w14:textId="5F8858B7" w:rsidR="00CE5CBF" w:rsidRDefault="00CE5CBF" w:rsidP="00CE5CBF">
            <w:pPr>
              <w:rPr>
                <w:rFonts w:ascii="Arial" w:eastAsia="Calibri" w:hAnsi="Arial" w:cs="Arial"/>
                <w:b/>
                <w:bCs/>
              </w:rPr>
            </w:pPr>
            <w:r>
              <w:rPr>
                <w:rFonts w:ascii="Arial" w:eastAsia="Calibri" w:hAnsi="Arial" w:cs="Arial"/>
                <w:b/>
                <w:bCs/>
              </w:rPr>
              <w:t xml:space="preserve">Total for 3 years </w:t>
            </w:r>
          </w:p>
        </w:tc>
      </w:tr>
      <w:tr w:rsidR="00CE5CBF" w:rsidRPr="00CE5CBF" w14:paraId="214A27A9" w14:textId="71252EAF" w:rsidTr="00CE5CBF">
        <w:trPr>
          <w:trHeight w:val="1025"/>
        </w:trPr>
        <w:tc>
          <w:tcPr>
            <w:tcW w:w="837" w:type="dxa"/>
          </w:tcPr>
          <w:p w14:paraId="3975B302" w14:textId="189CC967" w:rsidR="00CE5CBF" w:rsidRPr="00CE5CBF" w:rsidRDefault="00CE5CBF" w:rsidP="00CE5CBF">
            <w:pPr>
              <w:rPr>
                <w:rFonts w:ascii="Calibri" w:eastAsia="Calibri" w:hAnsi="Calibri"/>
              </w:rPr>
            </w:pPr>
            <w:r>
              <w:rPr>
                <w:rFonts w:ascii="Calibri" w:eastAsia="Calibri" w:hAnsi="Calibri"/>
              </w:rPr>
              <w:t>2</w:t>
            </w:r>
            <w:r w:rsidRPr="00CE5CBF">
              <w:rPr>
                <w:rFonts w:ascii="Calibri" w:eastAsia="Calibri" w:hAnsi="Calibri"/>
              </w:rPr>
              <w:t>.</w:t>
            </w:r>
            <w:r>
              <w:rPr>
                <w:rFonts w:ascii="Calibri" w:eastAsia="Calibri" w:hAnsi="Calibri"/>
              </w:rPr>
              <w:t>4</w:t>
            </w:r>
            <w:r w:rsidRPr="00CE5CBF">
              <w:rPr>
                <w:rFonts w:ascii="Calibri" w:eastAsia="Calibri" w:hAnsi="Calibri"/>
              </w:rPr>
              <w:t>.</w:t>
            </w:r>
            <w:r>
              <w:rPr>
                <w:rFonts w:ascii="Calibri" w:eastAsia="Calibri" w:hAnsi="Calibri"/>
              </w:rPr>
              <w:t>2.1</w:t>
            </w:r>
            <w:r w:rsidRPr="00CE5CBF">
              <w:rPr>
                <w:rFonts w:ascii="Calibri" w:eastAsia="Calibri" w:hAnsi="Calibri"/>
              </w:rPr>
              <w:t>.</w:t>
            </w:r>
          </w:p>
        </w:tc>
        <w:tc>
          <w:tcPr>
            <w:tcW w:w="2382" w:type="dxa"/>
          </w:tcPr>
          <w:p w14:paraId="72FE1B42" w14:textId="7738F1EE" w:rsidR="00CE5CBF" w:rsidRDefault="00CE5CBF" w:rsidP="00CE5CBF">
            <w:pPr>
              <w:rPr>
                <w:rFonts w:ascii="Arial" w:eastAsia="Calibri" w:hAnsi="Arial" w:cs="Arial"/>
                <w:sz w:val="22"/>
                <w:szCs w:val="22"/>
              </w:rPr>
            </w:pPr>
          </w:p>
          <w:p w14:paraId="28E07006" w14:textId="6654AEFF" w:rsidR="00CE5CBF" w:rsidRPr="00CE5CBF" w:rsidRDefault="00CE5CBF" w:rsidP="00CE5CBF">
            <w:pPr>
              <w:rPr>
                <w:rFonts w:ascii="Arial" w:eastAsia="Calibri" w:hAnsi="Arial" w:cs="Arial"/>
                <w:sz w:val="22"/>
                <w:szCs w:val="22"/>
              </w:rPr>
            </w:pPr>
            <w:r>
              <w:rPr>
                <w:rFonts w:ascii="Arial" w:eastAsia="Calibri" w:hAnsi="Arial" w:cs="Arial"/>
                <w:sz w:val="22"/>
                <w:szCs w:val="22"/>
              </w:rPr>
              <w:t xml:space="preserve">Psychologist Services </w:t>
            </w:r>
          </w:p>
          <w:p w14:paraId="1968A432" w14:textId="77777777" w:rsidR="00CE5CBF" w:rsidRPr="00CE5CBF" w:rsidRDefault="00CE5CBF" w:rsidP="00CE5CBF">
            <w:pPr>
              <w:rPr>
                <w:rFonts w:ascii="Arial" w:eastAsia="Calibri" w:hAnsi="Arial" w:cs="Arial"/>
                <w:sz w:val="22"/>
                <w:szCs w:val="22"/>
              </w:rPr>
            </w:pPr>
          </w:p>
          <w:p w14:paraId="5E6FD752" w14:textId="77777777" w:rsidR="00CE5CBF" w:rsidRPr="00CE5CBF" w:rsidRDefault="00CE5CBF" w:rsidP="00CE5CBF">
            <w:pPr>
              <w:rPr>
                <w:rFonts w:ascii="Arial" w:eastAsia="Calibri" w:hAnsi="Arial" w:cs="Arial"/>
                <w:sz w:val="22"/>
                <w:szCs w:val="22"/>
              </w:rPr>
            </w:pPr>
          </w:p>
        </w:tc>
        <w:tc>
          <w:tcPr>
            <w:tcW w:w="1509" w:type="dxa"/>
            <w:vAlign w:val="center"/>
          </w:tcPr>
          <w:p w14:paraId="03A457BC" w14:textId="77777777" w:rsidR="00CE5CBF" w:rsidRPr="00CE5CBF" w:rsidRDefault="00CE5CBF" w:rsidP="00CE5CBF">
            <w:pPr>
              <w:jc w:val="center"/>
              <w:rPr>
                <w:rFonts w:ascii="Arial" w:eastAsia="Calibri" w:hAnsi="Arial" w:cs="Arial"/>
              </w:rPr>
            </w:pPr>
            <w:r w:rsidRPr="00CE5CBF">
              <w:rPr>
                <w:rFonts w:ascii="Arial" w:eastAsia="Calibri" w:hAnsi="Arial" w:cs="Arial"/>
              </w:rPr>
              <w:t xml:space="preserve">1 </w:t>
            </w:r>
          </w:p>
        </w:tc>
        <w:tc>
          <w:tcPr>
            <w:tcW w:w="1162" w:type="dxa"/>
            <w:vAlign w:val="center"/>
          </w:tcPr>
          <w:p w14:paraId="52C66CD6" w14:textId="6ECE9218" w:rsidR="00CE5CBF" w:rsidRPr="00CE5CBF" w:rsidRDefault="00CE5CBF" w:rsidP="00CE5CBF">
            <w:pPr>
              <w:rPr>
                <w:rFonts w:ascii="Arial" w:eastAsia="Calibri" w:hAnsi="Arial" w:cs="Arial"/>
                <w:sz w:val="22"/>
                <w:szCs w:val="48"/>
              </w:rPr>
            </w:pPr>
          </w:p>
        </w:tc>
        <w:tc>
          <w:tcPr>
            <w:tcW w:w="1193" w:type="dxa"/>
          </w:tcPr>
          <w:p w14:paraId="6BACB1B3" w14:textId="77777777" w:rsidR="00CE5CBF" w:rsidRPr="00CE5CBF" w:rsidRDefault="00CE5CBF" w:rsidP="00CE5CBF">
            <w:pPr>
              <w:rPr>
                <w:rFonts w:ascii="Arial" w:eastAsia="Calibri" w:hAnsi="Arial" w:cs="Arial"/>
                <w:spacing w:val="-3"/>
                <w:sz w:val="22"/>
                <w:szCs w:val="48"/>
              </w:rPr>
            </w:pPr>
          </w:p>
        </w:tc>
        <w:tc>
          <w:tcPr>
            <w:tcW w:w="1134" w:type="dxa"/>
          </w:tcPr>
          <w:p w14:paraId="13A81EFD" w14:textId="77777777" w:rsidR="00CE5CBF" w:rsidRPr="00CE5CBF" w:rsidRDefault="00CE5CBF" w:rsidP="00CE5CBF">
            <w:pPr>
              <w:rPr>
                <w:rFonts w:ascii="Arial" w:eastAsia="Calibri" w:hAnsi="Arial" w:cs="Arial"/>
                <w:spacing w:val="-3"/>
                <w:sz w:val="22"/>
                <w:szCs w:val="48"/>
              </w:rPr>
            </w:pPr>
          </w:p>
        </w:tc>
        <w:tc>
          <w:tcPr>
            <w:tcW w:w="1559" w:type="dxa"/>
          </w:tcPr>
          <w:p w14:paraId="3A7CE104" w14:textId="77777777" w:rsidR="00CE5CBF" w:rsidRPr="00CE5CBF" w:rsidRDefault="00CE5CBF" w:rsidP="00CE5CBF">
            <w:pPr>
              <w:rPr>
                <w:rFonts w:ascii="Arial" w:eastAsia="Calibri" w:hAnsi="Arial" w:cs="Arial"/>
                <w:spacing w:val="-3"/>
                <w:sz w:val="22"/>
                <w:szCs w:val="48"/>
              </w:rPr>
            </w:pPr>
          </w:p>
        </w:tc>
      </w:tr>
      <w:tr w:rsidR="00CE5CBF" w:rsidRPr="00CE5CBF" w14:paraId="6CBDC4A5" w14:textId="63D13097" w:rsidTr="00CE5CBF">
        <w:trPr>
          <w:trHeight w:val="373"/>
        </w:trPr>
        <w:tc>
          <w:tcPr>
            <w:tcW w:w="4728" w:type="dxa"/>
            <w:gridSpan w:val="3"/>
            <w:shd w:val="clear" w:color="auto" w:fill="BDD6EE" w:themeFill="accent5" w:themeFillTint="66"/>
            <w:vAlign w:val="center"/>
          </w:tcPr>
          <w:p w14:paraId="4B9C29BB" w14:textId="77777777" w:rsidR="00CE5CBF" w:rsidRPr="00CE5CBF" w:rsidRDefault="00CE5CBF" w:rsidP="00CE5CBF">
            <w:pPr>
              <w:jc w:val="center"/>
              <w:rPr>
                <w:rFonts w:ascii="Arial" w:eastAsia="Calibri" w:hAnsi="Arial" w:cs="Arial"/>
                <w:b/>
                <w:bCs/>
              </w:rPr>
            </w:pPr>
          </w:p>
          <w:p w14:paraId="2C8EFF62" w14:textId="01DFF0AC" w:rsidR="00CE5CBF" w:rsidRPr="00CE5CBF" w:rsidRDefault="00CE5CBF" w:rsidP="00CE5CBF">
            <w:pPr>
              <w:jc w:val="center"/>
              <w:rPr>
                <w:rFonts w:ascii="Arial" w:eastAsia="Calibri" w:hAnsi="Arial" w:cs="Arial"/>
                <w:b/>
                <w:bCs/>
              </w:rPr>
            </w:pPr>
            <w:r w:rsidRPr="00CE5CBF">
              <w:rPr>
                <w:rFonts w:ascii="Arial" w:eastAsia="Calibri" w:hAnsi="Arial" w:cs="Arial"/>
                <w:b/>
                <w:bCs/>
              </w:rPr>
              <w:t>Sub Total</w:t>
            </w:r>
          </w:p>
        </w:tc>
        <w:tc>
          <w:tcPr>
            <w:tcW w:w="1162" w:type="dxa"/>
            <w:shd w:val="clear" w:color="auto" w:fill="BDD6EE" w:themeFill="accent5" w:themeFillTint="66"/>
            <w:vAlign w:val="center"/>
          </w:tcPr>
          <w:p w14:paraId="04E82D7E" w14:textId="77777777" w:rsidR="00CE5CBF" w:rsidRPr="00CE5CBF" w:rsidRDefault="00CE5CBF" w:rsidP="00CE5CBF">
            <w:pPr>
              <w:rPr>
                <w:rFonts w:ascii="Arial" w:eastAsia="Calibri" w:hAnsi="Arial" w:cs="Arial"/>
                <w:sz w:val="22"/>
                <w:szCs w:val="48"/>
              </w:rPr>
            </w:pPr>
          </w:p>
        </w:tc>
        <w:tc>
          <w:tcPr>
            <w:tcW w:w="1193" w:type="dxa"/>
            <w:shd w:val="clear" w:color="auto" w:fill="BDD6EE" w:themeFill="accent5" w:themeFillTint="66"/>
          </w:tcPr>
          <w:p w14:paraId="5A25FAE9" w14:textId="77777777" w:rsidR="00CE5CBF" w:rsidRPr="00CE5CBF" w:rsidRDefault="00CE5CBF" w:rsidP="00CE5CBF">
            <w:pPr>
              <w:rPr>
                <w:rFonts w:ascii="Arial" w:eastAsia="Calibri" w:hAnsi="Arial" w:cs="Arial"/>
                <w:spacing w:val="-3"/>
                <w:sz w:val="22"/>
                <w:szCs w:val="48"/>
              </w:rPr>
            </w:pPr>
          </w:p>
        </w:tc>
        <w:tc>
          <w:tcPr>
            <w:tcW w:w="1134" w:type="dxa"/>
            <w:shd w:val="clear" w:color="auto" w:fill="BDD6EE" w:themeFill="accent5" w:themeFillTint="66"/>
          </w:tcPr>
          <w:p w14:paraId="7E17A910" w14:textId="77777777" w:rsidR="00CE5CBF" w:rsidRPr="00CE5CBF" w:rsidRDefault="00CE5CBF" w:rsidP="00CE5CBF">
            <w:pPr>
              <w:rPr>
                <w:rFonts w:ascii="Arial" w:eastAsia="Calibri" w:hAnsi="Arial" w:cs="Arial"/>
                <w:spacing w:val="-3"/>
                <w:sz w:val="22"/>
                <w:szCs w:val="48"/>
              </w:rPr>
            </w:pPr>
          </w:p>
        </w:tc>
        <w:tc>
          <w:tcPr>
            <w:tcW w:w="1559" w:type="dxa"/>
            <w:shd w:val="clear" w:color="auto" w:fill="BDD6EE" w:themeFill="accent5" w:themeFillTint="66"/>
          </w:tcPr>
          <w:p w14:paraId="6B41FE66" w14:textId="77777777" w:rsidR="00CE5CBF" w:rsidRPr="00CE5CBF" w:rsidRDefault="00CE5CBF" w:rsidP="00CE5CBF">
            <w:pPr>
              <w:rPr>
                <w:rFonts w:ascii="Arial" w:eastAsia="Calibri" w:hAnsi="Arial" w:cs="Arial"/>
                <w:spacing w:val="-3"/>
                <w:sz w:val="22"/>
                <w:szCs w:val="48"/>
              </w:rPr>
            </w:pPr>
          </w:p>
        </w:tc>
      </w:tr>
      <w:tr w:rsidR="00CE5CBF" w:rsidRPr="00CE5CBF" w14:paraId="109FD67C" w14:textId="5DC97E52" w:rsidTr="00CE5CBF">
        <w:trPr>
          <w:trHeight w:val="381"/>
        </w:trPr>
        <w:tc>
          <w:tcPr>
            <w:tcW w:w="4728" w:type="dxa"/>
            <w:gridSpan w:val="3"/>
            <w:shd w:val="clear" w:color="auto" w:fill="BDD6EE" w:themeFill="accent5" w:themeFillTint="66"/>
            <w:vAlign w:val="center"/>
          </w:tcPr>
          <w:p w14:paraId="32DEF8CB" w14:textId="77777777" w:rsidR="00CE5CBF" w:rsidRPr="00CE5CBF" w:rsidRDefault="00CE5CBF" w:rsidP="00CE5CBF">
            <w:pPr>
              <w:jc w:val="center"/>
              <w:rPr>
                <w:rFonts w:ascii="Arial" w:eastAsia="Calibri" w:hAnsi="Arial" w:cs="Arial"/>
                <w:b/>
                <w:bCs/>
              </w:rPr>
            </w:pPr>
          </w:p>
          <w:p w14:paraId="5995D3A1" w14:textId="1F3AEC79" w:rsidR="00CE5CBF" w:rsidRPr="00CE5CBF" w:rsidRDefault="00CE5CBF" w:rsidP="00CE5CBF">
            <w:pPr>
              <w:jc w:val="center"/>
              <w:rPr>
                <w:rFonts w:ascii="Arial" w:eastAsia="Calibri" w:hAnsi="Arial" w:cs="Arial"/>
                <w:b/>
                <w:bCs/>
              </w:rPr>
            </w:pPr>
            <w:r w:rsidRPr="00CE5CBF">
              <w:rPr>
                <w:rFonts w:ascii="Arial" w:eastAsia="Calibri" w:hAnsi="Arial" w:cs="Arial"/>
                <w:b/>
                <w:bCs/>
              </w:rPr>
              <w:t>Vat@15%</w:t>
            </w:r>
          </w:p>
        </w:tc>
        <w:tc>
          <w:tcPr>
            <w:tcW w:w="1162" w:type="dxa"/>
            <w:shd w:val="clear" w:color="auto" w:fill="BDD6EE" w:themeFill="accent5" w:themeFillTint="66"/>
            <w:vAlign w:val="center"/>
          </w:tcPr>
          <w:p w14:paraId="63E49CFB" w14:textId="77777777" w:rsidR="00CE5CBF" w:rsidRPr="00CE5CBF" w:rsidRDefault="00CE5CBF" w:rsidP="00CE5CBF">
            <w:pPr>
              <w:rPr>
                <w:rFonts w:ascii="Arial" w:eastAsia="Calibri" w:hAnsi="Arial" w:cs="Arial"/>
                <w:sz w:val="22"/>
                <w:szCs w:val="48"/>
              </w:rPr>
            </w:pPr>
          </w:p>
        </w:tc>
        <w:tc>
          <w:tcPr>
            <w:tcW w:w="1193" w:type="dxa"/>
            <w:shd w:val="clear" w:color="auto" w:fill="BDD6EE" w:themeFill="accent5" w:themeFillTint="66"/>
          </w:tcPr>
          <w:p w14:paraId="54672CB0" w14:textId="77777777" w:rsidR="00CE5CBF" w:rsidRPr="00CE5CBF" w:rsidRDefault="00CE5CBF" w:rsidP="00CE5CBF">
            <w:pPr>
              <w:rPr>
                <w:rFonts w:ascii="Arial" w:eastAsia="Calibri" w:hAnsi="Arial" w:cs="Arial"/>
                <w:spacing w:val="-3"/>
                <w:sz w:val="22"/>
                <w:szCs w:val="48"/>
              </w:rPr>
            </w:pPr>
          </w:p>
        </w:tc>
        <w:tc>
          <w:tcPr>
            <w:tcW w:w="1134" w:type="dxa"/>
            <w:shd w:val="clear" w:color="auto" w:fill="BDD6EE" w:themeFill="accent5" w:themeFillTint="66"/>
          </w:tcPr>
          <w:p w14:paraId="152A3E2C" w14:textId="77777777" w:rsidR="00CE5CBF" w:rsidRPr="00CE5CBF" w:rsidRDefault="00CE5CBF" w:rsidP="00CE5CBF">
            <w:pPr>
              <w:rPr>
                <w:rFonts w:ascii="Arial" w:eastAsia="Calibri" w:hAnsi="Arial" w:cs="Arial"/>
                <w:spacing w:val="-3"/>
                <w:sz w:val="22"/>
                <w:szCs w:val="48"/>
              </w:rPr>
            </w:pPr>
          </w:p>
        </w:tc>
        <w:tc>
          <w:tcPr>
            <w:tcW w:w="1559" w:type="dxa"/>
            <w:shd w:val="clear" w:color="auto" w:fill="BDD6EE" w:themeFill="accent5" w:themeFillTint="66"/>
          </w:tcPr>
          <w:p w14:paraId="160005F4" w14:textId="77777777" w:rsidR="00CE5CBF" w:rsidRPr="00CE5CBF" w:rsidRDefault="00CE5CBF" w:rsidP="00CE5CBF">
            <w:pPr>
              <w:rPr>
                <w:rFonts w:ascii="Arial" w:eastAsia="Calibri" w:hAnsi="Arial" w:cs="Arial"/>
                <w:spacing w:val="-3"/>
                <w:sz w:val="22"/>
                <w:szCs w:val="48"/>
              </w:rPr>
            </w:pPr>
          </w:p>
        </w:tc>
      </w:tr>
      <w:tr w:rsidR="00CE5CBF" w:rsidRPr="00CE5CBF" w14:paraId="7A51FE59" w14:textId="19F12647" w:rsidTr="00CE5CBF">
        <w:trPr>
          <w:trHeight w:val="375"/>
        </w:trPr>
        <w:tc>
          <w:tcPr>
            <w:tcW w:w="4728" w:type="dxa"/>
            <w:gridSpan w:val="3"/>
            <w:shd w:val="clear" w:color="auto" w:fill="BDD6EE" w:themeFill="accent5" w:themeFillTint="66"/>
            <w:vAlign w:val="center"/>
          </w:tcPr>
          <w:p w14:paraId="14AFE3E7" w14:textId="77777777" w:rsidR="00CE5CBF" w:rsidRPr="00CE5CBF" w:rsidRDefault="00CE5CBF" w:rsidP="00CE5CBF">
            <w:pPr>
              <w:jc w:val="center"/>
              <w:rPr>
                <w:rFonts w:ascii="Arial" w:eastAsia="Calibri" w:hAnsi="Arial" w:cs="Arial"/>
                <w:b/>
                <w:bCs/>
              </w:rPr>
            </w:pPr>
          </w:p>
          <w:p w14:paraId="719E2F25" w14:textId="0720AFCF" w:rsidR="00CE5CBF" w:rsidRPr="00CE5CBF" w:rsidRDefault="00CE5CBF" w:rsidP="00CE5CBF">
            <w:pPr>
              <w:jc w:val="center"/>
              <w:rPr>
                <w:rFonts w:ascii="Arial" w:eastAsia="Calibri" w:hAnsi="Arial" w:cs="Arial"/>
                <w:b/>
                <w:bCs/>
              </w:rPr>
            </w:pPr>
            <w:r w:rsidRPr="00CE5CBF">
              <w:rPr>
                <w:rFonts w:ascii="Arial" w:eastAsia="Calibri" w:hAnsi="Arial" w:cs="Arial"/>
                <w:b/>
                <w:bCs/>
              </w:rPr>
              <w:t>Total</w:t>
            </w:r>
          </w:p>
        </w:tc>
        <w:tc>
          <w:tcPr>
            <w:tcW w:w="1162" w:type="dxa"/>
            <w:shd w:val="clear" w:color="auto" w:fill="BDD6EE" w:themeFill="accent5" w:themeFillTint="66"/>
            <w:vAlign w:val="center"/>
          </w:tcPr>
          <w:p w14:paraId="5C8381A5" w14:textId="77777777" w:rsidR="00CE5CBF" w:rsidRPr="00CE5CBF" w:rsidRDefault="00CE5CBF" w:rsidP="00CE5CBF">
            <w:pPr>
              <w:rPr>
                <w:rFonts w:ascii="Arial" w:eastAsia="Calibri" w:hAnsi="Arial" w:cs="Arial"/>
                <w:sz w:val="22"/>
                <w:szCs w:val="48"/>
              </w:rPr>
            </w:pPr>
          </w:p>
        </w:tc>
        <w:tc>
          <w:tcPr>
            <w:tcW w:w="1193" w:type="dxa"/>
            <w:shd w:val="clear" w:color="auto" w:fill="BDD6EE" w:themeFill="accent5" w:themeFillTint="66"/>
          </w:tcPr>
          <w:p w14:paraId="3C1183AA" w14:textId="77777777" w:rsidR="00CE5CBF" w:rsidRPr="00CE5CBF" w:rsidRDefault="00CE5CBF" w:rsidP="00CE5CBF">
            <w:pPr>
              <w:rPr>
                <w:rFonts w:ascii="Arial" w:eastAsia="Calibri" w:hAnsi="Arial" w:cs="Arial"/>
                <w:spacing w:val="-3"/>
                <w:sz w:val="22"/>
                <w:szCs w:val="48"/>
              </w:rPr>
            </w:pPr>
          </w:p>
        </w:tc>
        <w:tc>
          <w:tcPr>
            <w:tcW w:w="1134" w:type="dxa"/>
            <w:shd w:val="clear" w:color="auto" w:fill="BDD6EE" w:themeFill="accent5" w:themeFillTint="66"/>
          </w:tcPr>
          <w:p w14:paraId="06F4D9BE" w14:textId="77777777" w:rsidR="00CE5CBF" w:rsidRPr="00CE5CBF" w:rsidRDefault="00CE5CBF" w:rsidP="00CE5CBF">
            <w:pPr>
              <w:rPr>
                <w:rFonts w:ascii="Arial" w:eastAsia="Calibri" w:hAnsi="Arial" w:cs="Arial"/>
                <w:spacing w:val="-3"/>
                <w:sz w:val="22"/>
                <w:szCs w:val="48"/>
              </w:rPr>
            </w:pPr>
          </w:p>
        </w:tc>
        <w:tc>
          <w:tcPr>
            <w:tcW w:w="1559" w:type="dxa"/>
            <w:shd w:val="clear" w:color="auto" w:fill="BDD6EE" w:themeFill="accent5" w:themeFillTint="66"/>
          </w:tcPr>
          <w:p w14:paraId="535633F4" w14:textId="77777777" w:rsidR="00CE5CBF" w:rsidRPr="00CE5CBF" w:rsidRDefault="00CE5CBF" w:rsidP="00CE5CBF">
            <w:pPr>
              <w:rPr>
                <w:rFonts w:ascii="Arial" w:eastAsia="Calibri" w:hAnsi="Arial" w:cs="Arial"/>
                <w:spacing w:val="-3"/>
                <w:sz w:val="22"/>
                <w:szCs w:val="48"/>
              </w:rPr>
            </w:pPr>
          </w:p>
        </w:tc>
      </w:tr>
    </w:tbl>
    <w:p w14:paraId="661380A9" w14:textId="5E8FCB27" w:rsidR="00163B10" w:rsidRDefault="00163B10" w:rsidP="00163B10">
      <w:pPr>
        <w:rPr>
          <w:rFonts w:eastAsiaTheme="minorHAnsi"/>
        </w:rPr>
      </w:pPr>
    </w:p>
    <w:p w14:paraId="5D1AE5FE" w14:textId="77777777" w:rsidR="0094018C" w:rsidRDefault="0094018C" w:rsidP="00FC4B71">
      <w:pPr>
        <w:spacing w:line="360" w:lineRule="auto"/>
        <w:jc w:val="both"/>
        <w:rPr>
          <w:rFonts w:ascii="Arial" w:eastAsia="MS Mincho" w:hAnsi="Arial" w:cs="Arial"/>
          <w:bCs/>
          <w:snapToGrid w:val="0"/>
          <w:sz w:val="22"/>
          <w:szCs w:val="22"/>
        </w:rPr>
      </w:pPr>
    </w:p>
    <w:p w14:paraId="39CE69D0" w14:textId="50463ADC" w:rsidR="00C641A0" w:rsidRPr="006C786F" w:rsidRDefault="00163B10" w:rsidP="006C786F">
      <w:pPr>
        <w:spacing w:line="360" w:lineRule="auto"/>
        <w:jc w:val="both"/>
        <w:rPr>
          <w:rFonts w:ascii="Arial" w:eastAsia="MS Mincho" w:hAnsi="Arial" w:cs="Arial"/>
          <w:bCs/>
          <w:snapToGrid w:val="0"/>
          <w:sz w:val="22"/>
          <w:szCs w:val="22"/>
        </w:rPr>
      </w:pPr>
      <w:r w:rsidRPr="00163B10">
        <w:rPr>
          <w:rFonts w:ascii="Arial" w:eastAsia="MS Mincho" w:hAnsi="Arial" w:cs="Arial"/>
          <w:b/>
          <w:snapToGrid w:val="0"/>
          <w:sz w:val="22"/>
          <w:szCs w:val="22"/>
        </w:rPr>
        <w:t>NB:</w:t>
      </w:r>
      <w:r>
        <w:rPr>
          <w:rFonts w:ascii="Arial" w:eastAsia="MS Mincho" w:hAnsi="Arial" w:cs="Arial"/>
          <w:bCs/>
          <w:snapToGrid w:val="0"/>
          <w:sz w:val="22"/>
          <w:szCs w:val="22"/>
        </w:rPr>
        <w:t xml:space="preserve"> Quotation must be in line with the pricing schedule below. Quotations that are not in line with the pricing schedule will not be accepted. </w:t>
      </w:r>
      <w:r w:rsidR="00C641A0" w:rsidRPr="006C786F">
        <w:rPr>
          <w:rFonts w:ascii="Arial" w:eastAsia="MS Mincho" w:hAnsi="Arial" w:cs="Arial"/>
          <w:bCs/>
          <w:snapToGrid w:val="0"/>
          <w:sz w:val="22"/>
          <w:szCs w:val="22"/>
        </w:rPr>
        <w:t>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3" w:name="_Toc142667138"/>
      <w:bookmarkStart w:id="14" w:name="_Toc159246525"/>
      <w:r w:rsidRPr="00C641A0">
        <w:rPr>
          <w:rFonts w:ascii="Arial" w:hAnsi="Arial" w:cs="Arial"/>
          <w:b/>
          <w:bCs/>
          <w:sz w:val="22"/>
          <w:szCs w:val="22"/>
        </w:rPr>
        <w:t>The Preferential Procurement Regulations, 2022 pertaining to the Preferential Procurement Policy Framework Act, Act No 5 of 2000.</w:t>
      </w:r>
      <w:bookmarkEnd w:id="13"/>
      <w:bookmarkEnd w:id="14"/>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ATNS Preferential Procurement (PP) requirements as per the ATNS Supply Chain Management Policy, states that ATNS shall deal with suppliers in accordance with the </w:t>
      </w:r>
      <w:r w:rsidRPr="00C641A0">
        <w:rPr>
          <w:rFonts w:ascii="Arial" w:hAnsi="Arial" w:cs="Arial"/>
          <w:sz w:val="22"/>
          <w:szCs w:val="22"/>
        </w:rPr>
        <w:lastRenderedPageBreak/>
        <w:t>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641A0">
        <w:rPr>
          <w:rFonts w:ascii="Arial" w:hAnsi="Arial" w:cs="Arial"/>
          <w:sz w:val="22"/>
          <w:szCs w:val="22"/>
        </w:rPr>
        <w:t>in order to</w:t>
      </w:r>
      <w:proofErr w:type="gramEnd"/>
      <w:r w:rsidRPr="00C641A0">
        <w:rPr>
          <w:rFonts w:ascii="Arial" w:hAnsi="Arial" w:cs="Arial"/>
          <w:sz w:val="22"/>
          <w:szCs w:val="22"/>
        </w:rPr>
        <w:t xml:space="preserve">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C050B6">
      <w:pPr>
        <w:pStyle w:val="ListParagraph"/>
        <w:numPr>
          <w:ilvl w:val="3"/>
          <w:numId w:val="18"/>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Shareholder certificates, and</w:t>
      </w:r>
    </w:p>
    <w:p w14:paraId="6D60231F"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20FAF908" w14:textId="534D756E" w:rsidR="00C76B57" w:rsidRDefault="001E016A" w:rsidP="00BB500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10E9DAAF" w14:textId="77777777" w:rsidR="007E77E1" w:rsidRDefault="007E77E1" w:rsidP="00BB500A">
      <w:pPr>
        <w:pStyle w:val="ListParagraph"/>
        <w:spacing w:line="360" w:lineRule="auto"/>
        <w:ind w:left="716"/>
        <w:jc w:val="both"/>
        <w:rPr>
          <w:rFonts w:ascii="Arial" w:hAnsi="Arial" w:cs="Arial"/>
          <w:sz w:val="22"/>
          <w:szCs w:val="20"/>
        </w:rPr>
      </w:pPr>
    </w:p>
    <w:p w14:paraId="531465B6" w14:textId="77777777" w:rsidR="007E77E1" w:rsidRDefault="007E77E1" w:rsidP="00BB500A">
      <w:pPr>
        <w:pStyle w:val="ListParagraph"/>
        <w:spacing w:line="360" w:lineRule="auto"/>
        <w:ind w:left="716"/>
        <w:jc w:val="both"/>
        <w:rPr>
          <w:rFonts w:ascii="Arial" w:hAnsi="Arial" w:cs="Arial"/>
          <w:sz w:val="22"/>
          <w:szCs w:val="20"/>
        </w:rPr>
      </w:pPr>
    </w:p>
    <w:p w14:paraId="4B1F39E4" w14:textId="77777777" w:rsidR="007E77E1" w:rsidRDefault="007E77E1" w:rsidP="00BB500A">
      <w:pPr>
        <w:pStyle w:val="ListParagraph"/>
        <w:spacing w:line="360" w:lineRule="auto"/>
        <w:ind w:left="716"/>
        <w:jc w:val="both"/>
        <w:rPr>
          <w:rFonts w:ascii="Arial" w:hAnsi="Arial" w:cs="Arial"/>
          <w:sz w:val="22"/>
          <w:szCs w:val="20"/>
        </w:rPr>
      </w:pPr>
    </w:p>
    <w:p w14:paraId="2435A4D5" w14:textId="77777777" w:rsidR="007E77E1" w:rsidRDefault="007E77E1" w:rsidP="00BB500A">
      <w:pPr>
        <w:pStyle w:val="ListParagraph"/>
        <w:spacing w:line="360" w:lineRule="auto"/>
        <w:ind w:left="716"/>
        <w:jc w:val="both"/>
        <w:rPr>
          <w:rFonts w:ascii="Arial" w:hAnsi="Arial" w:cs="Arial"/>
          <w:sz w:val="22"/>
          <w:szCs w:val="20"/>
        </w:rPr>
      </w:pPr>
    </w:p>
    <w:p w14:paraId="127ABDD0" w14:textId="77777777" w:rsidR="007E77E1" w:rsidRDefault="007E77E1" w:rsidP="00BB500A">
      <w:pPr>
        <w:pStyle w:val="ListParagraph"/>
        <w:spacing w:line="360" w:lineRule="auto"/>
        <w:ind w:left="716"/>
        <w:jc w:val="both"/>
        <w:rPr>
          <w:rFonts w:ascii="Arial" w:hAnsi="Arial" w:cs="Arial"/>
          <w:sz w:val="22"/>
          <w:szCs w:val="20"/>
        </w:rPr>
      </w:pPr>
    </w:p>
    <w:p w14:paraId="3816EF48" w14:textId="77777777" w:rsidR="007E77E1" w:rsidRDefault="007E77E1" w:rsidP="00BB500A">
      <w:pPr>
        <w:pStyle w:val="ListParagraph"/>
        <w:spacing w:line="360" w:lineRule="auto"/>
        <w:ind w:left="716"/>
        <w:jc w:val="both"/>
        <w:rPr>
          <w:rFonts w:ascii="Arial" w:hAnsi="Arial" w:cs="Arial"/>
          <w:sz w:val="22"/>
          <w:szCs w:val="20"/>
        </w:rPr>
      </w:pPr>
    </w:p>
    <w:p w14:paraId="41657EE2" w14:textId="77777777" w:rsidR="007E77E1" w:rsidRDefault="007E77E1" w:rsidP="00BB500A">
      <w:pPr>
        <w:pStyle w:val="ListParagraph"/>
        <w:spacing w:line="360" w:lineRule="auto"/>
        <w:ind w:left="716"/>
        <w:jc w:val="both"/>
        <w:rPr>
          <w:rFonts w:ascii="Arial" w:hAnsi="Arial" w:cs="Arial"/>
          <w:sz w:val="22"/>
          <w:szCs w:val="20"/>
        </w:rPr>
      </w:pPr>
    </w:p>
    <w:p w14:paraId="22F234E2" w14:textId="77777777" w:rsidR="008540AC" w:rsidRPr="009A63F5" w:rsidRDefault="008540AC" w:rsidP="009A63F5">
      <w:pPr>
        <w:spacing w:line="360" w:lineRule="auto"/>
        <w:jc w:val="both"/>
        <w:rPr>
          <w:rFonts w:ascii="Arial" w:hAnsi="Arial" w:cs="Arial"/>
          <w:sz w:val="22"/>
          <w:szCs w:val="20"/>
        </w:rPr>
      </w:pPr>
    </w:p>
    <w:p w14:paraId="24EEA72C" w14:textId="58481457"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15" w:name="_Toc159246526"/>
      <w:r w:rsidRPr="006653A4">
        <w:rPr>
          <w:rFonts w:eastAsiaTheme="minorHAnsi"/>
        </w:rPr>
        <w:lastRenderedPageBreak/>
        <w:t xml:space="preserve">SECTION </w:t>
      </w:r>
      <w:r w:rsidR="00A63A7C">
        <w:rPr>
          <w:rFonts w:eastAsiaTheme="minorHAnsi"/>
        </w:rPr>
        <w:t>C</w:t>
      </w:r>
      <w:r w:rsidRPr="006653A4">
        <w:rPr>
          <w:rFonts w:eastAsiaTheme="minorHAnsi"/>
        </w:rPr>
        <w:t>: STANDARD BIDDING DOCUMENTS</w:t>
      </w:r>
      <w:bookmarkEnd w:id="15"/>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16" w:name="_Toc159246527"/>
      <w:r w:rsidRPr="006653A4">
        <w:rPr>
          <w:rFonts w:cs="Arial"/>
          <w:szCs w:val="22"/>
        </w:rPr>
        <w:t xml:space="preserve">SBD1: </w:t>
      </w:r>
      <w:r w:rsidRPr="006653A4">
        <w:rPr>
          <w:rFonts w:cs="Arial"/>
          <w:snapToGrid w:val="0"/>
          <w:szCs w:val="22"/>
        </w:rPr>
        <w:t>INVITATION TO BID</w:t>
      </w:r>
      <w:bookmarkEnd w:id="16"/>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A63A7C"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00627060"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7ED18B6F"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19FF7DD8"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 xml:space="preserve">:00 </w:t>
            </w:r>
            <w:r w:rsidR="00BB500A">
              <w:rPr>
                <w:rFonts w:ascii="Arial" w:hAnsi="Arial" w:cs="Arial"/>
                <w:snapToGrid w:val="0"/>
                <w:sz w:val="20"/>
                <w:szCs w:val="20"/>
              </w:rPr>
              <w:t>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12"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FA2FC1"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462EEE9B" w:rsidR="0056283D" w:rsidRPr="00572AAD"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13" w:history="1">
              <w:r w:rsidR="0077232C" w:rsidRPr="00E81CCD">
                <w:rPr>
                  <w:rStyle w:val="Hyperlink"/>
                  <w:rFonts w:ascii="Arial" w:hAnsi="Arial" w:cs="Arial"/>
                  <w:b/>
                  <w:snapToGrid w:val="0"/>
                  <w:sz w:val="20"/>
                  <w:szCs w:val="20"/>
                </w:rPr>
                <w:t>jabus@atns.co.za</w:t>
              </w:r>
            </w:hyperlink>
            <w:r w:rsidR="0077232C">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A63A7C"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FA2FC1"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FA2FC1"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ANSWER THE QUESTIONNAIRE BELOW ]</w:t>
            </w:r>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4"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IN BIDS WHERE CONSORTIA / JOINT VENTURES / SUB-CONTRACTORS ARE </w:t>
            </w:r>
            <w:proofErr w:type="gramStart"/>
            <w:r w:rsidRPr="00572AAD">
              <w:rPr>
                <w:rFonts w:ascii="Arial" w:hAnsi="Arial" w:cs="Arial"/>
                <w:snapToGrid w:val="0"/>
                <w:sz w:val="20"/>
                <w:szCs w:val="20"/>
              </w:rPr>
              <w:t>INVOLVED,</w:t>
            </w:r>
            <w:proofErr w:type="gramEnd"/>
            <w:r w:rsidRPr="00572AAD">
              <w:rPr>
                <w:rFonts w:ascii="Arial" w:hAnsi="Arial" w:cs="Arial"/>
                <w:snapToGrid w:val="0"/>
                <w:sz w:val="20"/>
                <w:szCs w:val="20"/>
              </w:rPr>
              <w:t xml:space="preserve">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172A20">
      <w:pPr>
        <w:tabs>
          <w:tab w:val="left" w:pos="1080"/>
          <w:tab w:val="left" w:pos="2880"/>
          <w:tab w:val="left" w:pos="6480"/>
          <w:tab w:val="left" w:pos="7920"/>
          <w:tab w:val="left" w:pos="9270"/>
        </w:tabs>
        <w:spacing w:line="23" w:lineRule="atLeas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17" w:name="_Toc159246528"/>
      <w:r w:rsidRPr="006653A4">
        <w:rPr>
          <w:rFonts w:cs="Arial"/>
          <w:snapToGrid w:val="0"/>
          <w:szCs w:val="22"/>
        </w:rPr>
        <w:lastRenderedPageBreak/>
        <w:t>SBD 4: BIDDER’S DISCLOSURE</w:t>
      </w:r>
      <w:bookmarkEnd w:id="17"/>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w:t>
      </w:r>
      <w:r w:rsidRPr="00572AAD">
        <w:rPr>
          <w:rFonts w:ascii="Arial" w:hAnsi="Arial" w:cs="Arial"/>
          <w:snapToGrid w:val="0"/>
          <w:sz w:val="22"/>
          <w:szCs w:val="22"/>
        </w:rPr>
        <w:lastRenderedPageBreak/>
        <w:t xml:space="preserve">partners or any person having a controlling interest in the enterprise have any interest in any other related enterprise </w:t>
      </w:r>
      <w:proofErr w:type="gramStart"/>
      <w:r w:rsidRPr="00572AAD">
        <w:rPr>
          <w:rFonts w:ascii="Arial" w:hAnsi="Arial" w:cs="Arial"/>
          <w:snapToGrid w:val="0"/>
          <w:sz w:val="22"/>
          <w:szCs w:val="22"/>
        </w:rPr>
        <w:t>whether or not</w:t>
      </w:r>
      <w:proofErr w:type="gramEnd"/>
      <w:r w:rsidRPr="00572AAD">
        <w:rPr>
          <w:rFonts w:ascii="Arial" w:hAnsi="Arial" w:cs="Arial"/>
          <w:snapToGrid w:val="0"/>
          <w:sz w:val="22"/>
          <w:szCs w:val="22"/>
        </w:rPr>
        <w:t xml:space="preserve">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have read and I understand the contents of this </w:t>
      </w:r>
      <w:proofErr w:type="gramStart"/>
      <w:r w:rsidRPr="00572AAD">
        <w:rPr>
          <w:rFonts w:ascii="Arial" w:hAnsi="Arial" w:cs="Arial"/>
          <w:snapToGrid w:val="0"/>
          <w:sz w:val="22"/>
          <w:szCs w:val="22"/>
        </w:rPr>
        <w:t>disclosure;</w:t>
      </w:r>
      <w:proofErr w:type="gramEnd"/>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572AAD">
        <w:rPr>
          <w:rFonts w:ascii="Arial" w:hAnsi="Arial" w:cs="Arial"/>
          <w:snapToGrid w:val="0"/>
          <w:sz w:val="22"/>
          <w:szCs w:val="22"/>
        </w:rPr>
        <w:t>respect;</w:t>
      </w:r>
      <w:proofErr w:type="gramEnd"/>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 bidder has arrived at the accompanying bid independently from, and without consultation, communication, </w:t>
      </w:r>
      <w:proofErr w:type="gramStart"/>
      <w:r w:rsidRPr="00572AAD">
        <w:rPr>
          <w:rFonts w:ascii="Arial" w:hAnsi="Arial" w:cs="Arial"/>
          <w:snapToGrid w:val="0"/>
          <w:sz w:val="22"/>
          <w:szCs w:val="22"/>
        </w:rPr>
        <w:t>agreement</w:t>
      </w:r>
      <w:proofErr w:type="gramEnd"/>
      <w:r w:rsidRPr="00572AAD">
        <w:rPr>
          <w:rFonts w:ascii="Arial" w:hAnsi="Arial" w:cs="Arial"/>
          <w:snapToGrid w:val="0"/>
          <w:sz w:val="22"/>
          <w:szCs w:val="22"/>
        </w:rPr>
        <w:t xml:space="preserve">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There have been no consultations, communications, </w:t>
      </w:r>
      <w:proofErr w:type="gramStart"/>
      <w:r w:rsidRPr="00572AAD">
        <w:rPr>
          <w:rFonts w:ascii="Arial" w:hAnsi="Arial" w:cs="Arial"/>
          <w:snapToGrid w:val="0"/>
          <w:sz w:val="22"/>
          <w:szCs w:val="22"/>
        </w:rPr>
        <w:t>agreements</w:t>
      </w:r>
      <w:proofErr w:type="gramEnd"/>
      <w:r w:rsidRPr="00572AAD">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18" w:name="_Toc159246529"/>
      <w:r w:rsidRPr="006653A4">
        <w:rPr>
          <w:rFonts w:eastAsia="Times New Roman"/>
          <w:snapToGrid w:val="0"/>
        </w:rPr>
        <w:t>SBD 6.1: PREFERENCE POINTS CLAIM FORM IN TERMS OF THE PREFERENTIAL PROCUREMENT REGULATIONS 2022</w:t>
      </w:r>
      <w:bookmarkEnd w:id="18"/>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lastRenderedPageBreak/>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653A4">
        <w:rPr>
          <w:rFonts w:ascii="Arial" w:hAnsi="Arial" w:cs="Arial"/>
          <w:snapToGrid w:val="0"/>
          <w:sz w:val="22"/>
          <w:szCs w:val="22"/>
        </w:rPr>
        <w:t>in regard to</w:t>
      </w:r>
      <w:proofErr w:type="gramEnd"/>
      <w:r w:rsidRPr="006653A4">
        <w:rPr>
          <w:rFonts w:ascii="Arial" w:hAnsi="Arial" w:cs="Arial"/>
          <w:snapToGrid w:val="0"/>
          <w:sz w:val="22"/>
          <w:szCs w:val="22"/>
        </w:rPr>
        <w:t xml:space="preserve">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653A4">
        <w:rPr>
          <w:rFonts w:ascii="Arial" w:hAnsi="Arial" w:cs="Arial"/>
          <w:snapToGrid w:val="0"/>
          <w:sz w:val="22"/>
          <w:szCs w:val="22"/>
        </w:rPr>
        <w:t>legislation;</w:t>
      </w:r>
      <w:proofErr w:type="gramEnd"/>
      <w:r w:rsidRPr="006653A4">
        <w:rPr>
          <w:rFonts w:ascii="Arial" w:hAnsi="Arial" w:cs="Arial"/>
          <w:snapToGrid w:val="0"/>
          <w:sz w:val="22"/>
          <w:szCs w:val="22"/>
        </w:rPr>
        <w:t xml:space="preserve">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 xml:space="preserve">includes all applicable taxes less all unconditional </w:t>
      </w:r>
      <w:proofErr w:type="gramStart"/>
      <w:r w:rsidRPr="006653A4">
        <w:rPr>
          <w:rFonts w:ascii="Arial" w:eastAsia="Arial" w:hAnsi="Arial" w:cs="Arial"/>
          <w:color w:val="000000"/>
          <w:sz w:val="22"/>
          <w:szCs w:val="22"/>
          <w:lang w:eastAsia="en-ZA"/>
        </w:rPr>
        <w:t>discounts;</w:t>
      </w:r>
      <w:proofErr w:type="gramEnd"/>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rand</w:t>
      </w:r>
      <w:proofErr w:type="gramEnd"/>
      <w:r w:rsidRPr="006653A4">
        <w:rPr>
          <w:rFonts w:ascii="Arial" w:hAnsi="Arial" w:cs="Arial"/>
          <w:b/>
          <w:snapToGrid w:val="0"/>
          <w:sz w:val="22"/>
          <w:szCs w:val="22"/>
        </w:rPr>
        <w:t xml:space="preserve">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the</w:t>
      </w:r>
      <w:proofErr w:type="gramEnd"/>
      <w:r w:rsidRPr="006653A4">
        <w:rPr>
          <w:rFonts w:ascii="Arial" w:hAnsi="Arial" w:cs="Arial"/>
          <w:b/>
          <w:snapToGrid w:val="0"/>
          <w:sz w:val="22"/>
          <w:szCs w:val="22"/>
        </w:rPr>
        <w:t xml:space="preserv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19"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20" w:name="_Toc142667167"/>
      <w:bookmarkStart w:id="21" w:name="_Toc159246530"/>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20"/>
      <w:bookmarkEnd w:id="21"/>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gramStart"/>
      <w:r w:rsidRPr="006653A4">
        <w:rPr>
          <w:rFonts w:ascii="Arial" w:hAnsi="Arial" w:cs="Arial"/>
          <w:snapToGrid w:val="0"/>
          <w:sz w:val="22"/>
          <w:szCs w:val="22"/>
        </w:rPr>
        <w:t>Where</w:t>
      </w:r>
      <w:proofErr w:type="gramEnd"/>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19"/>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 xml:space="preserve">FORMULAE FOR DISPOSAL OR LEASING OF STATE ASSETS AND INCOME </w:t>
      </w:r>
      <w:r w:rsidRPr="006653A4">
        <w:rPr>
          <w:rFonts w:ascii="Arial" w:hAnsi="Arial" w:cs="Arial"/>
          <w:b/>
          <w:snapToGrid w:val="0"/>
          <w:sz w:val="22"/>
          <w:szCs w:val="22"/>
        </w:rPr>
        <w:lastRenderedPageBreak/>
        <w:t>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22" w:name="_Toc142667168"/>
      <w:bookmarkStart w:id="23" w:name="_Toc159246531"/>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22"/>
      <w:bookmarkEnd w:id="23"/>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t>
      </w:r>
      <w:proofErr w:type="gramStart"/>
      <w:r w:rsidRPr="006653A4">
        <w:rPr>
          <w:rFonts w:ascii="Arial" w:hAnsi="Arial" w:cs="Arial"/>
          <w:snapToGrid w:val="0"/>
          <w:sz w:val="22"/>
          <w:szCs w:val="22"/>
        </w:rPr>
        <w:t>Where</w:t>
      </w:r>
      <w:proofErr w:type="gramEnd"/>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653A4">
        <w:rPr>
          <w:rFonts w:ascii="Arial" w:hAnsi="Arial" w:cs="Arial"/>
          <w:snapToGrid w:val="0"/>
          <w:sz w:val="22"/>
          <w:szCs w:val="22"/>
        </w:rPr>
        <w:t>system;</w:t>
      </w:r>
      <w:proofErr w:type="gramEnd"/>
      <w:r w:rsidRPr="006653A4">
        <w:rPr>
          <w:rFonts w:ascii="Arial" w:hAnsi="Arial" w:cs="Arial"/>
          <w:snapToGrid w:val="0"/>
          <w:sz w:val="22"/>
          <w:szCs w:val="22"/>
        </w:rPr>
        <w:t xml:space="preserve">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66992C9" w14:textId="77777777" w:rsidR="008540AC" w:rsidRDefault="008540AC" w:rsidP="0056283D">
      <w:pPr>
        <w:widowControl w:val="0"/>
        <w:spacing w:after="120"/>
        <w:ind w:left="993"/>
        <w:jc w:val="both"/>
        <w:rPr>
          <w:rFonts w:ascii="Arial" w:hAnsi="Arial" w:cs="Arial"/>
          <w:snapToGrid w:val="0"/>
          <w:sz w:val="22"/>
          <w:szCs w:val="22"/>
        </w:rPr>
      </w:pPr>
    </w:p>
    <w:p w14:paraId="38325F97" w14:textId="77777777" w:rsidR="008540AC" w:rsidRDefault="008540AC" w:rsidP="0056283D">
      <w:pPr>
        <w:widowControl w:val="0"/>
        <w:spacing w:after="120"/>
        <w:ind w:left="993"/>
        <w:jc w:val="both"/>
        <w:rPr>
          <w:rFonts w:ascii="Arial" w:hAnsi="Arial" w:cs="Arial"/>
          <w:snapToGrid w:val="0"/>
          <w:sz w:val="22"/>
          <w:szCs w:val="22"/>
        </w:rPr>
      </w:pPr>
    </w:p>
    <w:p w14:paraId="6A581889" w14:textId="77777777" w:rsidR="008540AC" w:rsidRDefault="008540AC" w:rsidP="0056283D">
      <w:pPr>
        <w:widowControl w:val="0"/>
        <w:spacing w:after="120"/>
        <w:ind w:left="993"/>
        <w:jc w:val="both"/>
        <w:rPr>
          <w:rFonts w:ascii="Arial" w:hAnsi="Arial" w:cs="Arial"/>
          <w:snapToGrid w:val="0"/>
          <w:sz w:val="22"/>
          <w:szCs w:val="22"/>
        </w:rPr>
      </w:pPr>
    </w:p>
    <w:p w14:paraId="5D2574FA" w14:textId="77777777" w:rsidR="008540AC" w:rsidRDefault="008540AC" w:rsidP="0056283D">
      <w:pPr>
        <w:widowControl w:val="0"/>
        <w:spacing w:after="120"/>
        <w:ind w:left="993"/>
        <w:jc w:val="both"/>
        <w:rPr>
          <w:rFonts w:ascii="Arial" w:hAnsi="Arial" w:cs="Arial"/>
          <w:snapToGrid w:val="0"/>
          <w:sz w:val="22"/>
          <w:szCs w:val="22"/>
        </w:rPr>
      </w:pPr>
    </w:p>
    <w:p w14:paraId="4D921870" w14:textId="77777777" w:rsidR="008540AC" w:rsidRDefault="008540AC" w:rsidP="0056283D">
      <w:pPr>
        <w:widowControl w:val="0"/>
        <w:spacing w:after="120"/>
        <w:ind w:left="993"/>
        <w:jc w:val="both"/>
        <w:rPr>
          <w:rFonts w:ascii="Arial" w:hAnsi="Arial" w:cs="Arial"/>
          <w:snapToGrid w:val="0"/>
          <w:sz w:val="22"/>
          <w:szCs w:val="22"/>
        </w:rPr>
      </w:pPr>
    </w:p>
    <w:p w14:paraId="09CD629C" w14:textId="77777777" w:rsidR="008540AC" w:rsidRDefault="008540AC" w:rsidP="0056283D">
      <w:pPr>
        <w:widowControl w:val="0"/>
        <w:spacing w:after="120"/>
        <w:ind w:left="993"/>
        <w:jc w:val="both"/>
        <w:rPr>
          <w:rFonts w:ascii="Arial" w:hAnsi="Arial" w:cs="Arial"/>
          <w:snapToGrid w:val="0"/>
          <w:sz w:val="22"/>
          <w:szCs w:val="22"/>
        </w:rPr>
      </w:pPr>
    </w:p>
    <w:p w14:paraId="433D7F6D" w14:textId="77777777" w:rsidR="008540AC" w:rsidRDefault="008540AC" w:rsidP="0056283D">
      <w:pPr>
        <w:widowControl w:val="0"/>
        <w:spacing w:after="120"/>
        <w:ind w:left="993"/>
        <w:jc w:val="both"/>
        <w:rPr>
          <w:rFonts w:ascii="Arial" w:hAnsi="Arial" w:cs="Arial"/>
          <w:snapToGrid w:val="0"/>
          <w:sz w:val="22"/>
          <w:szCs w:val="22"/>
        </w:rPr>
      </w:pPr>
    </w:p>
    <w:p w14:paraId="3C55E904" w14:textId="77777777" w:rsidR="008540AC" w:rsidRDefault="008540AC" w:rsidP="0056283D">
      <w:pPr>
        <w:widowControl w:val="0"/>
        <w:spacing w:after="120"/>
        <w:ind w:left="993"/>
        <w:jc w:val="both"/>
        <w:rPr>
          <w:rFonts w:ascii="Arial" w:hAnsi="Arial" w:cs="Arial"/>
          <w:snapToGrid w:val="0"/>
          <w:sz w:val="22"/>
          <w:szCs w:val="22"/>
        </w:rPr>
      </w:pPr>
    </w:p>
    <w:p w14:paraId="10B1107E" w14:textId="77777777" w:rsidR="008540AC" w:rsidRDefault="008540AC" w:rsidP="0056283D">
      <w:pPr>
        <w:widowControl w:val="0"/>
        <w:spacing w:after="120"/>
        <w:ind w:left="993"/>
        <w:jc w:val="both"/>
        <w:rPr>
          <w:rFonts w:ascii="Arial" w:hAnsi="Arial" w:cs="Arial"/>
          <w:snapToGrid w:val="0"/>
          <w:sz w:val="22"/>
          <w:szCs w:val="22"/>
        </w:rPr>
      </w:pPr>
    </w:p>
    <w:p w14:paraId="69271E0F" w14:textId="77777777" w:rsidR="008540AC" w:rsidRDefault="008540AC" w:rsidP="0056283D">
      <w:pPr>
        <w:widowControl w:val="0"/>
        <w:spacing w:after="120"/>
        <w:ind w:left="993"/>
        <w:jc w:val="both"/>
        <w:rPr>
          <w:rFonts w:ascii="Arial" w:hAnsi="Arial" w:cs="Arial"/>
          <w:snapToGrid w:val="0"/>
          <w:sz w:val="22"/>
          <w:szCs w:val="22"/>
        </w:rPr>
      </w:pPr>
    </w:p>
    <w:p w14:paraId="029EEF1B" w14:textId="77777777" w:rsidR="008540AC" w:rsidRPr="006653A4" w:rsidRDefault="008540AC" w:rsidP="0056283D">
      <w:pPr>
        <w:widowControl w:val="0"/>
        <w:spacing w:after="120"/>
        <w:ind w:left="993"/>
        <w:jc w:val="both"/>
        <w:rPr>
          <w:rFonts w:ascii="Arial" w:hAnsi="Arial" w:cs="Arial"/>
          <w:snapToGrid w:val="0"/>
          <w:sz w:val="22"/>
          <w:szCs w:val="22"/>
        </w:rPr>
      </w:pP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24"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24"/>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8540AC" w:rsidRPr="006653A4" w14:paraId="11CD4FC9" w14:textId="77777777" w:rsidTr="00E621B6">
        <w:trPr>
          <w:trHeight w:val="317"/>
        </w:trPr>
        <w:tc>
          <w:tcPr>
            <w:tcW w:w="0" w:type="auto"/>
            <w:shd w:val="clear" w:color="auto" w:fill="auto"/>
          </w:tcPr>
          <w:p w14:paraId="1B966D5E" w14:textId="502C89FA"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74EE7667" w14:textId="57B62B9D"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7B4143A7"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8540AC" w:rsidRPr="006653A4" w14:paraId="4BC217DF" w14:textId="77777777" w:rsidTr="00E621B6">
        <w:trPr>
          <w:trHeight w:val="317"/>
        </w:trPr>
        <w:tc>
          <w:tcPr>
            <w:tcW w:w="0" w:type="auto"/>
            <w:shd w:val="clear" w:color="auto" w:fill="auto"/>
          </w:tcPr>
          <w:p w14:paraId="35DE419D" w14:textId="02B4002E"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2A87F9AE" w14:textId="4E778587"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3D82534A"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25" w:name="_Hlk117764996"/>
      <w:r w:rsidRPr="006653A4">
        <w:rPr>
          <w:rFonts w:ascii="Arial" w:hAnsi="Arial" w:cs="Arial"/>
          <w:snapToGrid w:val="0"/>
          <w:sz w:val="22"/>
          <w:szCs w:val="22"/>
        </w:rPr>
        <w:sym w:font="Symbol" w:char="F07F"/>
      </w:r>
      <w:bookmarkEnd w:id="25"/>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information furnished is true and </w:t>
      </w:r>
      <w:proofErr w:type="gramStart"/>
      <w:r w:rsidRPr="006653A4">
        <w:rPr>
          <w:rFonts w:ascii="Arial" w:hAnsi="Arial" w:cs="Arial"/>
          <w:snapToGrid w:val="0"/>
          <w:sz w:val="22"/>
          <w:szCs w:val="22"/>
        </w:rPr>
        <w:t>correct;</w:t>
      </w:r>
      <w:proofErr w:type="gramEnd"/>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w:t>
      </w:r>
      <w:r w:rsidRPr="006653A4">
        <w:rPr>
          <w:rFonts w:ascii="Arial" w:hAnsi="Arial" w:cs="Arial"/>
          <w:snapToGrid w:val="0"/>
          <w:sz w:val="22"/>
          <w:szCs w:val="22"/>
        </w:rPr>
        <w:lastRenderedPageBreak/>
        <w:t xml:space="preserve">indicated in paragraph 1 of this </w:t>
      </w:r>
      <w:proofErr w:type="gramStart"/>
      <w:r w:rsidRPr="006653A4">
        <w:rPr>
          <w:rFonts w:ascii="Arial" w:hAnsi="Arial" w:cs="Arial"/>
          <w:snapToGrid w:val="0"/>
          <w:sz w:val="22"/>
          <w:szCs w:val="22"/>
        </w:rPr>
        <w:t>form;</w:t>
      </w:r>
      <w:proofErr w:type="gramEnd"/>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6653A4">
        <w:rPr>
          <w:rFonts w:ascii="Arial" w:hAnsi="Arial" w:cs="Arial"/>
          <w:snapToGrid w:val="0"/>
          <w:sz w:val="22"/>
          <w:szCs w:val="22"/>
        </w:rPr>
        <w:t>correct;</w:t>
      </w:r>
      <w:proofErr w:type="gramEnd"/>
      <w:r w:rsidRPr="006653A4">
        <w:rPr>
          <w:rFonts w:ascii="Arial" w:hAnsi="Arial" w:cs="Arial"/>
          <w:snapToGrid w:val="0"/>
          <w:sz w:val="22"/>
          <w:szCs w:val="22"/>
        </w:rPr>
        <w:t xml:space="preserve">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 xml:space="preserve">disqualify the person from the tendering </w:t>
      </w:r>
      <w:proofErr w:type="gramStart"/>
      <w:r w:rsidRPr="006653A4">
        <w:rPr>
          <w:rFonts w:ascii="Arial" w:hAnsi="Arial" w:cs="Arial"/>
          <w:snapToGrid w:val="0"/>
          <w:sz w:val="22"/>
          <w:szCs w:val="22"/>
        </w:rPr>
        <w:t>process;</w:t>
      </w:r>
      <w:proofErr w:type="gramEnd"/>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recover costs, losses or damages it has incurred or suffered as a result of that person’s </w:t>
      </w:r>
      <w:proofErr w:type="gramStart"/>
      <w:r w:rsidRPr="006653A4">
        <w:rPr>
          <w:rFonts w:ascii="Arial" w:hAnsi="Arial" w:cs="Arial"/>
          <w:snapToGrid w:val="0"/>
          <w:sz w:val="22"/>
          <w:szCs w:val="22"/>
        </w:rPr>
        <w:t>conduct;</w:t>
      </w:r>
      <w:proofErr w:type="gramEnd"/>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6653A4">
        <w:rPr>
          <w:rFonts w:ascii="Arial" w:hAnsi="Arial" w:cs="Arial"/>
          <w:snapToGrid w:val="0"/>
          <w:sz w:val="22"/>
          <w:szCs w:val="22"/>
        </w:rPr>
        <w:t>cancellation;</w:t>
      </w:r>
      <w:proofErr w:type="gramEnd"/>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w:t>
      </w:r>
      <w:proofErr w:type="gramStart"/>
      <w:r w:rsidRPr="006653A4">
        <w:rPr>
          <w:rFonts w:ascii="Arial" w:hAnsi="Arial" w:cs="Arial"/>
          <w:snapToGrid w:val="0"/>
          <w:sz w:val="22"/>
          <w:szCs w:val="22"/>
        </w:rPr>
        <w:t>shareholders</w:t>
      </w:r>
      <w:proofErr w:type="gramEnd"/>
      <w:r w:rsidRPr="006653A4">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26" w:name="_Toc62836056"/>
      <w:bookmarkStart w:id="27" w:name="_Toc127267022"/>
      <w:bookmarkStart w:id="28" w:name="_Toc159246532"/>
      <w:r w:rsidRPr="006203E2">
        <w:rPr>
          <w:rFonts w:eastAsia="Times New Roman"/>
          <w:snapToGrid w:val="0"/>
        </w:rPr>
        <w:t>GENERAL CONDITIONS OF CONTRACT</w:t>
      </w:r>
      <w:bookmarkEnd w:id="26"/>
      <w:bookmarkEnd w:id="27"/>
      <w:bookmarkEnd w:id="28"/>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 xml:space="preserve">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“Contract” means the written agreement </w:t>
      </w:r>
      <w:proofErr w:type="gramStart"/>
      <w:r w:rsidRPr="006203E2">
        <w:rPr>
          <w:rFonts w:ascii="Arial" w:hAnsi="Arial" w:cs="Arial"/>
          <w:sz w:val="22"/>
          <w:szCs w:val="22"/>
        </w:rPr>
        <w:t>entered into</w:t>
      </w:r>
      <w:proofErr w:type="gramEnd"/>
      <w:r w:rsidRPr="006203E2">
        <w:rPr>
          <w:rFonts w:ascii="Arial"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 xml:space="preserve">“Country of origin” means the place where the goods were mined, </w:t>
      </w:r>
      <w:proofErr w:type="gramStart"/>
      <w:r w:rsidRPr="006203E2">
        <w:rPr>
          <w:rFonts w:ascii="Arial" w:hAnsi="Arial" w:cs="Arial"/>
          <w:sz w:val="22"/>
          <w:szCs w:val="22"/>
        </w:rPr>
        <w:t>grown</w:t>
      </w:r>
      <w:proofErr w:type="gramEnd"/>
      <w:r w:rsidRPr="006203E2">
        <w:rPr>
          <w:rFonts w:ascii="Arial" w:hAnsi="Arial" w:cs="Arial"/>
          <w:sz w:val="22"/>
          <w:szCs w:val="22"/>
        </w:rPr>
        <w:t xml:space="preserve"> or produced or from which the services are supplied. Goods are produced when, through manufacturing, </w:t>
      </w:r>
      <w:proofErr w:type="gramStart"/>
      <w:r w:rsidRPr="006203E2">
        <w:rPr>
          <w:rFonts w:ascii="Arial" w:hAnsi="Arial" w:cs="Arial"/>
          <w:sz w:val="22"/>
          <w:szCs w:val="22"/>
        </w:rPr>
        <w:t>processing</w:t>
      </w:r>
      <w:proofErr w:type="gramEnd"/>
      <w:r w:rsidRPr="006203E2">
        <w:rPr>
          <w:rFonts w:ascii="Arial" w:hAnsi="Arial" w:cs="Arial"/>
          <w:sz w:val="22"/>
          <w:szCs w:val="22"/>
        </w:rPr>
        <w:t xml:space="preserve">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 xml:space="preserve">“Delivery ex stock” means immediate delivery directly from stock </w:t>
      </w:r>
      <w:proofErr w:type="gramStart"/>
      <w:r w:rsidRPr="006203E2">
        <w:rPr>
          <w:rFonts w:ascii="Arial" w:hAnsi="Arial" w:cs="Arial"/>
          <w:sz w:val="22"/>
          <w:szCs w:val="22"/>
        </w:rPr>
        <w:t>actually on</w:t>
      </w:r>
      <w:proofErr w:type="gramEnd"/>
      <w:r w:rsidRPr="006203E2">
        <w:rPr>
          <w:rFonts w:ascii="Arial" w:hAnsi="Arial" w:cs="Arial"/>
          <w:sz w:val="22"/>
          <w:szCs w:val="22"/>
        </w:rPr>
        <w:t xml:space="preserve">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 xml:space="preserve">“Fraudulent practice” means a misrepresentation of facts in order to influence a procurement process or the execution of a contract to the detriment of any </w:t>
      </w:r>
      <w:proofErr w:type="gramStart"/>
      <w:r w:rsidRPr="006203E2">
        <w:rPr>
          <w:rFonts w:ascii="Arial" w:hAnsi="Arial" w:cs="Arial"/>
          <w:sz w:val="22"/>
          <w:szCs w:val="22"/>
        </w:rPr>
        <w:t>bidder, and</w:t>
      </w:r>
      <w:proofErr w:type="gramEnd"/>
      <w:r w:rsidRPr="006203E2">
        <w:rPr>
          <w:rFonts w:ascii="Arial"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 xml:space="preserve">“Goods” means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 xml:space="preserve">“Manufacture” means the production of products in a factory using labour, materials, </w:t>
      </w:r>
      <w:proofErr w:type="gramStart"/>
      <w:r w:rsidRPr="006203E2">
        <w:rPr>
          <w:rFonts w:ascii="Arial" w:hAnsi="Arial" w:cs="Arial"/>
          <w:sz w:val="22"/>
          <w:szCs w:val="22"/>
        </w:rPr>
        <w:t>components</w:t>
      </w:r>
      <w:proofErr w:type="gramEnd"/>
      <w:r w:rsidRPr="006203E2">
        <w:rPr>
          <w:rFonts w:ascii="Arial" w:hAnsi="Arial" w:cs="Arial"/>
          <w:sz w:val="22"/>
          <w:szCs w:val="22"/>
        </w:rPr>
        <w:t xml:space="preserve">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 xml:space="preserve">“Services” means </w:t>
      </w:r>
      <w:proofErr w:type="gramStart"/>
      <w:r w:rsidRPr="006203E2">
        <w:rPr>
          <w:rFonts w:ascii="Arial" w:hAnsi="Arial" w:cs="Arial"/>
          <w:sz w:val="22"/>
          <w:szCs w:val="22"/>
        </w:rPr>
        <w:t>those functional services ancillary</w:t>
      </w:r>
      <w:proofErr w:type="gramEnd"/>
      <w:r w:rsidRPr="006203E2">
        <w:rPr>
          <w:rFonts w:ascii="Arial"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 xml:space="preserve">Where such special conditions of contract </w:t>
      </w:r>
      <w:proofErr w:type="gramStart"/>
      <w:r w:rsidRPr="006203E2">
        <w:rPr>
          <w:rFonts w:ascii="Arial" w:hAnsi="Arial" w:cs="Arial"/>
          <w:sz w:val="22"/>
          <w:szCs w:val="22"/>
        </w:rPr>
        <w:t>are in conflict with</w:t>
      </w:r>
      <w:proofErr w:type="gramEnd"/>
      <w:r w:rsidRPr="006203E2">
        <w:rPr>
          <w:rFonts w:ascii="Arial" w:hAnsi="Arial" w:cs="Arial"/>
          <w:sz w:val="22"/>
          <w:szCs w:val="22"/>
        </w:rPr>
        <w:t xml:space="preserve">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3.2 With certain exceptions, invitations to bid are only published in the Government Tender Bulletin. The Government Tender Bulletin may be obtained directly from the Government Printer, Private Bag X85, Pretoria 0001, or accessed electronically from </w:t>
      </w:r>
      <w:proofErr w:type="gramStart"/>
      <w:r w:rsidRPr="006203E2">
        <w:rPr>
          <w:rFonts w:ascii="Arial" w:hAnsi="Arial" w:cs="Arial"/>
          <w:sz w:val="22"/>
          <w:szCs w:val="22"/>
        </w:rPr>
        <w:t>www.treasury.gov.za</w:t>
      </w:r>
      <w:proofErr w:type="gramEnd"/>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5.1 shall remain the property of the purchaser and shall be returned (all copies) to the purchaser on completion of the supplier’s performance under the contract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 xml:space="preserve">The supplier shall permit the purchaser to inspect the supplier’s records relating to the performance of the supplier and to have them audited by auditors appointed by the purchaser,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 xml:space="preserve">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 xml:space="preserve">If the 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 xml:space="preserve">Any contract supplies may on or after delivery be inspected, </w:t>
      </w:r>
      <w:proofErr w:type="gramStart"/>
      <w:r w:rsidRPr="006203E2">
        <w:rPr>
          <w:rFonts w:ascii="Arial" w:hAnsi="Arial" w:cs="Arial"/>
          <w:sz w:val="22"/>
          <w:szCs w:val="22"/>
        </w:rPr>
        <w:t>tested</w:t>
      </w:r>
      <w:proofErr w:type="gramEnd"/>
      <w:r w:rsidRPr="006203E2">
        <w:rPr>
          <w:rFonts w:ascii="Arial" w:hAnsi="Arial" w:cs="Arial"/>
          <w:sz w:val="22"/>
          <w:szCs w:val="22"/>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9.1     The supplier shall provide such packing of the goods as is   required to prevent their damage or deterioration during transit to their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 xml:space="preserve">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performance or supervision of on-site assembly and/or commissioning of the supplied </w:t>
      </w:r>
      <w:proofErr w:type="gramStart"/>
      <w:r w:rsidRPr="006203E2">
        <w:rPr>
          <w:rFonts w:ascii="Arial" w:hAnsi="Arial" w:cs="Arial"/>
          <w:sz w:val="22"/>
          <w:szCs w:val="22"/>
        </w:rPr>
        <w:t>goods;</w:t>
      </w:r>
      <w:proofErr w:type="gramEnd"/>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 xml:space="preserve">furnishing of tools required for assembly and/or maintenance of the supplied </w:t>
      </w:r>
      <w:proofErr w:type="gramStart"/>
      <w:r w:rsidRPr="006203E2">
        <w:rPr>
          <w:rFonts w:ascii="Arial" w:hAnsi="Arial" w:cs="Arial"/>
          <w:sz w:val="22"/>
          <w:szCs w:val="22"/>
        </w:rPr>
        <w:t>goods;</w:t>
      </w:r>
      <w:proofErr w:type="gramEnd"/>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 xml:space="preserve">furnishing of a detailed operations and maintenance manual for each appropriate unit of the supplied </w:t>
      </w:r>
      <w:proofErr w:type="gramStart"/>
      <w:r w:rsidRPr="006203E2">
        <w:rPr>
          <w:rFonts w:ascii="Arial" w:hAnsi="Arial" w:cs="Arial"/>
          <w:sz w:val="22"/>
          <w:szCs w:val="22"/>
        </w:rPr>
        <w:t>goods;</w:t>
      </w:r>
      <w:proofErr w:type="gramEnd"/>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 xml:space="preserve">performance or supervision or maintenance and/or repair of the supplied goods, for </w:t>
      </w:r>
      <w:proofErr w:type="gramStart"/>
      <w:r w:rsidRPr="006203E2">
        <w:rPr>
          <w:rFonts w:ascii="Arial" w:hAnsi="Arial" w:cs="Arial"/>
          <w:sz w:val="22"/>
          <w:szCs w:val="22"/>
        </w:rPr>
        <w:t>a period of time</w:t>
      </w:r>
      <w:proofErr w:type="gramEnd"/>
      <w:r w:rsidRPr="006203E2">
        <w:rPr>
          <w:rFonts w:ascii="Arial" w:hAnsi="Arial" w:cs="Arial"/>
          <w:sz w:val="22"/>
          <w:szCs w:val="22"/>
        </w:rPr>
        <w:t xml:space="preserv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14.1   As specified in SCC, 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6203E2">
        <w:rPr>
          <w:rFonts w:ascii="Arial" w:hAnsi="Arial" w:cs="Arial"/>
          <w:sz w:val="22"/>
          <w:szCs w:val="22"/>
        </w:rPr>
        <w:t>final destination</w:t>
      </w:r>
      <w:proofErr w:type="gramEnd"/>
      <w:r w:rsidRPr="006203E2">
        <w:rPr>
          <w:rFonts w:ascii="Arial" w:hAnsi="Arial" w:cs="Arial"/>
          <w:sz w:val="22"/>
          <w:szCs w:val="22"/>
        </w:rPr>
        <w:t>.</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17.1   Prices  charged  by  the  supplier  for  goods  delivered     and  services performed under the contract shall not vary from the prices quoted by the supplier in his bid, </w:t>
      </w:r>
      <w:proofErr w:type="gramStart"/>
      <w:r w:rsidRPr="006203E2">
        <w:rPr>
          <w:rFonts w:ascii="Arial" w:hAnsi="Arial" w:cs="Arial"/>
          <w:sz w:val="22"/>
          <w:szCs w:val="22"/>
        </w:rPr>
        <w:t>with the exception of</w:t>
      </w:r>
      <w:proofErr w:type="gramEnd"/>
      <w:r w:rsidRPr="006203E2">
        <w:rPr>
          <w:rFonts w:ascii="Arial" w:hAnsi="Arial" w:cs="Arial"/>
          <w:sz w:val="22"/>
          <w:szCs w:val="22"/>
        </w:rPr>
        <w:t xml:space="preserve">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6203E2">
        <w:rPr>
          <w:rFonts w:ascii="Arial" w:hAnsi="Arial" w:cs="Arial"/>
          <w:sz w:val="22"/>
          <w:szCs w:val="22"/>
        </w:rPr>
        <w:t>duration</w:t>
      </w:r>
      <w:proofErr w:type="gramEnd"/>
      <w:r w:rsidRPr="006203E2">
        <w:rPr>
          <w:rFonts w:ascii="Arial" w:hAnsi="Arial" w:cs="Arial"/>
          <w:sz w:val="22"/>
          <w:szCs w:val="22"/>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if the supplier fails to deliver any or all of the goods within the period(s) specified in the contract, or within any  extension thereof granted by the purchaser pursuant to GCC Clause </w:t>
      </w:r>
      <w:proofErr w:type="gramStart"/>
      <w:r w:rsidRPr="006203E2">
        <w:rPr>
          <w:rFonts w:ascii="Arial" w:hAnsi="Arial" w:cs="Arial"/>
          <w:sz w:val="22"/>
          <w:szCs w:val="22"/>
        </w:rPr>
        <w:t>21.2;</w:t>
      </w:r>
      <w:proofErr w:type="gramEnd"/>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 xml:space="preserve">In the event the purchaser terminates the contract in whole or in part, the purchaser may procure, upon such terms and in such manner as it deems appropriate, goods, works or services </w:t>
      </w:r>
      <w:proofErr w:type="gramStart"/>
      <w:r w:rsidRPr="006203E2">
        <w:rPr>
          <w:rFonts w:ascii="Arial" w:hAnsi="Arial" w:cs="Arial"/>
          <w:sz w:val="22"/>
          <w:szCs w:val="22"/>
        </w:rPr>
        <w:t>similar to</w:t>
      </w:r>
      <w:proofErr w:type="gramEnd"/>
      <w:r w:rsidRPr="006203E2">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 xml:space="preserve">If  a  purchaser  intends  imposing  a  restriction  on  a  supplier  or </w:t>
      </w:r>
      <w:proofErr w:type="gramStart"/>
      <w:r w:rsidRPr="006203E2">
        <w:rPr>
          <w:rFonts w:ascii="Arial" w:hAnsi="Arial" w:cs="Arial"/>
          <w:sz w:val="22"/>
          <w:szCs w:val="22"/>
        </w:rPr>
        <w:t>any</w:t>
      </w:r>
      <w:proofErr w:type="gramEnd"/>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person associated with the </w:t>
      </w:r>
      <w:proofErr w:type="gramStart"/>
      <w:r w:rsidRPr="006203E2">
        <w:rPr>
          <w:rFonts w:ascii="Arial" w:hAnsi="Arial" w:cs="Arial"/>
          <w:sz w:val="22"/>
          <w:szCs w:val="22"/>
        </w:rPr>
        <w:t>supplier,</w:t>
      </w:r>
      <w:proofErr w:type="gramEnd"/>
      <w:r w:rsidRPr="006203E2">
        <w:rPr>
          <w:rFonts w:ascii="Arial" w:hAnsi="Arial" w:cs="Arial"/>
          <w:sz w:val="22"/>
          <w:szCs w:val="22"/>
        </w:rPr>
        <w:t xml:space="preserve">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 xml:space="preserve">the name and address of the supplier and / or person restricted by the </w:t>
      </w:r>
      <w:proofErr w:type="gramStart"/>
      <w:r w:rsidRPr="006203E2">
        <w:rPr>
          <w:rFonts w:ascii="Arial" w:hAnsi="Arial" w:cs="Arial"/>
          <w:sz w:val="22"/>
          <w:szCs w:val="22"/>
        </w:rPr>
        <w:t>purchaser;</w:t>
      </w:r>
      <w:proofErr w:type="gramEnd"/>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6203E2">
        <w:rPr>
          <w:rFonts w:ascii="Arial" w:hAnsi="Arial" w:cs="Arial"/>
          <w:sz w:val="22"/>
          <w:szCs w:val="22"/>
        </w:rPr>
        <w:t>for the amount of</w:t>
      </w:r>
      <w:proofErr w:type="gramEnd"/>
      <w:r w:rsidRPr="006203E2">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may be due to </w:t>
      </w:r>
      <w:proofErr w:type="gramStart"/>
      <w:r w:rsidRPr="006203E2">
        <w:rPr>
          <w:rFonts w:ascii="Arial" w:hAnsi="Arial" w:cs="Arial"/>
          <w:sz w:val="22"/>
          <w:szCs w:val="22"/>
        </w:rPr>
        <w:t>him</w:t>
      </w:r>
      <w:proofErr w:type="gramEnd"/>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6203E2">
        <w:rPr>
          <w:rFonts w:ascii="Arial" w:hAnsi="Arial" w:cs="Arial"/>
          <w:sz w:val="22"/>
          <w:szCs w:val="22"/>
        </w:rPr>
        <w:t>practical, and</w:t>
      </w:r>
      <w:proofErr w:type="gramEnd"/>
      <w:r w:rsidRPr="006203E2">
        <w:rPr>
          <w:rFonts w:ascii="Arial" w:hAnsi="Arial" w:cs="Arial"/>
          <w:sz w:val="22"/>
          <w:szCs w:val="22"/>
        </w:rPr>
        <w:t xml:space="preserve">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w:t>
      </w:r>
      <w:proofErr w:type="gramStart"/>
      <w:r w:rsidRPr="006203E2">
        <w:rPr>
          <w:rFonts w:ascii="Arial" w:hAnsi="Arial" w:cs="Arial"/>
          <w:sz w:val="22"/>
          <w:szCs w:val="22"/>
        </w:rPr>
        <w:t>6;</w:t>
      </w:r>
      <w:proofErr w:type="gramEnd"/>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7175A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42DD2" w14:textId="77777777" w:rsidR="00D2553D" w:rsidRDefault="00D2553D" w:rsidP="005C54CA">
      <w:r>
        <w:separator/>
      </w:r>
    </w:p>
  </w:endnote>
  <w:endnote w:type="continuationSeparator" w:id="0">
    <w:p w14:paraId="36A8A141" w14:textId="77777777" w:rsidR="00D2553D" w:rsidRDefault="00D2553D"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4868F" w14:textId="77777777" w:rsidR="00D2553D" w:rsidRDefault="00D2553D" w:rsidP="005C54CA">
      <w:r>
        <w:separator/>
      </w:r>
    </w:p>
  </w:footnote>
  <w:footnote w:type="continuationSeparator" w:id="0">
    <w:p w14:paraId="25C55D6F" w14:textId="77777777" w:rsidR="00D2553D" w:rsidRDefault="00D2553D"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3754E"/>
    <w:multiLevelType w:val="hybridMultilevel"/>
    <w:tmpl w:val="DB64457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B1195D"/>
    <w:multiLevelType w:val="hybridMultilevel"/>
    <w:tmpl w:val="B2642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3D22E1"/>
    <w:multiLevelType w:val="hybridMultilevel"/>
    <w:tmpl w:val="8788E944"/>
    <w:lvl w:ilvl="0" w:tplc="1C090001">
      <w:start w:val="1"/>
      <w:numFmt w:val="bullet"/>
      <w:lvlText w:val=""/>
      <w:lvlJc w:val="left"/>
      <w:pPr>
        <w:ind w:left="832" w:hanging="360"/>
      </w:pPr>
      <w:rPr>
        <w:rFonts w:ascii="Symbol" w:hAnsi="Symbol" w:hint="default"/>
      </w:rPr>
    </w:lvl>
    <w:lvl w:ilvl="1" w:tplc="1C090003" w:tentative="1">
      <w:start w:val="1"/>
      <w:numFmt w:val="bullet"/>
      <w:lvlText w:val="o"/>
      <w:lvlJc w:val="left"/>
      <w:pPr>
        <w:ind w:left="1552" w:hanging="360"/>
      </w:pPr>
      <w:rPr>
        <w:rFonts w:ascii="Courier New" w:hAnsi="Courier New" w:cs="Courier New" w:hint="default"/>
      </w:rPr>
    </w:lvl>
    <w:lvl w:ilvl="2" w:tplc="1C090005" w:tentative="1">
      <w:start w:val="1"/>
      <w:numFmt w:val="bullet"/>
      <w:lvlText w:val=""/>
      <w:lvlJc w:val="left"/>
      <w:pPr>
        <w:ind w:left="2272" w:hanging="360"/>
      </w:pPr>
      <w:rPr>
        <w:rFonts w:ascii="Wingdings" w:hAnsi="Wingdings" w:hint="default"/>
      </w:rPr>
    </w:lvl>
    <w:lvl w:ilvl="3" w:tplc="1C090001" w:tentative="1">
      <w:start w:val="1"/>
      <w:numFmt w:val="bullet"/>
      <w:lvlText w:val=""/>
      <w:lvlJc w:val="left"/>
      <w:pPr>
        <w:ind w:left="2992" w:hanging="360"/>
      </w:pPr>
      <w:rPr>
        <w:rFonts w:ascii="Symbol" w:hAnsi="Symbol" w:hint="default"/>
      </w:rPr>
    </w:lvl>
    <w:lvl w:ilvl="4" w:tplc="1C090003" w:tentative="1">
      <w:start w:val="1"/>
      <w:numFmt w:val="bullet"/>
      <w:lvlText w:val="o"/>
      <w:lvlJc w:val="left"/>
      <w:pPr>
        <w:ind w:left="3712" w:hanging="360"/>
      </w:pPr>
      <w:rPr>
        <w:rFonts w:ascii="Courier New" w:hAnsi="Courier New" w:cs="Courier New" w:hint="default"/>
      </w:rPr>
    </w:lvl>
    <w:lvl w:ilvl="5" w:tplc="1C090005" w:tentative="1">
      <w:start w:val="1"/>
      <w:numFmt w:val="bullet"/>
      <w:lvlText w:val=""/>
      <w:lvlJc w:val="left"/>
      <w:pPr>
        <w:ind w:left="4432" w:hanging="360"/>
      </w:pPr>
      <w:rPr>
        <w:rFonts w:ascii="Wingdings" w:hAnsi="Wingdings" w:hint="default"/>
      </w:rPr>
    </w:lvl>
    <w:lvl w:ilvl="6" w:tplc="1C090001" w:tentative="1">
      <w:start w:val="1"/>
      <w:numFmt w:val="bullet"/>
      <w:lvlText w:val=""/>
      <w:lvlJc w:val="left"/>
      <w:pPr>
        <w:ind w:left="5152" w:hanging="360"/>
      </w:pPr>
      <w:rPr>
        <w:rFonts w:ascii="Symbol" w:hAnsi="Symbol" w:hint="default"/>
      </w:rPr>
    </w:lvl>
    <w:lvl w:ilvl="7" w:tplc="1C090003" w:tentative="1">
      <w:start w:val="1"/>
      <w:numFmt w:val="bullet"/>
      <w:lvlText w:val="o"/>
      <w:lvlJc w:val="left"/>
      <w:pPr>
        <w:ind w:left="5872" w:hanging="360"/>
      </w:pPr>
      <w:rPr>
        <w:rFonts w:ascii="Courier New" w:hAnsi="Courier New" w:cs="Courier New" w:hint="default"/>
      </w:rPr>
    </w:lvl>
    <w:lvl w:ilvl="8" w:tplc="1C090005" w:tentative="1">
      <w:start w:val="1"/>
      <w:numFmt w:val="bullet"/>
      <w:lvlText w:val=""/>
      <w:lvlJc w:val="left"/>
      <w:pPr>
        <w:ind w:left="6592" w:hanging="360"/>
      </w:pPr>
      <w:rPr>
        <w:rFonts w:ascii="Wingdings" w:hAnsi="Wingdings" w:hint="default"/>
      </w:rPr>
    </w:lvl>
  </w:abstractNum>
  <w:abstractNum w:abstractNumId="5"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8161F7"/>
    <w:multiLevelType w:val="hybridMultilevel"/>
    <w:tmpl w:val="11AE878C"/>
    <w:lvl w:ilvl="0" w:tplc="6B74E0A0">
      <w:numFmt w:val="bullet"/>
      <w:lvlText w:val=""/>
      <w:lvlJc w:val="left"/>
      <w:pPr>
        <w:ind w:left="1642" w:hanging="360"/>
      </w:pPr>
      <w:rPr>
        <w:rFonts w:ascii="Symbol" w:eastAsia="Symbol" w:hAnsi="Symbol" w:cs="Symbol" w:hint="default"/>
        <w:w w:val="99"/>
        <w:sz w:val="20"/>
        <w:szCs w:val="20"/>
        <w:lang w:val="en-US" w:eastAsia="en-US" w:bidi="ar-SA"/>
      </w:rPr>
    </w:lvl>
    <w:lvl w:ilvl="1" w:tplc="FCE6A0A2">
      <w:numFmt w:val="bullet"/>
      <w:lvlText w:val=""/>
      <w:lvlJc w:val="left"/>
      <w:pPr>
        <w:ind w:left="2722" w:hanging="360"/>
      </w:pPr>
      <w:rPr>
        <w:rFonts w:ascii="Wingdings" w:eastAsia="Wingdings" w:hAnsi="Wingdings" w:cs="Wingdings" w:hint="default"/>
        <w:w w:val="99"/>
        <w:sz w:val="20"/>
        <w:szCs w:val="20"/>
        <w:lang w:val="en-US" w:eastAsia="en-US" w:bidi="ar-SA"/>
      </w:rPr>
    </w:lvl>
    <w:lvl w:ilvl="2" w:tplc="E5F6AE10">
      <w:numFmt w:val="bullet"/>
      <w:lvlText w:val="•"/>
      <w:lvlJc w:val="left"/>
      <w:pPr>
        <w:ind w:left="3577" w:hanging="360"/>
      </w:pPr>
      <w:rPr>
        <w:rFonts w:hint="default"/>
        <w:lang w:val="en-US" w:eastAsia="en-US" w:bidi="ar-SA"/>
      </w:rPr>
    </w:lvl>
    <w:lvl w:ilvl="3" w:tplc="23528B92">
      <w:numFmt w:val="bullet"/>
      <w:lvlText w:val="•"/>
      <w:lvlJc w:val="left"/>
      <w:pPr>
        <w:ind w:left="4435" w:hanging="360"/>
      </w:pPr>
      <w:rPr>
        <w:rFonts w:hint="default"/>
        <w:lang w:val="en-US" w:eastAsia="en-US" w:bidi="ar-SA"/>
      </w:rPr>
    </w:lvl>
    <w:lvl w:ilvl="4" w:tplc="D652C2AA">
      <w:numFmt w:val="bullet"/>
      <w:lvlText w:val="•"/>
      <w:lvlJc w:val="left"/>
      <w:pPr>
        <w:ind w:left="5293" w:hanging="360"/>
      </w:pPr>
      <w:rPr>
        <w:rFonts w:hint="default"/>
        <w:lang w:val="en-US" w:eastAsia="en-US" w:bidi="ar-SA"/>
      </w:rPr>
    </w:lvl>
    <w:lvl w:ilvl="5" w:tplc="8F764446">
      <w:numFmt w:val="bullet"/>
      <w:lvlText w:val="•"/>
      <w:lvlJc w:val="left"/>
      <w:pPr>
        <w:ind w:left="6150" w:hanging="360"/>
      </w:pPr>
      <w:rPr>
        <w:rFonts w:hint="default"/>
        <w:lang w:val="en-US" w:eastAsia="en-US" w:bidi="ar-SA"/>
      </w:rPr>
    </w:lvl>
    <w:lvl w:ilvl="6" w:tplc="BC7A3248">
      <w:numFmt w:val="bullet"/>
      <w:lvlText w:val="•"/>
      <w:lvlJc w:val="left"/>
      <w:pPr>
        <w:ind w:left="7008" w:hanging="360"/>
      </w:pPr>
      <w:rPr>
        <w:rFonts w:hint="default"/>
        <w:lang w:val="en-US" w:eastAsia="en-US" w:bidi="ar-SA"/>
      </w:rPr>
    </w:lvl>
    <w:lvl w:ilvl="7" w:tplc="660C4AD8">
      <w:numFmt w:val="bullet"/>
      <w:lvlText w:val="•"/>
      <w:lvlJc w:val="left"/>
      <w:pPr>
        <w:ind w:left="7866" w:hanging="360"/>
      </w:pPr>
      <w:rPr>
        <w:rFonts w:hint="default"/>
        <w:lang w:val="en-US" w:eastAsia="en-US" w:bidi="ar-SA"/>
      </w:rPr>
    </w:lvl>
    <w:lvl w:ilvl="8" w:tplc="D7046D5E">
      <w:numFmt w:val="bullet"/>
      <w:lvlText w:val="•"/>
      <w:lvlJc w:val="left"/>
      <w:pPr>
        <w:ind w:left="8723" w:hanging="360"/>
      </w:pPr>
      <w:rPr>
        <w:rFonts w:hint="default"/>
        <w:lang w:val="en-US" w:eastAsia="en-US" w:bidi="ar-SA"/>
      </w:rPr>
    </w:lvl>
  </w:abstractNum>
  <w:abstractNum w:abstractNumId="7"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0E337900"/>
    <w:multiLevelType w:val="hybridMultilevel"/>
    <w:tmpl w:val="DB2C9F80"/>
    <w:lvl w:ilvl="0" w:tplc="F8EE46F0">
      <w:start w:val="1"/>
      <w:numFmt w:val="decimal"/>
      <w:lvlText w:val="%1."/>
      <w:lvlJc w:val="left"/>
      <w:pPr>
        <w:ind w:left="388" w:hanging="360"/>
      </w:pPr>
      <w:rPr>
        <w:rFonts w:hint="default"/>
        <w:color w:val="212122"/>
        <w:u w:val="single"/>
      </w:rPr>
    </w:lvl>
    <w:lvl w:ilvl="1" w:tplc="1C090019" w:tentative="1">
      <w:start w:val="1"/>
      <w:numFmt w:val="lowerLetter"/>
      <w:lvlText w:val="%2."/>
      <w:lvlJc w:val="left"/>
      <w:pPr>
        <w:ind w:left="1108" w:hanging="360"/>
      </w:pPr>
    </w:lvl>
    <w:lvl w:ilvl="2" w:tplc="1C09001B" w:tentative="1">
      <w:start w:val="1"/>
      <w:numFmt w:val="lowerRoman"/>
      <w:lvlText w:val="%3."/>
      <w:lvlJc w:val="right"/>
      <w:pPr>
        <w:ind w:left="1828" w:hanging="180"/>
      </w:pPr>
    </w:lvl>
    <w:lvl w:ilvl="3" w:tplc="1C09000F" w:tentative="1">
      <w:start w:val="1"/>
      <w:numFmt w:val="decimal"/>
      <w:lvlText w:val="%4."/>
      <w:lvlJc w:val="left"/>
      <w:pPr>
        <w:ind w:left="2548" w:hanging="360"/>
      </w:pPr>
    </w:lvl>
    <w:lvl w:ilvl="4" w:tplc="1C090019" w:tentative="1">
      <w:start w:val="1"/>
      <w:numFmt w:val="lowerLetter"/>
      <w:lvlText w:val="%5."/>
      <w:lvlJc w:val="left"/>
      <w:pPr>
        <w:ind w:left="3268" w:hanging="360"/>
      </w:pPr>
    </w:lvl>
    <w:lvl w:ilvl="5" w:tplc="1C09001B" w:tentative="1">
      <w:start w:val="1"/>
      <w:numFmt w:val="lowerRoman"/>
      <w:lvlText w:val="%6."/>
      <w:lvlJc w:val="right"/>
      <w:pPr>
        <w:ind w:left="3988" w:hanging="180"/>
      </w:pPr>
    </w:lvl>
    <w:lvl w:ilvl="6" w:tplc="1C09000F" w:tentative="1">
      <w:start w:val="1"/>
      <w:numFmt w:val="decimal"/>
      <w:lvlText w:val="%7."/>
      <w:lvlJc w:val="left"/>
      <w:pPr>
        <w:ind w:left="4708" w:hanging="360"/>
      </w:pPr>
    </w:lvl>
    <w:lvl w:ilvl="7" w:tplc="1C090019" w:tentative="1">
      <w:start w:val="1"/>
      <w:numFmt w:val="lowerLetter"/>
      <w:lvlText w:val="%8."/>
      <w:lvlJc w:val="left"/>
      <w:pPr>
        <w:ind w:left="5428" w:hanging="360"/>
      </w:pPr>
    </w:lvl>
    <w:lvl w:ilvl="8" w:tplc="1C09001B" w:tentative="1">
      <w:start w:val="1"/>
      <w:numFmt w:val="lowerRoman"/>
      <w:lvlText w:val="%9."/>
      <w:lvlJc w:val="right"/>
      <w:pPr>
        <w:ind w:left="6148" w:hanging="180"/>
      </w:pPr>
    </w:lvl>
  </w:abstractNum>
  <w:abstractNum w:abstractNumId="9" w15:restartNumberingAfterBreak="0">
    <w:nsid w:val="0E9C2668"/>
    <w:multiLevelType w:val="hybridMultilevel"/>
    <w:tmpl w:val="9094F72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4C39"/>
    <w:multiLevelType w:val="hybridMultilevel"/>
    <w:tmpl w:val="E842D5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E6570E5"/>
    <w:multiLevelType w:val="hybridMultilevel"/>
    <w:tmpl w:val="9260078A"/>
    <w:lvl w:ilvl="0" w:tplc="1C090001">
      <w:start w:val="1"/>
      <w:numFmt w:val="bullet"/>
      <w:lvlText w:val=""/>
      <w:lvlJc w:val="left"/>
      <w:pPr>
        <w:ind w:left="832" w:hanging="360"/>
      </w:pPr>
      <w:rPr>
        <w:rFonts w:ascii="Symbol" w:hAnsi="Symbol" w:hint="default"/>
      </w:rPr>
    </w:lvl>
    <w:lvl w:ilvl="1" w:tplc="1C090003" w:tentative="1">
      <w:start w:val="1"/>
      <w:numFmt w:val="bullet"/>
      <w:lvlText w:val="o"/>
      <w:lvlJc w:val="left"/>
      <w:pPr>
        <w:ind w:left="1552" w:hanging="360"/>
      </w:pPr>
      <w:rPr>
        <w:rFonts w:ascii="Courier New" w:hAnsi="Courier New" w:cs="Courier New" w:hint="default"/>
      </w:rPr>
    </w:lvl>
    <w:lvl w:ilvl="2" w:tplc="1C090005" w:tentative="1">
      <w:start w:val="1"/>
      <w:numFmt w:val="bullet"/>
      <w:lvlText w:val=""/>
      <w:lvlJc w:val="left"/>
      <w:pPr>
        <w:ind w:left="2272" w:hanging="360"/>
      </w:pPr>
      <w:rPr>
        <w:rFonts w:ascii="Wingdings" w:hAnsi="Wingdings" w:hint="default"/>
      </w:rPr>
    </w:lvl>
    <w:lvl w:ilvl="3" w:tplc="1C090001" w:tentative="1">
      <w:start w:val="1"/>
      <w:numFmt w:val="bullet"/>
      <w:lvlText w:val=""/>
      <w:lvlJc w:val="left"/>
      <w:pPr>
        <w:ind w:left="2992" w:hanging="360"/>
      </w:pPr>
      <w:rPr>
        <w:rFonts w:ascii="Symbol" w:hAnsi="Symbol" w:hint="default"/>
      </w:rPr>
    </w:lvl>
    <w:lvl w:ilvl="4" w:tplc="1C090003" w:tentative="1">
      <w:start w:val="1"/>
      <w:numFmt w:val="bullet"/>
      <w:lvlText w:val="o"/>
      <w:lvlJc w:val="left"/>
      <w:pPr>
        <w:ind w:left="3712" w:hanging="360"/>
      </w:pPr>
      <w:rPr>
        <w:rFonts w:ascii="Courier New" w:hAnsi="Courier New" w:cs="Courier New" w:hint="default"/>
      </w:rPr>
    </w:lvl>
    <w:lvl w:ilvl="5" w:tplc="1C090005" w:tentative="1">
      <w:start w:val="1"/>
      <w:numFmt w:val="bullet"/>
      <w:lvlText w:val=""/>
      <w:lvlJc w:val="left"/>
      <w:pPr>
        <w:ind w:left="4432" w:hanging="360"/>
      </w:pPr>
      <w:rPr>
        <w:rFonts w:ascii="Wingdings" w:hAnsi="Wingdings" w:hint="default"/>
      </w:rPr>
    </w:lvl>
    <w:lvl w:ilvl="6" w:tplc="1C090001" w:tentative="1">
      <w:start w:val="1"/>
      <w:numFmt w:val="bullet"/>
      <w:lvlText w:val=""/>
      <w:lvlJc w:val="left"/>
      <w:pPr>
        <w:ind w:left="5152" w:hanging="360"/>
      </w:pPr>
      <w:rPr>
        <w:rFonts w:ascii="Symbol" w:hAnsi="Symbol" w:hint="default"/>
      </w:rPr>
    </w:lvl>
    <w:lvl w:ilvl="7" w:tplc="1C090003" w:tentative="1">
      <w:start w:val="1"/>
      <w:numFmt w:val="bullet"/>
      <w:lvlText w:val="o"/>
      <w:lvlJc w:val="left"/>
      <w:pPr>
        <w:ind w:left="5872" w:hanging="360"/>
      </w:pPr>
      <w:rPr>
        <w:rFonts w:ascii="Courier New" w:hAnsi="Courier New" w:cs="Courier New" w:hint="default"/>
      </w:rPr>
    </w:lvl>
    <w:lvl w:ilvl="8" w:tplc="1C090005" w:tentative="1">
      <w:start w:val="1"/>
      <w:numFmt w:val="bullet"/>
      <w:lvlText w:val=""/>
      <w:lvlJc w:val="left"/>
      <w:pPr>
        <w:ind w:left="6592" w:hanging="360"/>
      </w:pPr>
      <w:rPr>
        <w:rFonts w:ascii="Wingdings" w:hAnsi="Wingdings" w:hint="default"/>
      </w:r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9D94D5D"/>
    <w:multiLevelType w:val="hybridMultilevel"/>
    <w:tmpl w:val="7B48E0F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AE5343A"/>
    <w:multiLevelType w:val="multilevel"/>
    <w:tmpl w:val="9FFC1C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C2D48F4"/>
    <w:multiLevelType w:val="hybridMultilevel"/>
    <w:tmpl w:val="A82E7F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C455342"/>
    <w:multiLevelType w:val="hybridMultilevel"/>
    <w:tmpl w:val="828A7476"/>
    <w:lvl w:ilvl="0" w:tplc="1C090001">
      <w:start w:val="1"/>
      <w:numFmt w:val="bullet"/>
      <w:lvlText w:val=""/>
      <w:lvlJc w:val="left"/>
      <w:pPr>
        <w:ind w:left="832" w:hanging="360"/>
      </w:pPr>
      <w:rPr>
        <w:rFonts w:ascii="Symbol" w:hAnsi="Symbol" w:hint="default"/>
      </w:rPr>
    </w:lvl>
    <w:lvl w:ilvl="1" w:tplc="1C090003" w:tentative="1">
      <w:start w:val="1"/>
      <w:numFmt w:val="bullet"/>
      <w:lvlText w:val="o"/>
      <w:lvlJc w:val="left"/>
      <w:pPr>
        <w:ind w:left="1552" w:hanging="360"/>
      </w:pPr>
      <w:rPr>
        <w:rFonts w:ascii="Courier New" w:hAnsi="Courier New" w:cs="Courier New" w:hint="default"/>
      </w:rPr>
    </w:lvl>
    <w:lvl w:ilvl="2" w:tplc="1C090005" w:tentative="1">
      <w:start w:val="1"/>
      <w:numFmt w:val="bullet"/>
      <w:lvlText w:val=""/>
      <w:lvlJc w:val="left"/>
      <w:pPr>
        <w:ind w:left="2272" w:hanging="360"/>
      </w:pPr>
      <w:rPr>
        <w:rFonts w:ascii="Wingdings" w:hAnsi="Wingdings" w:hint="default"/>
      </w:rPr>
    </w:lvl>
    <w:lvl w:ilvl="3" w:tplc="1C090001" w:tentative="1">
      <w:start w:val="1"/>
      <w:numFmt w:val="bullet"/>
      <w:lvlText w:val=""/>
      <w:lvlJc w:val="left"/>
      <w:pPr>
        <w:ind w:left="2992" w:hanging="360"/>
      </w:pPr>
      <w:rPr>
        <w:rFonts w:ascii="Symbol" w:hAnsi="Symbol" w:hint="default"/>
      </w:rPr>
    </w:lvl>
    <w:lvl w:ilvl="4" w:tplc="1C090003" w:tentative="1">
      <w:start w:val="1"/>
      <w:numFmt w:val="bullet"/>
      <w:lvlText w:val="o"/>
      <w:lvlJc w:val="left"/>
      <w:pPr>
        <w:ind w:left="3712" w:hanging="360"/>
      </w:pPr>
      <w:rPr>
        <w:rFonts w:ascii="Courier New" w:hAnsi="Courier New" w:cs="Courier New" w:hint="default"/>
      </w:rPr>
    </w:lvl>
    <w:lvl w:ilvl="5" w:tplc="1C090005" w:tentative="1">
      <w:start w:val="1"/>
      <w:numFmt w:val="bullet"/>
      <w:lvlText w:val=""/>
      <w:lvlJc w:val="left"/>
      <w:pPr>
        <w:ind w:left="4432" w:hanging="360"/>
      </w:pPr>
      <w:rPr>
        <w:rFonts w:ascii="Wingdings" w:hAnsi="Wingdings" w:hint="default"/>
      </w:rPr>
    </w:lvl>
    <w:lvl w:ilvl="6" w:tplc="1C090001" w:tentative="1">
      <w:start w:val="1"/>
      <w:numFmt w:val="bullet"/>
      <w:lvlText w:val=""/>
      <w:lvlJc w:val="left"/>
      <w:pPr>
        <w:ind w:left="5152" w:hanging="360"/>
      </w:pPr>
      <w:rPr>
        <w:rFonts w:ascii="Symbol" w:hAnsi="Symbol" w:hint="default"/>
      </w:rPr>
    </w:lvl>
    <w:lvl w:ilvl="7" w:tplc="1C090003" w:tentative="1">
      <w:start w:val="1"/>
      <w:numFmt w:val="bullet"/>
      <w:lvlText w:val="o"/>
      <w:lvlJc w:val="left"/>
      <w:pPr>
        <w:ind w:left="5872" w:hanging="360"/>
      </w:pPr>
      <w:rPr>
        <w:rFonts w:ascii="Courier New" w:hAnsi="Courier New" w:cs="Courier New" w:hint="default"/>
      </w:rPr>
    </w:lvl>
    <w:lvl w:ilvl="8" w:tplc="1C090005" w:tentative="1">
      <w:start w:val="1"/>
      <w:numFmt w:val="bullet"/>
      <w:lvlText w:val=""/>
      <w:lvlJc w:val="left"/>
      <w:pPr>
        <w:ind w:left="6592" w:hanging="360"/>
      </w:pPr>
      <w:rPr>
        <w:rFonts w:ascii="Wingdings" w:hAnsi="Wingdings" w:hint="default"/>
      </w:rPr>
    </w:lvl>
  </w:abstractNum>
  <w:abstractNum w:abstractNumId="36"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8"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39" w15:restartNumberingAfterBreak="0">
    <w:nsid w:val="707215F5"/>
    <w:multiLevelType w:val="hybridMultilevel"/>
    <w:tmpl w:val="1A1AD3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27"/>
  </w:num>
  <w:num w:numId="2" w16cid:durableId="1226644882">
    <w:abstractNumId w:val="5"/>
  </w:num>
  <w:num w:numId="3" w16cid:durableId="1281498809">
    <w:abstractNumId w:val="3"/>
  </w:num>
  <w:num w:numId="4" w16cid:durableId="1558709393">
    <w:abstractNumId w:val="41"/>
  </w:num>
  <w:num w:numId="5" w16cid:durableId="1854227552">
    <w:abstractNumId w:val="21"/>
  </w:num>
  <w:num w:numId="6" w16cid:durableId="1228997687">
    <w:abstractNumId w:val="31"/>
  </w:num>
  <w:num w:numId="7" w16cid:durableId="1443184300">
    <w:abstractNumId w:val="36"/>
  </w:num>
  <w:num w:numId="8" w16cid:durableId="327487503">
    <w:abstractNumId w:val="18"/>
  </w:num>
  <w:num w:numId="9" w16cid:durableId="1343509115">
    <w:abstractNumId w:val="1"/>
  </w:num>
  <w:num w:numId="10" w16cid:durableId="2036030908">
    <w:abstractNumId w:val="12"/>
  </w:num>
  <w:num w:numId="11" w16cid:durableId="1325862570">
    <w:abstractNumId w:val="37"/>
  </w:num>
  <w:num w:numId="12" w16cid:durableId="1007296028">
    <w:abstractNumId w:val="16"/>
  </w:num>
  <w:num w:numId="13" w16cid:durableId="1505322736">
    <w:abstractNumId w:val="17"/>
  </w:num>
  <w:num w:numId="14" w16cid:durableId="1459762415">
    <w:abstractNumId w:val="14"/>
  </w:num>
  <w:num w:numId="15" w16cid:durableId="1935898055">
    <w:abstractNumId w:val="24"/>
  </w:num>
  <w:num w:numId="16" w16cid:durableId="547227079">
    <w:abstractNumId w:val="19"/>
  </w:num>
  <w:num w:numId="17" w16cid:durableId="1518229504">
    <w:abstractNumId w:val="7"/>
  </w:num>
  <w:num w:numId="18" w16cid:durableId="220681248">
    <w:abstractNumId w:val="15"/>
  </w:num>
  <w:num w:numId="19" w16cid:durableId="595863531">
    <w:abstractNumId w:val="32"/>
  </w:num>
  <w:num w:numId="20" w16cid:durableId="918557774">
    <w:abstractNumId w:val="20"/>
  </w:num>
  <w:num w:numId="21" w16cid:durableId="799300177">
    <w:abstractNumId w:val="29"/>
  </w:num>
  <w:num w:numId="22" w16cid:durableId="770978307">
    <w:abstractNumId w:val="10"/>
  </w:num>
  <w:num w:numId="23" w16cid:durableId="1334141019">
    <w:abstractNumId w:val="25"/>
  </w:num>
  <w:num w:numId="24" w16cid:durableId="397020664">
    <w:abstractNumId w:val="28"/>
  </w:num>
  <w:num w:numId="25" w16cid:durableId="1528831889">
    <w:abstractNumId w:val="30"/>
  </w:num>
  <w:num w:numId="26" w16cid:durableId="811098202">
    <w:abstractNumId w:val="40"/>
  </w:num>
  <w:num w:numId="27" w16cid:durableId="2032871035">
    <w:abstractNumId w:val="22"/>
  </w:num>
  <w:num w:numId="28" w16cid:durableId="1421945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42"/>
  </w:num>
  <w:num w:numId="30" w16cid:durableId="125008927">
    <w:abstractNumId w:val="38"/>
  </w:num>
  <w:num w:numId="31" w16cid:durableId="1805388209">
    <w:abstractNumId w:val="33"/>
  </w:num>
  <w:num w:numId="32" w16cid:durableId="1282034525">
    <w:abstractNumId w:val="6"/>
  </w:num>
  <w:num w:numId="33" w16cid:durableId="1792478538">
    <w:abstractNumId w:val="8"/>
  </w:num>
  <w:num w:numId="34" w16cid:durableId="743069403">
    <w:abstractNumId w:val="26"/>
  </w:num>
  <w:num w:numId="35" w16cid:durableId="1696881068">
    <w:abstractNumId w:val="34"/>
  </w:num>
  <w:num w:numId="36" w16cid:durableId="173036425">
    <w:abstractNumId w:val="0"/>
  </w:num>
  <w:num w:numId="37" w16cid:durableId="1884751169">
    <w:abstractNumId w:val="9"/>
  </w:num>
  <w:num w:numId="38" w16cid:durableId="1938517769">
    <w:abstractNumId w:val="39"/>
  </w:num>
  <w:num w:numId="39" w16cid:durableId="490877231">
    <w:abstractNumId w:val="13"/>
  </w:num>
  <w:num w:numId="40" w16cid:durableId="1413815701">
    <w:abstractNumId w:val="2"/>
  </w:num>
  <w:num w:numId="41" w16cid:durableId="1011225714">
    <w:abstractNumId w:val="4"/>
  </w:num>
  <w:num w:numId="42" w16cid:durableId="1697925787">
    <w:abstractNumId w:val="35"/>
  </w:num>
  <w:num w:numId="43" w16cid:durableId="12174678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4652"/>
    <w:rsid w:val="00081249"/>
    <w:rsid w:val="00085772"/>
    <w:rsid w:val="000B232E"/>
    <w:rsid w:val="000B7818"/>
    <w:rsid w:val="000C7819"/>
    <w:rsid w:val="000E1C6C"/>
    <w:rsid w:val="001063C7"/>
    <w:rsid w:val="00140A43"/>
    <w:rsid w:val="00146119"/>
    <w:rsid w:val="00152D6E"/>
    <w:rsid w:val="00163B10"/>
    <w:rsid w:val="00172168"/>
    <w:rsid w:val="00172A20"/>
    <w:rsid w:val="001749B6"/>
    <w:rsid w:val="00185C0E"/>
    <w:rsid w:val="001C6029"/>
    <w:rsid w:val="001D4578"/>
    <w:rsid w:val="001E016A"/>
    <w:rsid w:val="001F0941"/>
    <w:rsid w:val="0022001E"/>
    <w:rsid w:val="002239D0"/>
    <w:rsid w:val="00231A1E"/>
    <w:rsid w:val="002672CE"/>
    <w:rsid w:val="002749D6"/>
    <w:rsid w:val="002C03D6"/>
    <w:rsid w:val="002D09CD"/>
    <w:rsid w:val="002D3A4A"/>
    <w:rsid w:val="002E3634"/>
    <w:rsid w:val="002E4DF4"/>
    <w:rsid w:val="002E5388"/>
    <w:rsid w:val="002E5562"/>
    <w:rsid w:val="002F50C9"/>
    <w:rsid w:val="0031064F"/>
    <w:rsid w:val="003409E9"/>
    <w:rsid w:val="00342C08"/>
    <w:rsid w:val="00345326"/>
    <w:rsid w:val="0035082F"/>
    <w:rsid w:val="003566F4"/>
    <w:rsid w:val="00361AB8"/>
    <w:rsid w:val="003753A4"/>
    <w:rsid w:val="00383CEC"/>
    <w:rsid w:val="003A3ECC"/>
    <w:rsid w:val="003D5CBC"/>
    <w:rsid w:val="003F10C2"/>
    <w:rsid w:val="004342D3"/>
    <w:rsid w:val="00440DC7"/>
    <w:rsid w:val="00481C3C"/>
    <w:rsid w:val="00496CE7"/>
    <w:rsid w:val="00496FD3"/>
    <w:rsid w:val="004E12F5"/>
    <w:rsid w:val="004E15E5"/>
    <w:rsid w:val="004E6441"/>
    <w:rsid w:val="005044B6"/>
    <w:rsid w:val="00513096"/>
    <w:rsid w:val="00531C00"/>
    <w:rsid w:val="00541961"/>
    <w:rsid w:val="0054420D"/>
    <w:rsid w:val="0056283D"/>
    <w:rsid w:val="00566435"/>
    <w:rsid w:val="00571A00"/>
    <w:rsid w:val="00574AE4"/>
    <w:rsid w:val="00595680"/>
    <w:rsid w:val="00595AC9"/>
    <w:rsid w:val="005C0C6A"/>
    <w:rsid w:val="005C2351"/>
    <w:rsid w:val="005C54CA"/>
    <w:rsid w:val="005D693B"/>
    <w:rsid w:val="005E15C3"/>
    <w:rsid w:val="006008E4"/>
    <w:rsid w:val="006203E2"/>
    <w:rsid w:val="00643A64"/>
    <w:rsid w:val="00644775"/>
    <w:rsid w:val="006653A4"/>
    <w:rsid w:val="006864CA"/>
    <w:rsid w:val="00686FAF"/>
    <w:rsid w:val="006B762B"/>
    <w:rsid w:val="006C16B0"/>
    <w:rsid w:val="006C3A18"/>
    <w:rsid w:val="006C786F"/>
    <w:rsid w:val="006F3016"/>
    <w:rsid w:val="00716E93"/>
    <w:rsid w:val="007175AD"/>
    <w:rsid w:val="00746640"/>
    <w:rsid w:val="00767AD2"/>
    <w:rsid w:val="0077232C"/>
    <w:rsid w:val="00776F86"/>
    <w:rsid w:val="007C6AD9"/>
    <w:rsid w:val="007D6478"/>
    <w:rsid w:val="007E02DF"/>
    <w:rsid w:val="007E77E1"/>
    <w:rsid w:val="007F5F8A"/>
    <w:rsid w:val="007F65E5"/>
    <w:rsid w:val="00802CDE"/>
    <w:rsid w:val="00811957"/>
    <w:rsid w:val="00825526"/>
    <w:rsid w:val="008311AD"/>
    <w:rsid w:val="008312E0"/>
    <w:rsid w:val="008540AC"/>
    <w:rsid w:val="008731D1"/>
    <w:rsid w:val="00890160"/>
    <w:rsid w:val="008C72B8"/>
    <w:rsid w:val="008F2EF3"/>
    <w:rsid w:val="009134FA"/>
    <w:rsid w:val="00932EB9"/>
    <w:rsid w:val="0094018C"/>
    <w:rsid w:val="00963A80"/>
    <w:rsid w:val="00965CEF"/>
    <w:rsid w:val="00966B76"/>
    <w:rsid w:val="009676CB"/>
    <w:rsid w:val="009722D8"/>
    <w:rsid w:val="00983704"/>
    <w:rsid w:val="00991185"/>
    <w:rsid w:val="009A5703"/>
    <w:rsid w:val="009A63F5"/>
    <w:rsid w:val="009C72AE"/>
    <w:rsid w:val="009C73DD"/>
    <w:rsid w:val="009D366B"/>
    <w:rsid w:val="009D434C"/>
    <w:rsid w:val="009E487D"/>
    <w:rsid w:val="009F0247"/>
    <w:rsid w:val="009F52CC"/>
    <w:rsid w:val="009F69CB"/>
    <w:rsid w:val="00A008CF"/>
    <w:rsid w:val="00A03FC3"/>
    <w:rsid w:val="00A20A88"/>
    <w:rsid w:val="00A24405"/>
    <w:rsid w:val="00A63A7C"/>
    <w:rsid w:val="00A63F39"/>
    <w:rsid w:val="00A65FE9"/>
    <w:rsid w:val="00AA0DDF"/>
    <w:rsid w:val="00AB1702"/>
    <w:rsid w:val="00AB35F5"/>
    <w:rsid w:val="00AB6F66"/>
    <w:rsid w:val="00AC540F"/>
    <w:rsid w:val="00AD0B7D"/>
    <w:rsid w:val="00AF4970"/>
    <w:rsid w:val="00B001DD"/>
    <w:rsid w:val="00B04BCF"/>
    <w:rsid w:val="00B2080C"/>
    <w:rsid w:val="00B25199"/>
    <w:rsid w:val="00B33AB9"/>
    <w:rsid w:val="00B51ABA"/>
    <w:rsid w:val="00B54AD0"/>
    <w:rsid w:val="00BB500A"/>
    <w:rsid w:val="00BB5498"/>
    <w:rsid w:val="00BB77B2"/>
    <w:rsid w:val="00BD4818"/>
    <w:rsid w:val="00BD5DAD"/>
    <w:rsid w:val="00BF08BA"/>
    <w:rsid w:val="00BF291D"/>
    <w:rsid w:val="00C050B6"/>
    <w:rsid w:val="00C1382B"/>
    <w:rsid w:val="00C4752A"/>
    <w:rsid w:val="00C47622"/>
    <w:rsid w:val="00C52B64"/>
    <w:rsid w:val="00C641A0"/>
    <w:rsid w:val="00C76B57"/>
    <w:rsid w:val="00C82A6C"/>
    <w:rsid w:val="00C904EC"/>
    <w:rsid w:val="00CA5AF7"/>
    <w:rsid w:val="00CB0AAF"/>
    <w:rsid w:val="00CC2ADF"/>
    <w:rsid w:val="00CE5CBF"/>
    <w:rsid w:val="00CF1334"/>
    <w:rsid w:val="00D05E91"/>
    <w:rsid w:val="00D073CE"/>
    <w:rsid w:val="00D2553D"/>
    <w:rsid w:val="00D31217"/>
    <w:rsid w:val="00D41419"/>
    <w:rsid w:val="00D72A15"/>
    <w:rsid w:val="00D84E3D"/>
    <w:rsid w:val="00DB7D82"/>
    <w:rsid w:val="00DC59E2"/>
    <w:rsid w:val="00DE38BF"/>
    <w:rsid w:val="00DF64B9"/>
    <w:rsid w:val="00E0297B"/>
    <w:rsid w:val="00E050E5"/>
    <w:rsid w:val="00E07CA7"/>
    <w:rsid w:val="00E24E9B"/>
    <w:rsid w:val="00E4374E"/>
    <w:rsid w:val="00E5019A"/>
    <w:rsid w:val="00E50665"/>
    <w:rsid w:val="00E50AAB"/>
    <w:rsid w:val="00E56AC2"/>
    <w:rsid w:val="00E5731D"/>
    <w:rsid w:val="00E735E0"/>
    <w:rsid w:val="00E94FFC"/>
    <w:rsid w:val="00EA09B8"/>
    <w:rsid w:val="00ED0BD4"/>
    <w:rsid w:val="00ED4D9C"/>
    <w:rsid w:val="00EE0EEE"/>
    <w:rsid w:val="00EE3C17"/>
    <w:rsid w:val="00F25700"/>
    <w:rsid w:val="00FA2FC1"/>
    <w:rsid w:val="00FA6F00"/>
    <w:rsid w:val="00FC4B71"/>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1"/>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A3ECC"/>
    <w:pPr>
      <w:spacing w:after="120"/>
    </w:pPr>
  </w:style>
  <w:style w:type="character" w:customStyle="1" w:styleId="BodyTextChar">
    <w:name w:val="Body Text Char"/>
    <w:basedOn w:val="DefaultParagraphFont"/>
    <w:link w:val="BodyText"/>
    <w:uiPriority w:val="99"/>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E5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bus@atns.co.z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FQs@atns.co.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bus@atns.co.z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http://www.sars.gov.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33</Pages>
  <Words>9332</Words>
  <Characters>53197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Suke</cp:lastModifiedBy>
  <cp:revision>21</cp:revision>
  <cp:lastPrinted>2024-02-19T12:47:00Z</cp:lastPrinted>
  <dcterms:created xsi:type="dcterms:W3CDTF">2024-02-19T12:53:00Z</dcterms:created>
  <dcterms:modified xsi:type="dcterms:W3CDTF">2024-05-17T10:56:00Z</dcterms:modified>
</cp:coreProperties>
</file>