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915"/>
        <w:tblW w:w="11335"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11335"/>
      </w:tblGrid>
      <w:tr w:rsidR="004D2210" w:rsidRPr="00A410E7" w14:paraId="2FFE17AE" w14:textId="77777777" w:rsidTr="00995F99">
        <w:trPr>
          <w:trHeight w:val="13741"/>
        </w:trPr>
        <w:tc>
          <w:tcPr>
            <w:tcW w:w="11335" w:type="dxa"/>
          </w:tcPr>
          <w:p w14:paraId="2FFE178B" w14:textId="77777777" w:rsidR="004D2210" w:rsidRPr="00A410E7" w:rsidRDefault="004D2210" w:rsidP="00212B84">
            <w:pPr>
              <w:keepNext/>
              <w:widowControl w:val="0"/>
              <w:tabs>
                <w:tab w:val="left" w:pos="-1440"/>
                <w:tab w:val="left" w:pos="-720"/>
                <w:tab w:val="left" w:pos="0"/>
                <w:tab w:val="lef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after="0" w:line="240" w:lineRule="auto"/>
              <w:jc w:val="center"/>
              <w:outlineLvl w:val="4"/>
              <w:rPr>
                <w:rFonts w:ascii="Arial" w:eastAsia="Times New Roman" w:hAnsi="Arial" w:cs="Times New Roman"/>
                <w:i/>
                <w:snapToGrid w:val="0"/>
                <w:sz w:val="20"/>
                <w:szCs w:val="20"/>
                <w:u w:val="single"/>
                <w:lang w:val="en-GB" w:eastAsia="ko-KR"/>
              </w:rPr>
            </w:pPr>
            <w:bookmarkStart w:id="0" w:name="OLE_LINK3"/>
            <w:bookmarkStart w:id="1" w:name="OLE_LINK4"/>
            <w:r w:rsidRPr="00A410E7">
              <w:rPr>
                <w:rFonts w:ascii="Arial" w:eastAsia="Times New Roman" w:hAnsi="Arial" w:cs="Times New Roman"/>
                <w:snapToGrid w:val="0"/>
                <w:sz w:val="20"/>
                <w:szCs w:val="20"/>
                <w:u w:val="single"/>
                <w:lang w:val="en-GB" w:eastAsia="ko-KR"/>
              </w:rPr>
              <w:br w:type="page"/>
            </w:r>
            <w:r w:rsidRPr="00A410E7">
              <w:rPr>
                <w:rFonts w:ascii="Arial" w:eastAsia="Times New Roman" w:hAnsi="Arial" w:cs="Times New Roman"/>
                <w:i/>
                <w:snapToGrid w:val="0"/>
                <w:sz w:val="20"/>
                <w:szCs w:val="20"/>
                <w:u w:val="single"/>
                <w:lang w:val="en-GB" w:eastAsia="ko-KR"/>
              </w:rPr>
              <w:t>UMHLABUYALINGANA MUNICIPALITY</w:t>
            </w:r>
          </w:p>
          <w:p w14:paraId="2FFE178C" w14:textId="77777777" w:rsidR="004D2210" w:rsidRPr="00A410E7" w:rsidRDefault="004D2210" w:rsidP="00212B84">
            <w:pPr>
              <w:widowControl w:val="0"/>
              <w:spacing w:after="0" w:line="240" w:lineRule="auto"/>
              <w:jc w:val="center"/>
              <w:rPr>
                <w:rFonts w:ascii="Arial" w:eastAsia="Times New Roman" w:hAnsi="Arial" w:cs="Times New Roman"/>
                <w:snapToGrid w:val="0"/>
                <w:sz w:val="20"/>
                <w:szCs w:val="20"/>
                <w:lang w:val="en-US"/>
              </w:rPr>
            </w:pPr>
            <w:r w:rsidRPr="00A410E7">
              <w:rPr>
                <w:rFonts w:ascii="Arial" w:eastAsia="Times New Roman" w:hAnsi="Arial" w:cs="Times New Roman"/>
                <w:noProof/>
                <w:sz w:val="20"/>
                <w:szCs w:val="20"/>
                <w:lang w:eastAsia="en-ZA"/>
              </w:rPr>
              <w:drawing>
                <wp:inline distT="0" distB="0" distL="0" distR="0" wp14:anchorId="2FFE17B0" wp14:editId="2FFE17B1">
                  <wp:extent cx="1295400" cy="933450"/>
                  <wp:effectExtent l="0" t="0" r="0" b="0"/>
                  <wp:docPr id="1" name="Picture 1" descr="umhabuyaling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habuyalingana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933450"/>
                          </a:xfrm>
                          <a:prstGeom prst="rect">
                            <a:avLst/>
                          </a:prstGeom>
                          <a:noFill/>
                          <a:ln>
                            <a:noFill/>
                          </a:ln>
                        </pic:spPr>
                      </pic:pic>
                    </a:graphicData>
                  </a:graphic>
                </wp:inline>
              </w:drawing>
            </w:r>
          </w:p>
          <w:p w14:paraId="2FFE178D" w14:textId="77777777" w:rsidR="004D2210" w:rsidRPr="00A410E7" w:rsidRDefault="00322BC3" w:rsidP="003A13DF">
            <w:pPr>
              <w:widowControl w:val="0"/>
              <w:spacing w:after="0" w:line="240" w:lineRule="auto"/>
              <w:rPr>
                <w:rFonts w:ascii="Arial" w:eastAsia="Times New Roman" w:hAnsi="Arial" w:cs="Times New Roman"/>
                <w:b/>
                <w:snapToGrid w:val="0"/>
                <w:sz w:val="20"/>
                <w:szCs w:val="20"/>
                <w:lang w:val="en-GB"/>
              </w:rPr>
            </w:pPr>
            <w:r w:rsidRPr="00A410E7">
              <w:rPr>
                <w:rFonts w:ascii="Arial" w:eastAsia="Times New Roman" w:hAnsi="Arial" w:cs="Times New Roman"/>
                <w:b/>
                <w:snapToGrid w:val="0"/>
                <w:sz w:val="20"/>
                <w:szCs w:val="20"/>
                <w:lang w:val="en-GB"/>
              </w:rPr>
              <w:t xml:space="preserve">  </w:t>
            </w:r>
            <w:r w:rsidR="00DB7240" w:rsidRPr="00A410E7">
              <w:rPr>
                <w:rFonts w:ascii="Arial" w:eastAsia="Times New Roman" w:hAnsi="Arial" w:cs="Times New Roman"/>
                <w:b/>
                <w:snapToGrid w:val="0"/>
                <w:sz w:val="20"/>
                <w:szCs w:val="20"/>
                <w:lang w:val="en-GB"/>
              </w:rPr>
              <w:t>RE-</w:t>
            </w:r>
            <w:r w:rsidRPr="00A410E7">
              <w:rPr>
                <w:rFonts w:ascii="Arial" w:eastAsia="Times New Roman" w:hAnsi="Arial" w:cs="Times New Roman"/>
                <w:b/>
                <w:snapToGrid w:val="0"/>
                <w:sz w:val="20"/>
                <w:szCs w:val="20"/>
                <w:lang w:val="en-GB"/>
              </w:rPr>
              <w:t>TENDER ADVERT</w:t>
            </w:r>
          </w:p>
          <w:tbl>
            <w:tblPr>
              <w:tblW w:w="10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2"/>
              <w:gridCol w:w="4487"/>
              <w:gridCol w:w="2953"/>
            </w:tblGrid>
            <w:tr w:rsidR="00B62E86" w:rsidRPr="00A410E7" w14:paraId="2FFE1791" w14:textId="77777777" w:rsidTr="00B62E86">
              <w:trPr>
                <w:trHeight w:val="311"/>
              </w:trPr>
              <w:tc>
                <w:tcPr>
                  <w:tcW w:w="3452" w:type="dxa"/>
                </w:tcPr>
                <w:p w14:paraId="2FFE178E" w14:textId="77777777" w:rsidR="00B62E86" w:rsidRPr="00A410E7" w:rsidRDefault="00B62E86" w:rsidP="00921B70">
                  <w:pPr>
                    <w:framePr w:hSpace="180" w:wrap="around" w:hAnchor="margin" w:xAlign="center" w:y="-915"/>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Times New Roman"/>
                      <w:b/>
                      <w:snapToGrid w:val="0"/>
                      <w:sz w:val="20"/>
                      <w:szCs w:val="20"/>
                      <w:lang w:val="en-US"/>
                    </w:rPr>
                  </w:pPr>
                  <w:r w:rsidRPr="00A410E7">
                    <w:rPr>
                      <w:rFonts w:ascii="Arial" w:eastAsia="Times New Roman" w:hAnsi="Arial" w:cs="Times New Roman"/>
                      <w:b/>
                      <w:snapToGrid w:val="0"/>
                      <w:sz w:val="20"/>
                      <w:szCs w:val="20"/>
                      <w:lang w:val="en-US"/>
                    </w:rPr>
                    <w:t>TENDER No</w:t>
                  </w:r>
                </w:p>
              </w:tc>
              <w:tc>
                <w:tcPr>
                  <w:tcW w:w="4487" w:type="dxa"/>
                </w:tcPr>
                <w:p w14:paraId="2FFE178F" w14:textId="77777777" w:rsidR="00B62E86" w:rsidRPr="00A410E7" w:rsidRDefault="00B62E86" w:rsidP="00921B70">
                  <w:pPr>
                    <w:framePr w:hSpace="180" w:wrap="around" w:hAnchor="margin" w:xAlign="center" w:y="-915"/>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Times New Roman"/>
                      <w:b/>
                      <w:snapToGrid w:val="0"/>
                      <w:sz w:val="20"/>
                      <w:szCs w:val="20"/>
                      <w:lang w:val="en-US"/>
                    </w:rPr>
                  </w:pPr>
                  <w:r w:rsidRPr="00A410E7">
                    <w:rPr>
                      <w:rFonts w:ascii="Arial" w:eastAsia="Times New Roman" w:hAnsi="Arial" w:cs="Times New Roman"/>
                      <w:b/>
                      <w:snapToGrid w:val="0"/>
                      <w:sz w:val="20"/>
                      <w:szCs w:val="20"/>
                      <w:lang w:val="en-US"/>
                    </w:rPr>
                    <w:t>PROJECT NAME AND DESCRIPTION</w:t>
                  </w:r>
                </w:p>
              </w:tc>
              <w:tc>
                <w:tcPr>
                  <w:tcW w:w="2953" w:type="dxa"/>
                </w:tcPr>
                <w:p w14:paraId="2FFE1790" w14:textId="77777777" w:rsidR="00B62E86" w:rsidRPr="00A410E7" w:rsidRDefault="00B62E86" w:rsidP="00921B70">
                  <w:pPr>
                    <w:framePr w:hSpace="180" w:wrap="around" w:hAnchor="margin" w:xAlign="center" w:y="-915"/>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Times New Roman"/>
                      <w:b/>
                      <w:snapToGrid w:val="0"/>
                      <w:sz w:val="20"/>
                      <w:szCs w:val="20"/>
                      <w:lang w:val="en-US"/>
                    </w:rPr>
                  </w:pPr>
                  <w:r w:rsidRPr="00A410E7">
                    <w:rPr>
                      <w:rFonts w:ascii="Arial" w:eastAsia="Times New Roman" w:hAnsi="Arial" w:cs="Times New Roman"/>
                      <w:b/>
                      <w:snapToGrid w:val="0"/>
                      <w:sz w:val="20"/>
                      <w:szCs w:val="20"/>
                      <w:lang w:val="en-US"/>
                    </w:rPr>
                    <w:t>CIDB GRADING</w:t>
                  </w:r>
                </w:p>
              </w:tc>
            </w:tr>
            <w:tr w:rsidR="00B62E86" w:rsidRPr="00A410E7" w14:paraId="2FFE1795" w14:textId="77777777" w:rsidTr="00B62E86">
              <w:trPr>
                <w:trHeight w:val="349"/>
              </w:trPr>
              <w:tc>
                <w:tcPr>
                  <w:tcW w:w="3452" w:type="dxa"/>
                </w:tcPr>
                <w:p w14:paraId="2FFE1792" w14:textId="6CAC7AA3" w:rsidR="00B62E86" w:rsidRPr="00A410E7" w:rsidRDefault="00B62E86" w:rsidP="00921B70">
                  <w:pPr>
                    <w:framePr w:hSpace="180" w:wrap="around" w:hAnchor="margin" w:xAlign="center" w:y="-915"/>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Times New Roman"/>
                      <w:snapToGrid w:val="0"/>
                      <w:sz w:val="20"/>
                      <w:szCs w:val="20"/>
                      <w:lang w:val="en-US"/>
                    </w:rPr>
                  </w:pPr>
                  <w:r w:rsidRPr="00A410E7">
                    <w:rPr>
                      <w:rFonts w:ascii="Arial" w:eastAsia="Times New Roman" w:hAnsi="Arial" w:cs="Times New Roman"/>
                      <w:snapToGrid w:val="0"/>
                      <w:sz w:val="20"/>
                      <w:szCs w:val="20"/>
                      <w:lang w:val="en-US"/>
                    </w:rPr>
                    <w:t>UMHL</w:t>
                  </w:r>
                  <w:r w:rsidR="00C44989">
                    <w:rPr>
                      <w:rFonts w:ascii="Arial" w:eastAsia="Times New Roman" w:hAnsi="Arial" w:cs="Times New Roman"/>
                      <w:snapToGrid w:val="0"/>
                      <w:sz w:val="20"/>
                      <w:szCs w:val="20"/>
                      <w:lang w:val="en-US"/>
                    </w:rPr>
                    <w:t>16</w:t>
                  </w:r>
                  <w:r w:rsidR="00D42791">
                    <w:rPr>
                      <w:rFonts w:ascii="Arial" w:eastAsia="Times New Roman" w:hAnsi="Arial" w:cs="Times New Roman"/>
                      <w:snapToGrid w:val="0"/>
                      <w:sz w:val="20"/>
                      <w:szCs w:val="20"/>
                      <w:lang w:val="en-US"/>
                    </w:rPr>
                    <w:t>/2025/</w:t>
                  </w:r>
                  <w:r w:rsidR="00336649">
                    <w:rPr>
                      <w:rFonts w:ascii="Arial" w:eastAsia="Times New Roman" w:hAnsi="Arial" w:cs="Times New Roman"/>
                      <w:snapToGrid w:val="0"/>
                      <w:sz w:val="20"/>
                      <w:szCs w:val="20"/>
                      <w:lang w:val="en-US"/>
                    </w:rPr>
                    <w:t>2026</w:t>
                  </w:r>
                </w:p>
              </w:tc>
              <w:tc>
                <w:tcPr>
                  <w:tcW w:w="4487" w:type="dxa"/>
                </w:tcPr>
                <w:p w14:paraId="2FFE1793" w14:textId="2C8661B6" w:rsidR="00B62E86" w:rsidRPr="00A410E7" w:rsidRDefault="004821F5" w:rsidP="00921B70">
                  <w:pPr>
                    <w:framePr w:hSpace="180" w:wrap="around" w:hAnchor="margin" w:xAlign="center" w:y="-915"/>
                    <w:rPr>
                      <w:rFonts w:ascii="Arial" w:eastAsia="Times New Roman" w:hAnsi="Arial" w:cs="Arial"/>
                      <w:snapToGrid w:val="0"/>
                      <w:sz w:val="20"/>
                      <w:szCs w:val="20"/>
                      <w:lang w:val="en-GB"/>
                    </w:rPr>
                  </w:pPr>
                  <w:r>
                    <w:rPr>
                      <w:rFonts w:ascii="Arial" w:eastAsia="Times New Roman" w:hAnsi="Arial" w:cs="Arial"/>
                      <w:snapToGrid w:val="0"/>
                      <w:sz w:val="20"/>
                      <w:szCs w:val="20"/>
                      <w:lang w:val="en-GB"/>
                    </w:rPr>
                    <w:t xml:space="preserve">RESURFACING OF MANGUZI </w:t>
                  </w:r>
                  <w:r w:rsidR="00553CEE">
                    <w:rPr>
                      <w:rFonts w:ascii="Arial" w:eastAsia="Times New Roman" w:hAnsi="Arial" w:cs="Arial"/>
                      <w:snapToGrid w:val="0"/>
                      <w:sz w:val="20"/>
                      <w:szCs w:val="20"/>
                      <w:lang w:val="en-GB"/>
                    </w:rPr>
                    <w:t>HOSPITAL ROAD</w:t>
                  </w:r>
                </w:p>
              </w:tc>
              <w:tc>
                <w:tcPr>
                  <w:tcW w:w="2953" w:type="dxa"/>
                </w:tcPr>
                <w:p w14:paraId="2FFE1794" w14:textId="3F0DBE82" w:rsidR="00B62E86" w:rsidRPr="00A410E7" w:rsidRDefault="00D42791" w:rsidP="00921B70">
                  <w:pPr>
                    <w:framePr w:hSpace="180" w:wrap="around" w:hAnchor="margin" w:xAlign="center" w:y="-915"/>
                    <w:tabs>
                      <w:tab w:val="left" w:pos="-1177"/>
                      <w:tab w:val="left" w:pos="-606"/>
                      <w:tab w:val="left" w:pos="-78"/>
                      <w:tab w:val="left" w:pos="1417"/>
                      <w:tab w:val="left" w:pos="4127"/>
                      <w:tab w:val="left" w:pos="4565"/>
                      <w:tab w:val="left" w:pos="6887"/>
                      <w:tab w:val="left" w:pos="7412"/>
                    </w:tabs>
                    <w:spacing w:before="120"/>
                    <w:jc w:val="both"/>
                    <w:rPr>
                      <w:rFonts w:ascii="Arial" w:eastAsia="Times New Roman" w:hAnsi="Arial" w:cs="Times New Roman"/>
                      <w:snapToGrid w:val="0"/>
                      <w:sz w:val="20"/>
                      <w:szCs w:val="20"/>
                      <w:lang w:val="en-GB"/>
                    </w:rPr>
                  </w:pPr>
                  <w:r>
                    <w:rPr>
                      <w:rFonts w:ascii="Arial" w:eastAsia="Times New Roman" w:hAnsi="Arial" w:cs="Times New Roman"/>
                      <w:snapToGrid w:val="0"/>
                      <w:sz w:val="20"/>
                      <w:szCs w:val="20"/>
                      <w:lang w:val="en-GB"/>
                    </w:rPr>
                    <w:t>3</w:t>
                  </w:r>
                  <w:r w:rsidR="00B62E86" w:rsidRPr="00A410E7">
                    <w:rPr>
                      <w:rFonts w:ascii="Arial" w:eastAsia="Times New Roman" w:hAnsi="Arial" w:cs="Times New Roman"/>
                      <w:snapToGrid w:val="0"/>
                      <w:sz w:val="20"/>
                      <w:szCs w:val="20"/>
                      <w:lang w:val="en-GB"/>
                    </w:rPr>
                    <w:t>CE or Higher</w:t>
                  </w:r>
                </w:p>
              </w:tc>
            </w:tr>
          </w:tbl>
          <w:p w14:paraId="2FFE1796" w14:textId="77777777" w:rsidR="005C6DB7" w:rsidRPr="00A410E7" w:rsidRDefault="00DB7240" w:rsidP="004B5197">
            <w:pPr>
              <w:widowControl w:val="0"/>
              <w:spacing w:before="120" w:after="0" w:line="240" w:lineRule="auto"/>
              <w:jc w:val="both"/>
              <w:rPr>
                <w:rFonts w:ascii="Arial" w:eastAsia="Times New Roman" w:hAnsi="Arial" w:cs="Times New Roman"/>
                <w:snapToGrid w:val="0"/>
                <w:sz w:val="20"/>
                <w:szCs w:val="20"/>
                <w:lang w:val="en-US"/>
              </w:rPr>
            </w:pPr>
            <w:r w:rsidRPr="00A410E7">
              <w:rPr>
                <w:rFonts w:ascii="Arial" w:eastAsia="Times New Roman" w:hAnsi="Arial" w:cs="Times New Roman"/>
                <w:snapToGrid w:val="0"/>
                <w:sz w:val="20"/>
                <w:szCs w:val="20"/>
                <w:lang w:val="en-US"/>
              </w:rPr>
              <w:t>Umhlabuyalingana</w:t>
            </w:r>
            <w:r w:rsidR="004B5197" w:rsidRPr="00A410E7">
              <w:rPr>
                <w:rFonts w:ascii="Arial" w:eastAsia="Times New Roman" w:hAnsi="Arial" w:cs="Times New Roman"/>
                <w:snapToGrid w:val="0"/>
                <w:sz w:val="20"/>
                <w:szCs w:val="20"/>
                <w:lang w:val="en-US"/>
              </w:rPr>
              <w:t xml:space="preserve"> Municipality invites bids from suitably qualified and experienced Civil Engineering Contractors for the construction of the above stated projects.</w:t>
            </w:r>
          </w:p>
          <w:p w14:paraId="2FFE1797" w14:textId="77777777" w:rsidR="001D0FAA" w:rsidRPr="00A410E7" w:rsidRDefault="001D0FAA" w:rsidP="004B5197">
            <w:pPr>
              <w:widowControl w:val="0"/>
              <w:spacing w:before="120" w:after="0" w:line="240" w:lineRule="auto"/>
              <w:jc w:val="both"/>
              <w:rPr>
                <w:rFonts w:ascii="Arial" w:eastAsia="Times New Roman" w:hAnsi="Arial" w:cs="Times New Roman"/>
                <w:snapToGrid w:val="0"/>
                <w:sz w:val="20"/>
                <w:szCs w:val="20"/>
                <w:lang w:val="en-US"/>
              </w:rPr>
            </w:pPr>
          </w:p>
          <w:p w14:paraId="2FFE1798" w14:textId="151EC450" w:rsidR="00777CFB" w:rsidRPr="00A410E7" w:rsidRDefault="003F3D83" w:rsidP="003F3D83">
            <w:pPr>
              <w:tabs>
                <w:tab w:val="left" w:pos="-720"/>
              </w:tabs>
              <w:suppressAutoHyphens/>
              <w:spacing w:before="20" w:after="20" w:line="216" w:lineRule="auto"/>
              <w:rPr>
                <w:rFonts w:cs="Arial"/>
                <w:b/>
                <w:sz w:val="20"/>
                <w:szCs w:val="20"/>
                <w:lang w:val="en-GB"/>
              </w:rPr>
            </w:pPr>
            <w:r w:rsidRPr="00A410E7">
              <w:rPr>
                <w:rFonts w:cs="Arial"/>
                <w:b/>
                <w:sz w:val="20"/>
                <w:szCs w:val="20"/>
                <w:lang w:val="en-GB"/>
              </w:rPr>
              <w:t xml:space="preserve">There will be a compulsory briefing at Umhlabuyalingana Municipality </w:t>
            </w:r>
            <w:r w:rsidR="00E46A93" w:rsidRPr="00A410E7">
              <w:rPr>
                <w:rFonts w:cs="Arial"/>
                <w:b/>
                <w:sz w:val="20"/>
                <w:szCs w:val="20"/>
                <w:lang w:val="en-GB"/>
              </w:rPr>
              <w:t xml:space="preserve">on </w:t>
            </w:r>
            <w:r w:rsidR="00E46A93" w:rsidRPr="000C6988">
              <w:rPr>
                <w:rFonts w:cs="Arial"/>
                <w:b/>
                <w:sz w:val="20"/>
                <w:szCs w:val="20"/>
                <w:lang w:val="en-GB"/>
              </w:rPr>
              <w:t>the</w:t>
            </w:r>
            <w:r w:rsidR="00E46A93" w:rsidRPr="000C6988">
              <w:rPr>
                <w:rFonts w:cs="Arial"/>
                <w:b/>
                <w:sz w:val="24"/>
                <w:szCs w:val="24"/>
                <w:lang w:val="en-GB"/>
              </w:rPr>
              <w:t xml:space="preserve"> </w:t>
            </w:r>
            <w:r w:rsidR="00093447">
              <w:rPr>
                <w:rFonts w:cs="Arial"/>
                <w:b/>
                <w:sz w:val="24"/>
                <w:szCs w:val="24"/>
                <w:lang w:val="en-GB"/>
              </w:rPr>
              <w:t>2</w:t>
            </w:r>
            <w:r w:rsidR="00921B70">
              <w:rPr>
                <w:rFonts w:cs="Arial"/>
                <w:b/>
                <w:sz w:val="24"/>
                <w:szCs w:val="24"/>
                <w:lang w:val="en-GB"/>
              </w:rPr>
              <w:t>8</w:t>
            </w:r>
            <w:r w:rsidRPr="000C6988">
              <w:rPr>
                <w:rFonts w:cs="Arial"/>
                <w:b/>
                <w:sz w:val="24"/>
                <w:szCs w:val="24"/>
                <w:vertAlign w:val="superscript"/>
                <w:lang w:val="en-GB"/>
              </w:rPr>
              <w:t>th</w:t>
            </w:r>
            <w:r w:rsidR="00E46A93" w:rsidRPr="000C6988">
              <w:rPr>
                <w:rFonts w:cs="Arial"/>
                <w:b/>
                <w:sz w:val="24"/>
                <w:szCs w:val="24"/>
                <w:lang w:val="en-GB"/>
              </w:rPr>
              <w:t xml:space="preserve"> of </w:t>
            </w:r>
            <w:r w:rsidR="00ED1F45">
              <w:rPr>
                <w:rFonts w:cs="Arial"/>
                <w:b/>
                <w:sz w:val="24"/>
                <w:szCs w:val="24"/>
                <w:lang w:val="en-GB"/>
              </w:rPr>
              <w:t>November</w:t>
            </w:r>
            <w:r w:rsidR="001D0FAA" w:rsidRPr="000C6988">
              <w:rPr>
                <w:rFonts w:cs="Arial"/>
                <w:b/>
                <w:sz w:val="24"/>
                <w:szCs w:val="24"/>
                <w:lang w:val="en-GB"/>
              </w:rPr>
              <w:t xml:space="preserve"> 202</w:t>
            </w:r>
            <w:r w:rsidR="00ED1F45">
              <w:rPr>
                <w:rFonts w:cs="Arial"/>
                <w:b/>
                <w:sz w:val="24"/>
                <w:szCs w:val="24"/>
                <w:lang w:val="en-GB"/>
              </w:rPr>
              <w:t>5</w:t>
            </w:r>
            <w:r w:rsidR="00CF1DD7">
              <w:rPr>
                <w:rFonts w:cs="Arial"/>
                <w:b/>
                <w:sz w:val="24"/>
                <w:szCs w:val="24"/>
                <w:lang w:val="en-GB"/>
              </w:rPr>
              <w:t xml:space="preserve"> @12h00, </w:t>
            </w:r>
            <w:r w:rsidR="001C5C41">
              <w:rPr>
                <w:rFonts w:cs="Arial"/>
                <w:b/>
                <w:sz w:val="24"/>
                <w:szCs w:val="24"/>
                <w:lang w:val="en-GB"/>
              </w:rPr>
              <w:t>Tuesday</w:t>
            </w:r>
            <w:r w:rsidR="00777CFB" w:rsidRPr="00A410E7">
              <w:rPr>
                <w:rFonts w:cs="Arial"/>
                <w:b/>
                <w:sz w:val="20"/>
                <w:szCs w:val="20"/>
                <w:lang w:val="en-GB"/>
              </w:rPr>
              <w:t>.</w:t>
            </w:r>
          </w:p>
          <w:p w14:paraId="2FFE1799" w14:textId="77777777" w:rsidR="003F3D83" w:rsidRPr="00A410E7" w:rsidRDefault="003F3D83" w:rsidP="003F3D83">
            <w:pPr>
              <w:tabs>
                <w:tab w:val="left" w:pos="-720"/>
              </w:tabs>
              <w:suppressAutoHyphens/>
              <w:spacing w:before="20" w:after="20" w:line="216" w:lineRule="auto"/>
              <w:rPr>
                <w:rFonts w:cs="Arial"/>
                <w:b/>
                <w:sz w:val="20"/>
                <w:szCs w:val="20"/>
                <w:lang w:val="en-GB"/>
              </w:rPr>
            </w:pPr>
            <w:r w:rsidRPr="00A410E7">
              <w:rPr>
                <w:rFonts w:cs="Arial"/>
                <w:b/>
                <w:sz w:val="20"/>
                <w:szCs w:val="20"/>
                <w:lang w:val="en-GB"/>
              </w:rPr>
              <w:t>Tender documents are downloadable free of charge from National Treasury’s eTender Portal: (</w:t>
            </w:r>
            <w:hyperlink r:id="rId8" w:history="1">
              <w:r w:rsidRPr="00A410E7">
                <w:rPr>
                  <w:rStyle w:val="Hyperlink"/>
                  <w:rFonts w:cs="Arial"/>
                  <w:b/>
                  <w:sz w:val="20"/>
                  <w:szCs w:val="20"/>
                  <w:lang w:val="en-GB"/>
                </w:rPr>
                <w:t>http://www.etenders.gov.za/content/advertised-tenders</w:t>
              </w:r>
            </w:hyperlink>
            <w:r w:rsidRPr="00A410E7">
              <w:rPr>
                <w:rFonts w:cs="Arial"/>
                <w:b/>
                <w:sz w:val="20"/>
                <w:szCs w:val="20"/>
                <w:lang w:val="en-GB"/>
              </w:rPr>
              <w:t>) or from Umhlabuyalingana Municipality Website; (</w:t>
            </w:r>
            <w:r w:rsidRPr="00A410E7">
              <w:rPr>
                <w:rFonts w:cs="Arial"/>
                <w:b/>
                <w:color w:val="0070C0"/>
                <w:sz w:val="20"/>
                <w:szCs w:val="20"/>
                <w:u w:val="single"/>
                <w:lang w:val="en-GB"/>
              </w:rPr>
              <w:t>www.umhlabuyalingana.gov.za</w:t>
            </w:r>
            <w:r w:rsidRPr="00A410E7">
              <w:rPr>
                <w:rFonts w:cs="Arial"/>
                <w:b/>
                <w:sz w:val="20"/>
                <w:szCs w:val="20"/>
                <w:lang w:val="en-GB"/>
              </w:rPr>
              <w:t>/)</w:t>
            </w:r>
          </w:p>
          <w:p w14:paraId="2FFE179A" w14:textId="77777777" w:rsidR="005C6DB7" w:rsidRDefault="005C6DB7" w:rsidP="005C6DB7">
            <w:pPr>
              <w:widowControl w:val="0"/>
              <w:tabs>
                <w:tab w:val="left" w:pos="-1177"/>
                <w:tab w:val="left" w:pos="-606"/>
                <w:tab w:val="left" w:pos="-78"/>
                <w:tab w:val="left" w:pos="6240"/>
              </w:tabs>
              <w:spacing w:before="120" w:after="0" w:line="240" w:lineRule="auto"/>
              <w:jc w:val="both"/>
              <w:rPr>
                <w:rFonts w:ascii="Arial" w:eastAsia="Times New Roman" w:hAnsi="Arial" w:cs="Times New Roman"/>
                <w:snapToGrid w:val="0"/>
                <w:sz w:val="20"/>
                <w:szCs w:val="20"/>
                <w:lang w:val="en-US"/>
              </w:rPr>
            </w:pPr>
            <w:r w:rsidRPr="00A410E7">
              <w:rPr>
                <w:rFonts w:ascii="Arial" w:eastAsia="Times New Roman" w:hAnsi="Arial" w:cs="Times New Roman"/>
                <w:snapToGrid w:val="0"/>
                <w:sz w:val="20"/>
                <w:szCs w:val="20"/>
                <w:lang w:val="en-US"/>
              </w:rPr>
              <w:t>Bidders should have a CIDB registration stated in the table above or higher. Joint Ventures or potentially emerging enterprises that satisfy the criteria stated in the tender data are eligible to tender.</w:t>
            </w:r>
          </w:p>
          <w:p w14:paraId="457EF320" w14:textId="77777777" w:rsidR="00B6524F" w:rsidRPr="00A410E7" w:rsidRDefault="00B6524F" w:rsidP="005C6DB7">
            <w:pPr>
              <w:widowControl w:val="0"/>
              <w:tabs>
                <w:tab w:val="left" w:pos="-1177"/>
                <w:tab w:val="left" w:pos="-606"/>
                <w:tab w:val="left" w:pos="-78"/>
                <w:tab w:val="left" w:pos="6240"/>
              </w:tabs>
              <w:spacing w:before="120" w:after="0" w:line="240" w:lineRule="auto"/>
              <w:jc w:val="both"/>
              <w:rPr>
                <w:rFonts w:ascii="Arial" w:eastAsia="Times New Roman" w:hAnsi="Arial" w:cs="Times New Roman"/>
                <w:snapToGrid w:val="0"/>
                <w:sz w:val="20"/>
                <w:szCs w:val="20"/>
                <w:lang w:val="en-US"/>
              </w:rPr>
            </w:pPr>
          </w:p>
          <w:p w14:paraId="2FFE179C" w14:textId="3C426A6C" w:rsidR="00BF369A" w:rsidRPr="00A410E7" w:rsidRDefault="00761058" w:rsidP="00BF369A">
            <w:pPr>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Times New Roman"/>
                <w:snapToGrid w:val="0"/>
                <w:color w:val="000000" w:themeColor="text1"/>
                <w:sz w:val="20"/>
                <w:szCs w:val="20"/>
                <w:lang w:val="en-US"/>
              </w:rPr>
            </w:pPr>
            <w:r w:rsidRPr="00A410E7">
              <w:rPr>
                <w:rFonts w:cs="Arial"/>
                <w:color w:val="000000"/>
                <w:sz w:val="20"/>
                <w:szCs w:val="20"/>
              </w:rPr>
              <w:t>Queries relating to the issuing of these documents may be addressed in writing to Mr. MN Mthembu (</w:t>
            </w:r>
            <w:hyperlink r:id="rId9" w:history="1">
              <w:r w:rsidRPr="00A410E7">
                <w:rPr>
                  <w:rStyle w:val="Hyperlink"/>
                  <w:rFonts w:cs="Arial"/>
                  <w:sz w:val="20"/>
                  <w:szCs w:val="20"/>
                </w:rPr>
                <w:t>BafanaM@mhlabuyalingana.gov.za</w:t>
              </w:r>
            </w:hyperlink>
            <w:r w:rsidRPr="00A410E7">
              <w:rPr>
                <w:rFonts w:cs="Arial"/>
                <w:color w:val="0000FF"/>
                <w:sz w:val="20"/>
                <w:szCs w:val="20"/>
                <w:u w:val="single"/>
              </w:rPr>
              <w:t>)</w:t>
            </w:r>
            <w:r w:rsidRPr="00A410E7">
              <w:rPr>
                <w:rFonts w:cs="Arial"/>
                <w:color w:val="0000FF"/>
                <w:sz w:val="20"/>
                <w:szCs w:val="20"/>
              </w:rPr>
              <w:t xml:space="preserve">, </w:t>
            </w:r>
            <w:r w:rsidRPr="00A410E7">
              <w:rPr>
                <w:rFonts w:cs="Arial"/>
                <w:sz w:val="20"/>
                <w:szCs w:val="20"/>
              </w:rPr>
              <w:t>responsible for issuing of tender documents and Technical</w:t>
            </w:r>
            <w:r w:rsidRPr="00A410E7">
              <w:rPr>
                <w:rFonts w:cs="Arial"/>
                <w:color w:val="0000FF"/>
                <w:sz w:val="20"/>
                <w:szCs w:val="20"/>
              </w:rPr>
              <w:t xml:space="preserve"> </w:t>
            </w:r>
            <w:r w:rsidRPr="00A410E7">
              <w:rPr>
                <w:rFonts w:cs="Arial"/>
                <w:sz w:val="20"/>
                <w:szCs w:val="20"/>
              </w:rPr>
              <w:t>enquiries related to scope of works and pricing instructions may be addressed to Mr. D.I</w:t>
            </w:r>
            <w:r w:rsidRPr="00A410E7">
              <w:rPr>
                <w:rFonts w:cs="Arial"/>
                <w:color w:val="0000FF"/>
                <w:sz w:val="20"/>
                <w:szCs w:val="20"/>
              </w:rPr>
              <w:t xml:space="preserve"> </w:t>
            </w:r>
            <w:r w:rsidRPr="00A410E7">
              <w:rPr>
                <w:rFonts w:cs="Arial"/>
                <w:sz w:val="20"/>
                <w:szCs w:val="20"/>
              </w:rPr>
              <w:t>Tembe</w:t>
            </w:r>
            <w:r w:rsidRPr="00A410E7">
              <w:rPr>
                <w:rFonts w:cs="Arial"/>
                <w:color w:val="0000FF"/>
                <w:sz w:val="20"/>
                <w:szCs w:val="20"/>
              </w:rPr>
              <w:t xml:space="preserve"> (</w:t>
            </w:r>
            <w:hyperlink r:id="rId10" w:history="1">
              <w:r w:rsidR="00BF369A" w:rsidRPr="00A410E7">
                <w:rPr>
                  <w:rStyle w:val="Hyperlink"/>
                  <w:rFonts w:cs="Arial"/>
                  <w:sz w:val="20"/>
                  <w:szCs w:val="20"/>
                </w:rPr>
                <w:t>DumsanT@mhlabuyalingana.gov.za</w:t>
              </w:r>
            </w:hyperlink>
            <w:r w:rsidRPr="00A410E7">
              <w:rPr>
                <w:rFonts w:cs="Arial"/>
                <w:color w:val="0000FF"/>
                <w:sz w:val="20"/>
                <w:szCs w:val="20"/>
                <w:u w:val="single"/>
              </w:rPr>
              <w:t>)</w:t>
            </w:r>
            <w:r w:rsidR="00A955AC">
              <w:rPr>
                <w:rFonts w:cs="Arial"/>
                <w:color w:val="000000"/>
                <w:sz w:val="20"/>
                <w:szCs w:val="20"/>
              </w:rPr>
              <w:t>.</w:t>
            </w:r>
          </w:p>
          <w:p w14:paraId="2FFE179D" w14:textId="77777777" w:rsidR="000F1DF1" w:rsidRPr="00A410E7" w:rsidRDefault="000F1DF1" w:rsidP="005C6DB7">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before="120" w:after="120" w:line="264" w:lineRule="auto"/>
              <w:jc w:val="both"/>
              <w:rPr>
                <w:rFonts w:ascii="Arial" w:eastAsia="Times New Roman" w:hAnsi="Arial" w:cs="Arial"/>
                <w:b/>
                <w:noProof/>
                <w:snapToGrid w:val="0"/>
                <w:sz w:val="20"/>
                <w:szCs w:val="20"/>
                <w:lang w:val="en-US"/>
              </w:rPr>
            </w:pPr>
          </w:p>
          <w:p w14:paraId="2FFE179E" w14:textId="258038CD" w:rsidR="005C6DB7" w:rsidRPr="00A410E7" w:rsidRDefault="005C6DB7" w:rsidP="005C6DB7">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before="120" w:after="120" w:line="264" w:lineRule="auto"/>
              <w:jc w:val="both"/>
              <w:rPr>
                <w:rFonts w:ascii="Arial" w:eastAsia="Times New Roman" w:hAnsi="Arial" w:cs="Arial"/>
                <w:b/>
                <w:noProof/>
                <w:snapToGrid w:val="0"/>
                <w:sz w:val="20"/>
                <w:szCs w:val="20"/>
                <w:lang w:val="en-US"/>
              </w:rPr>
            </w:pPr>
            <w:r w:rsidRPr="000C6988">
              <w:rPr>
                <w:rFonts w:ascii="Arial" w:eastAsia="Times New Roman" w:hAnsi="Arial" w:cs="Arial"/>
                <w:b/>
                <w:noProof/>
                <w:snapToGrid w:val="0"/>
                <w:sz w:val="24"/>
                <w:szCs w:val="24"/>
                <w:lang w:val="en-US"/>
              </w:rPr>
              <w:t xml:space="preserve">Tender Closing Date: </w:t>
            </w:r>
            <w:r w:rsidR="00E806CF">
              <w:rPr>
                <w:rFonts w:ascii="Arial" w:eastAsia="Times New Roman" w:hAnsi="Arial" w:cs="Arial"/>
                <w:b/>
                <w:noProof/>
                <w:snapToGrid w:val="0"/>
                <w:sz w:val="24"/>
                <w:szCs w:val="24"/>
                <w:lang w:val="en-US"/>
              </w:rPr>
              <w:t>1</w:t>
            </w:r>
            <w:r w:rsidR="00A61D6B">
              <w:rPr>
                <w:rFonts w:ascii="Arial" w:eastAsia="Times New Roman" w:hAnsi="Arial" w:cs="Arial"/>
                <w:b/>
                <w:noProof/>
                <w:snapToGrid w:val="0"/>
                <w:sz w:val="24"/>
                <w:szCs w:val="24"/>
                <w:lang w:val="en-US"/>
              </w:rPr>
              <w:t>2</w:t>
            </w:r>
            <w:r w:rsidR="00546F8C">
              <w:rPr>
                <w:rFonts w:ascii="Arial" w:eastAsia="Times New Roman" w:hAnsi="Arial" w:cs="Arial"/>
                <w:b/>
                <w:noProof/>
                <w:snapToGrid w:val="0"/>
                <w:sz w:val="24"/>
                <w:szCs w:val="24"/>
                <w:lang w:val="en-US"/>
              </w:rPr>
              <w:t xml:space="preserve"> De</w:t>
            </w:r>
            <w:r w:rsidR="00010823">
              <w:rPr>
                <w:rFonts w:ascii="Arial" w:eastAsia="Times New Roman" w:hAnsi="Arial" w:cs="Arial"/>
                <w:b/>
                <w:noProof/>
                <w:snapToGrid w:val="0"/>
                <w:sz w:val="24"/>
                <w:szCs w:val="24"/>
                <w:lang w:val="en-US"/>
              </w:rPr>
              <w:t xml:space="preserve">cember </w:t>
            </w:r>
            <w:r w:rsidR="00761058" w:rsidRPr="000C6988">
              <w:rPr>
                <w:rFonts w:ascii="Arial" w:eastAsia="Times New Roman" w:hAnsi="Arial" w:cs="Arial"/>
                <w:b/>
                <w:noProof/>
                <w:snapToGrid w:val="0"/>
                <w:sz w:val="24"/>
                <w:szCs w:val="24"/>
                <w:lang w:val="en-US"/>
              </w:rPr>
              <w:t>202</w:t>
            </w:r>
            <w:r w:rsidR="00546F8C">
              <w:rPr>
                <w:rFonts w:ascii="Arial" w:eastAsia="Times New Roman" w:hAnsi="Arial" w:cs="Arial"/>
                <w:b/>
                <w:noProof/>
                <w:snapToGrid w:val="0"/>
                <w:sz w:val="24"/>
                <w:szCs w:val="24"/>
                <w:lang w:val="en-US"/>
              </w:rPr>
              <w:t>5</w:t>
            </w:r>
            <w:r w:rsidRPr="000C6988">
              <w:rPr>
                <w:rFonts w:ascii="Arial" w:eastAsia="Times New Roman" w:hAnsi="Arial" w:cs="Arial"/>
                <w:b/>
                <w:noProof/>
                <w:snapToGrid w:val="0"/>
                <w:sz w:val="24"/>
                <w:szCs w:val="24"/>
                <w:lang w:val="en-US"/>
              </w:rPr>
              <w:t xml:space="preserve">, </w:t>
            </w:r>
            <w:r w:rsidR="00A61D6B">
              <w:rPr>
                <w:rFonts w:ascii="Arial" w:eastAsia="Times New Roman" w:hAnsi="Arial" w:cs="Arial"/>
                <w:b/>
                <w:noProof/>
                <w:snapToGrid w:val="0"/>
                <w:sz w:val="24"/>
                <w:szCs w:val="24"/>
                <w:lang w:val="en-US"/>
              </w:rPr>
              <w:t>Mond</w:t>
            </w:r>
            <w:r w:rsidR="00375796" w:rsidRPr="000C6988">
              <w:rPr>
                <w:rFonts w:ascii="Arial" w:eastAsia="Times New Roman" w:hAnsi="Arial" w:cs="Arial"/>
                <w:b/>
                <w:noProof/>
                <w:snapToGrid w:val="0"/>
                <w:sz w:val="24"/>
                <w:szCs w:val="24"/>
                <w:lang w:val="en-US"/>
              </w:rPr>
              <w:t>ay</w:t>
            </w:r>
            <w:r w:rsidR="00CF1DD7">
              <w:rPr>
                <w:rFonts w:ascii="Arial" w:eastAsia="Times New Roman" w:hAnsi="Arial" w:cs="Arial"/>
                <w:b/>
                <w:noProof/>
                <w:snapToGrid w:val="0"/>
                <w:sz w:val="20"/>
                <w:szCs w:val="20"/>
                <w:lang w:val="en-US"/>
              </w:rPr>
              <w:t xml:space="preserve">, </w:t>
            </w:r>
            <w:r w:rsidR="00CF1DD7" w:rsidRPr="00CF1DD7">
              <w:rPr>
                <w:rFonts w:ascii="Arial" w:eastAsia="Times New Roman" w:hAnsi="Arial" w:cs="Arial"/>
                <w:b/>
                <w:noProof/>
                <w:snapToGrid w:val="0"/>
                <w:sz w:val="24"/>
                <w:szCs w:val="24"/>
                <w:lang w:val="en-US"/>
              </w:rPr>
              <w:t>12h00</w:t>
            </w:r>
          </w:p>
          <w:p w14:paraId="2FFE179F" w14:textId="77777777" w:rsidR="00C53E19" w:rsidRPr="00A410E7" w:rsidRDefault="00C53E19" w:rsidP="005C6DB7">
            <w:pPr>
              <w:widowControl w:val="0"/>
              <w:tabs>
                <w:tab w:val="left" w:pos="-1177"/>
                <w:tab w:val="left" w:pos="-606"/>
                <w:tab w:val="left" w:pos="4127"/>
                <w:tab w:val="left" w:pos="4565"/>
                <w:tab w:val="left" w:pos="6887"/>
                <w:tab w:val="left" w:pos="7412"/>
              </w:tabs>
              <w:spacing w:before="120" w:after="0" w:line="240" w:lineRule="auto"/>
              <w:jc w:val="both"/>
              <w:rPr>
                <w:rFonts w:ascii="Arial" w:eastAsia="Times New Roman" w:hAnsi="Arial" w:cs="Times New Roman"/>
                <w:snapToGrid w:val="0"/>
                <w:sz w:val="20"/>
                <w:szCs w:val="20"/>
                <w:lang w:val="en-US"/>
              </w:rPr>
            </w:pPr>
          </w:p>
          <w:p w14:paraId="2FFE17A0" w14:textId="77777777" w:rsidR="005C6DB7" w:rsidRPr="00A410E7" w:rsidRDefault="005C6DB7" w:rsidP="005C6DB7">
            <w:pPr>
              <w:widowControl w:val="0"/>
              <w:tabs>
                <w:tab w:val="left" w:pos="-1177"/>
                <w:tab w:val="left" w:pos="-606"/>
                <w:tab w:val="left" w:pos="4127"/>
                <w:tab w:val="left" w:pos="4565"/>
                <w:tab w:val="left" w:pos="6887"/>
                <w:tab w:val="left" w:pos="7412"/>
              </w:tabs>
              <w:spacing w:before="120" w:after="0" w:line="240" w:lineRule="auto"/>
              <w:jc w:val="both"/>
              <w:rPr>
                <w:rFonts w:ascii="Arial" w:eastAsia="Times New Roman" w:hAnsi="Arial" w:cs="Times New Roman"/>
                <w:snapToGrid w:val="0"/>
                <w:sz w:val="20"/>
                <w:szCs w:val="20"/>
                <w:lang w:val="en-US"/>
              </w:rPr>
            </w:pPr>
            <w:r w:rsidRPr="00A410E7">
              <w:rPr>
                <w:rFonts w:ascii="Arial" w:eastAsia="Times New Roman" w:hAnsi="Arial" w:cs="Times New Roman"/>
                <w:snapToGrid w:val="0"/>
                <w:sz w:val="20"/>
                <w:szCs w:val="20"/>
                <w:lang w:val="en-US"/>
              </w:rPr>
              <w:t>Umhlabuyalingana Municipality Supply Chain Policy will apply and bids will be evaluated in terms of the 80/20 points system as set out in the PPPFA and Functionality will be used to determine the best tenderer where bidders will b</w:t>
            </w:r>
            <w:r w:rsidR="001E4681" w:rsidRPr="00A410E7">
              <w:rPr>
                <w:rFonts w:ascii="Arial" w:eastAsia="Times New Roman" w:hAnsi="Arial" w:cs="Times New Roman"/>
                <w:snapToGrid w:val="0"/>
                <w:sz w:val="20"/>
                <w:szCs w:val="20"/>
                <w:lang w:val="en-US"/>
              </w:rPr>
              <w:t>e required to score minimum of 7</w:t>
            </w:r>
            <w:r w:rsidRPr="00A410E7">
              <w:rPr>
                <w:rFonts w:ascii="Arial" w:eastAsia="Times New Roman" w:hAnsi="Arial" w:cs="Times New Roman"/>
                <w:snapToGrid w:val="0"/>
                <w:sz w:val="20"/>
                <w:szCs w:val="20"/>
                <w:lang w:val="en-US"/>
              </w:rPr>
              <w:t>0% to proceed to Price. The Municipality shall adjudicate and award tenders in accordance with the Preferential Procurement Policy Framework Act 5 of 2000 as amended. Tenders will remain valid for 90 (ninety) days. The municipality’s decision is final.</w:t>
            </w:r>
          </w:p>
          <w:p w14:paraId="2FFE17A1" w14:textId="77777777" w:rsidR="002B0659" w:rsidRPr="00A410E7" w:rsidRDefault="002B0659" w:rsidP="005C6DB7">
            <w:pPr>
              <w:widowControl w:val="0"/>
              <w:tabs>
                <w:tab w:val="left" w:pos="-1177"/>
                <w:tab w:val="left" w:pos="-606"/>
                <w:tab w:val="left" w:pos="4127"/>
                <w:tab w:val="left" w:pos="4565"/>
                <w:tab w:val="left" w:pos="6887"/>
                <w:tab w:val="left" w:pos="7412"/>
              </w:tabs>
              <w:spacing w:before="120" w:after="0" w:line="240" w:lineRule="auto"/>
              <w:jc w:val="both"/>
              <w:rPr>
                <w:rFonts w:ascii="Arial" w:eastAsia="Times New Roman" w:hAnsi="Arial" w:cs="Times New Roman"/>
                <w:snapToGrid w:val="0"/>
                <w:sz w:val="20"/>
                <w:szCs w:val="20"/>
                <w:lang w:val="en-GB"/>
              </w:rPr>
            </w:pPr>
          </w:p>
          <w:p w14:paraId="2FFE17A2" w14:textId="28EC10AC" w:rsidR="005C6DB7" w:rsidRPr="00A410E7" w:rsidRDefault="005C6DB7"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r w:rsidRPr="00A410E7">
              <w:rPr>
                <w:rFonts w:ascii="Arial" w:eastAsia="Times New Roman" w:hAnsi="Arial" w:cs="Times New Roman"/>
                <w:snapToGrid w:val="0"/>
                <w:sz w:val="20"/>
                <w:szCs w:val="20"/>
                <w:lang w:val="en-GB"/>
              </w:rPr>
              <w:t xml:space="preserve">Duly completed tender documents sealed in an envelope marked with the tender number and the closing date are to be deposited into the tender box at Umhlabuyalingana Municipality, Main Road R22, KwaNgwanase, 3973 by no later than </w:t>
            </w:r>
            <w:r w:rsidRPr="00A410E7">
              <w:rPr>
                <w:rFonts w:ascii="Arial" w:eastAsia="Times New Roman" w:hAnsi="Arial" w:cs="Times New Roman"/>
                <w:b/>
                <w:snapToGrid w:val="0"/>
                <w:sz w:val="20"/>
                <w:szCs w:val="20"/>
                <w:lang w:val="en-GB"/>
              </w:rPr>
              <w:t>12h00 on</w:t>
            </w:r>
            <w:r w:rsidR="00375796" w:rsidRPr="00A410E7">
              <w:rPr>
                <w:rFonts w:ascii="Arial" w:eastAsia="Times New Roman" w:hAnsi="Arial" w:cs="Times New Roman"/>
                <w:b/>
                <w:snapToGrid w:val="0"/>
                <w:sz w:val="20"/>
                <w:szCs w:val="20"/>
                <w:lang w:val="en-GB"/>
              </w:rPr>
              <w:t xml:space="preserve"> </w:t>
            </w:r>
            <w:r w:rsidR="00B6524F">
              <w:rPr>
                <w:rFonts w:ascii="Arial" w:eastAsia="Times New Roman" w:hAnsi="Arial" w:cs="Times New Roman"/>
                <w:b/>
                <w:snapToGrid w:val="0"/>
                <w:sz w:val="20"/>
                <w:szCs w:val="20"/>
                <w:lang w:val="en-GB"/>
              </w:rPr>
              <w:t>Mon</w:t>
            </w:r>
            <w:r w:rsidR="00375796" w:rsidRPr="00A410E7">
              <w:rPr>
                <w:rFonts w:ascii="Arial" w:eastAsia="Times New Roman" w:hAnsi="Arial" w:cs="Times New Roman"/>
                <w:b/>
                <w:snapToGrid w:val="0"/>
                <w:sz w:val="20"/>
                <w:szCs w:val="20"/>
                <w:lang w:val="en-GB"/>
              </w:rPr>
              <w:t>day,</w:t>
            </w:r>
            <w:r w:rsidRPr="00A410E7">
              <w:rPr>
                <w:rFonts w:ascii="Arial" w:eastAsia="Times New Roman" w:hAnsi="Arial" w:cs="Times New Roman"/>
                <w:b/>
                <w:snapToGrid w:val="0"/>
                <w:sz w:val="20"/>
                <w:szCs w:val="20"/>
                <w:lang w:val="en-GB"/>
              </w:rPr>
              <w:t xml:space="preserve"> the </w:t>
            </w:r>
            <w:r w:rsidR="00E806CF">
              <w:rPr>
                <w:rFonts w:ascii="Arial" w:eastAsia="Times New Roman" w:hAnsi="Arial" w:cs="Times New Roman"/>
                <w:b/>
                <w:snapToGrid w:val="0"/>
                <w:sz w:val="20"/>
                <w:szCs w:val="20"/>
                <w:lang w:val="en-GB"/>
              </w:rPr>
              <w:t>12</w:t>
            </w:r>
            <w:r w:rsidR="00E806CF" w:rsidRPr="00E806CF">
              <w:rPr>
                <w:rFonts w:ascii="Arial" w:eastAsia="Times New Roman" w:hAnsi="Arial" w:cs="Times New Roman"/>
                <w:b/>
                <w:snapToGrid w:val="0"/>
                <w:sz w:val="20"/>
                <w:szCs w:val="20"/>
                <w:vertAlign w:val="superscript"/>
                <w:lang w:val="en-GB"/>
              </w:rPr>
              <w:t>th</w:t>
            </w:r>
            <w:r w:rsidR="00B6524F">
              <w:rPr>
                <w:rFonts w:ascii="Arial" w:eastAsia="Times New Roman" w:hAnsi="Arial" w:cs="Times New Roman"/>
                <w:b/>
                <w:snapToGrid w:val="0"/>
                <w:sz w:val="20"/>
                <w:szCs w:val="20"/>
                <w:lang w:val="en-GB"/>
              </w:rPr>
              <w:t xml:space="preserve"> </w:t>
            </w:r>
            <w:r w:rsidR="00DC04A9" w:rsidRPr="00A410E7">
              <w:rPr>
                <w:rFonts w:ascii="Arial" w:eastAsia="Times New Roman" w:hAnsi="Arial" w:cs="Times New Roman"/>
                <w:b/>
                <w:snapToGrid w:val="0"/>
                <w:sz w:val="20"/>
                <w:szCs w:val="20"/>
                <w:lang w:val="en-GB"/>
              </w:rPr>
              <w:t xml:space="preserve">of </w:t>
            </w:r>
            <w:r w:rsidR="002226CA">
              <w:rPr>
                <w:rFonts w:ascii="Arial" w:eastAsia="Times New Roman" w:hAnsi="Arial" w:cs="Times New Roman"/>
                <w:b/>
                <w:snapToGrid w:val="0"/>
                <w:sz w:val="20"/>
                <w:szCs w:val="20"/>
                <w:lang w:val="en-GB"/>
              </w:rPr>
              <w:t>December</w:t>
            </w:r>
            <w:r w:rsidR="007460B2" w:rsidRPr="00A410E7">
              <w:rPr>
                <w:rFonts w:ascii="Arial" w:eastAsia="Times New Roman" w:hAnsi="Arial" w:cs="Times New Roman"/>
                <w:b/>
                <w:snapToGrid w:val="0"/>
                <w:sz w:val="20"/>
                <w:szCs w:val="20"/>
                <w:lang w:val="en-GB"/>
              </w:rPr>
              <w:t xml:space="preserve"> 202</w:t>
            </w:r>
            <w:r w:rsidR="002226CA">
              <w:rPr>
                <w:rFonts w:ascii="Arial" w:eastAsia="Times New Roman" w:hAnsi="Arial" w:cs="Times New Roman"/>
                <w:b/>
                <w:snapToGrid w:val="0"/>
                <w:sz w:val="20"/>
                <w:szCs w:val="20"/>
                <w:lang w:val="en-GB"/>
              </w:rPr>
              <w:t>5</w:t>
            </w:r>
            <w:r w:rsidR="007460B2" w:rsidRPr="00A410E7">
              <w:rPr>
                <w:rFonts w:ascii="Arial" w:eastAsia="Times New Roman" w:hAnsi="Arial" w:cs="Times New Roman"/>
                <w:b/>
                <w:snapToGrid w:val="0"/>
                <w:sz w:val="20"/>
                <w:szCs w:val="20"/>
                <w:lang w:val="en-GB"/>
              </w:rPr>
              <w:t>.</w:t>
            </w:r>
            <w:r w:rsidRPr="00A410E7">
              <w:rPr>
                <w:rFonts w:ascii="Arial" w:eastAsia="Times New Roman" w:hAnsi="Arial" w:cs="Times New Roman"/>
                <w:snapToGrid w:val="0"/>
                <w:sz w:val="20"/>
                <w:szCs w:val="20"/>
                <w:lang w:val="en-GB"/>
              </w:rPr>
              <w:t xml:space="preserve">  Telegraphic, telefaxed or posted tenders will not be accepted.</w:t>
            </w:r>
          </w:p>
          <w:p w14:paraId="2FFE17A3" w14:textId="77777777" w:rsidR="005C6DB7" w:rsidRPr="00A410E7" w:rsidRDefault="005C6DB7"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r w:rsidRPr="00A410E7">
              <w:rPr>
                <w:rFonts w:ascii="Arial" w:eastAsia="Times New Roman" w:hAnsi="Arial" w:cs="Times New Roman"/>
                <w:snapToGrid w:val="0"/>
                <w:sz w:val="20"/>
                <w:szCs w:val="20"/>
                <w:lang w:val="en-GB"/>
              </w:rPr>
              <w:t>Requirements for sealing, addressing, delivering, opening and assessment of Tenders are stated in the Tender Data.</w:t>
            </w:r>
          </w:p>
          <w:p w14:paraId="2FFE17A4" w14:textId="77777777" w:rsidR="005C6DB7" w:rsidRPr="00A410E7" w:rsidRDefault="005C6DB7"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r w:rsidRPr="00A410E7">
              <w:rPr>
                <w:rFonts w:ascii="Arial" w:eastAsia="Times New Roman" w:hAnsi="Arial" w:cs="Times New Roman"/>
                <w:snapToGrid w:val="0"/>
                <w:sz w:val="20"/>
                <w:szCs w:val="20"/>
                <w:lang w:val="en-GB"/>
              </w:rPr>
              <w:t xml:space="preserve">The Bid committee of Umhlabuyalingana Municipality does not bind itself to accept the lowest or any tender, or to furnish any reason for the acceptance or rejection of a </w:t>
            </w:r>
            <w:r w:rsidR="00E347C1" w:rsidRPr="00A410E7">
              <w:rPr>
                <w:rFonts w:ascii="Arial" w:eastAsia="Times New Roman" w:hAnsi="Arial" w:cs="Times New Roman"/>
                <w:snapToGrid w:val="0"/>
                <w:sz w:val="20"/>
                <w:szCs w:val="20"/>
                <w:lang w:val="en-GB"/>
              </w:rPr>
              <w:t>tender</w:t>
            </w:r>
            <w:r w:rsidR="00E347C1" w:rsidRPr="003822DD">
              <w:rPr>
                <w:rFonts w:ascii="Arial" w:eastAsia="Times New Roman" w:hAnsi="Arial" w:cs="Times New Roman"/>
                <w:snapToGrid w:val="0"/>
                <w:sz w:val="20"/>
                <w:szCs w:val="20"/>
                <w:lang w:val="en-GB"/>
              </w:rPr>
              <w:t>. The municipality reserves the right to appoint or not to appoint to lowest bidder in an event the bidder is below the market related rates.</w:t>
            </w:r>
          </w:p>
          <w:p w14:paraId="2FFE17A5" w14:textId="77777777" w:rsidR="005C6DB7" w:rsidRPr="00A410E7" w:rsidRDefault="005C6DB7"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p>
          <w:p w14:paraId="2FFE17A6" w14:textId="77777777" w:rsidR="005C6DB7" w:rsidRPr="00A410E7" w:rsidRDefault="005C6DB7"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r w:rsidRPr="00A410E7">
              <w:rPr>
                <w:rFonts w:ascii="Arial" w:eastAsia="Times New Roman" w:hAnsi="Arial" w:cs="Times New Roman"/>
                <w:snapToGrid w:val="0"/>
                <w:sz w:val="20"/>
                <w:szCs w:val="20"/>
                <w:lang w:val="en-GB"/>
              </w:rPr>
              <w:t>This tender is drawn up in line with the Municipality’s Supply Chain Management Policy</w:t>
            </w:r>
            <w:r w:rsidR="00E84793" w:rsidRPr="00A410E7">
              <w:rPr>
                <w:rFonts w:ascii="Arial" w:eastAsia="Times New Roman" w:hAnsi="Arial" w:cs="Times New Roman"/>
                <w:snapToGrid w:val="0"/>
                <w:sz w:val="20"/>
                <w:szCs w:val="20"/>
                <w:lang w:val="en-GB"/>
              </w:rPr>
              <w:t>.</w:t>
            </w:r>
          </w:p>
          <w:p w14:paraId="2FFE17A7" w14:textId="77777777" w:rsidR="002B0659" w:rsidRPr="00A410E7" w:rsidRDefault="002B0659"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p>
          <w:p w14:paraId="2FFE17A8" w14:textId="77777777" w:rsidR="002B0659" w:rsidRPr="00A410E7" w:rsidRDefault="002B0659"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p>
          <w:p w14:paraId="2FFE17AA" w14:textId="77777777" w:rsidR="00431183" w:rsidRPr="00A410E7" w:rsidRDefault="00431183" w:rsidP="00431183">
            <w:pPr>
              <w:widowControl w:val="0"/>
              <w:tabs>
                <w:tab w:val="left" w:pos="-720"/>
              </w:tabs>
              <w:suppressAutoHyphens/>
              <w:spacing w:after="20" w:line="216" w:lineRule="auto"/>
              <w:jc w:val="both"/>
              <w:rPr>
                <w:rFonts w:ascii="Arial" w:eastAsia="Times New Roman" w:hAnsi="Arial" w:cs="Times New Roman"/>
                <w:snapToGrid w:val="0"/>
                <w:sz w:val="20"/>
                <w:szCs w:val="20"/>
                <w:lang w:val="en-GB"/>
              </w:rPr>
            </w:pPr>
          </w:p>
          <w:p w14:paraId="2FFE17AB" w14:textId="77777777" w:rsidR="00025CED" w:rsidRPr="00A410E7" w:rsidRDefault="00730CC9" w:rsidP="00431183">
            <w:pPr>
              <w:widowControl w:val="0"/>
              <w:tabs>
                <w:tab w:val="left" w:pos="-720"/>
              </w:tabs>
              <w:suppressAutoHyphens/>
              <w:spacing w:after="20" w:line="216" w:lineRule="auto"/>
              <w:jc w:val="both"/>
              <w:rPr>
                <w:rFonts w:ascii="Arial" w:eastAsia="Times New Roman" w:hAnsi="Arial" w:cs="Times New Roman"/>
                <w:snapToGrid w:val="0"/>
                <w:sz w:val="20"/>
                <w:szCs w:val="20"/>
                <w:lang w:val="en-GB"/>
              </w:rPr>
            </w:pPr>
            <w:r>
              <w:rPr>
                <w:rFonts w:ascii="Arial" w:eastAsia="Times New Roman" w:hAnsi="Arial" w:cs="Times New Roman"/>
                <w:snapToGrid w:val="0"/>
                <w:sz w:val="20"/>
                <w:szCs w:val="20"/>
                <w:lang w:val="en-GB"/>
              </w:rPr>
              <w:t>___________________</w:t>
            </w:r>
          </w:p>
          <w:p w14:paraId="2FFE17AC" w14:textId="77777777" w:rsidR="00431183" w:rsidRPr="00A410E7" w:rsidRDefault="006E463F" w:rsidP="00431183">
            <w:pPr>
              <w:widowControl w:val="0"/>
              <w:tabs>
                <w:tab w:val="left" w:pos="-720"/>
              </w:tabs>
              <w:suppressAutoHyphens/>
              <w:spacing w:after="20" w:line="216" w:lineRule="auto"/>
              <w:jc w:val="both"/>
              <w:rPr>
                <w:rFonts w:ascii="Arial" w:eastAsia="Times New Roman" w:hAnsi="Arial" w:cs="Times New Roman"/>
                <w:snapToGrid w:val="0"/>
                <w:sz w:val="20"/>
                <w:szCs w:val="20"/>
                <w:lang w:val="en-GB"/>
              </w:rPr>
            </w:pPr>
            <w:r>
              <w:rPr>
                <w:rFonts w:ascii="Arial" w:eastAsia="Times New Roman" w:hAnsi="Arial" w:cs="Times New Roman"/>
                <w:snapToGrid w:val="0"/>
                <w:sz w:val="20"/>
                <w:szCs w:val="20"/>
                <w:lang w:val="en-GB"/>
              </w:rPr>
              <w:t>Mr</w:t>
            </w:r>
            <w:r w:rsidR="002460A8" w:rsidRPr="00A410E7">
              <w:rPr>
                <w:rFonts w:ascii="Arial" w:eastAsia="Times New Roman" w:hAnsi="Arial" w:cs="Times New Roman"/>
                <w:snapToGrid w:val="0"/>
                <w:sz w:val="20"/>
                <w:szCs w:val="20"/>
                <w:lang w:val="en-GB"/>
              </w:rPr>
              <w:t xml:space="preserve"> NPE Myeni</w:t>
            </w:r>
          </w:p>
          <w:p w14:paraId="2FFE17AD" w14:textId="77777777" w:rsidR="007D1689" w:rsidRPr="00A410E7" w:rsidRDefault="007D1689" w:rsidP="00431183">
            <w:pPr>
              <w:widowControl w:val="0"/>
              <w:tabs>
                <w:tab w:val="left" w:pos="-720"/>
              </w:tabs>
              <w:suppressAutoHyphens/>
              <w:spacing w:after="20" w:line="216" w:lineRule="auto"/>
              <w:jc w:val="both"/>
              <w:rPr>
                <w:rFonts w:ascii="Arial" w:eastAsia="Times New Roman" w:hAnsi="Arial" w:cs="Arial"/>
                <w:noProof/>
                <w:snapToGrid w:val="0"/>
                <w:sz w:val="20"/>
                <w:szCs w:val="20"/>
                <w:lang w:val="en-US"/>
              </w:rPr>
            </w:pPr>
            <w:r w:rsidRPr="00A410E7">
              <w:rPr>
                <w:rFonts w:ascii="Arial" w:eastAsia="Times New Roman" w:hAnsi="Arial" w:cs="Times New Roman"/>
                <w:snapToGrid w:val="0"/>
                <w:sz w:val="20"/>
                <w:szCs w:val="20"/>
                <w:lang w:val="en-GB"/>
              </w:rPr>
              <w:t>Municipal Manager</w:t>
            </w:r>
          </w:p>
        </w:tc>
      </w:tr>
      <w:bookmarkEnd w:id="0"/>
      <w:bookmarkEnd w:id="1"/>
    </w:tbl>
    <w:p w14:paraId="2FFE17AF" w14:textId="77777777" w:rsidR="00E806CF" w:rsidRPr="00A410E7" w:rsidRDefault="00E806CF">
      <w:pPr>
        <w:rPr>
          <w:sz w:val="20"/>
          <w:szCs w:val="20"/>
        </w:rPr>
      </w:pPr>
    </w:p>
    <w:sectPr w:rsidR="00E806CF" w:rsidRPr="00A410E7" w:rsidSect="00995F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22AC9" w14:textId="77777777" w:rsidR="00960592" w:rsidRDefault="00960592" w:rsidP="003D2D5A">
      <w:pPr>
        <w:spacing w:after="0" w:line="240" w:lineRule="auto"/>
      </w:pPr>
      <w:r>
        <w:separator/>
      </w:r>
    </w:p>
  </w:endnote>
  <w:endnote w:type="continuationSeparator" w:id="0">
    <w:p w14:paraId="73E05B21" w14:textId="77777777" w:rsidR="00960592" w:rsidRDefault="00960592" w:rsidP="003D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8E959" w14:textId="77777777" w:rsidR="00960592" w:rsidRDefault="00960592" w:rsidP="003D2D5A">
      <w:pPr>
        <w:spacing w:after="0" w:line="240" w:lineRule="auto"/>
      </w:pPr>
      <w:r>
        <w:separator/>
      </w:r>
    </w:p>
  </w:footnote>
  <w:footnote w:type="continuationSeparator" w:id="0">
    <w:p w14:paraId="4D6EC8A5" w14:textId="77777777" w:rsidR="00960592" w:rsidRDefault="00960592" w:rsidP="003D2D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210"/>
    <w:rsid w:val="0000244A"/>
    <w:rsid w:val="00010823"/>
    <w:rsid w:val="00011642"/>
    <w:rsid w:val="00017C80"/>
    <w:rsid w:val="0002264C"/>
    <w:rsid w:val="00025CED"/>
    <w:rsid w:val="0003184E"/>
    <w:rsid w:val="00041594"/>
    <w:rsid w:val="00057859"/>
    <w:rsid w:val="00057F9A"/>
    <w:rsid w:val="00061347"/>
    <w:rsid w:val="0006535F"/>
    <w:rsid w:val="00075249"/>
    <w:rsid w:val="00093447"/>
    <w:rsid w:val="000B6932"/>
    <w:rsid w:val="000B7A25"/>
    <w:rsid w:val="000C12EC"/>
    <w:rsid w:val="000C258E"/>
    <w:rsid w:val="000C6988"/>
    <w:rsid w:val="000D7480"/>
    <w:rsid w:val="000E5B92"/>
    <w:rsid w:val="000F1DF1"/>
    <w:rsid w:val="000F2C0E"/>
    <w:rsid w:val="001009D6"/>
    <w:rsid w:val="00127D1F"/>
    <w:rsid w:val="001304D6"/>
    <w:rsid w:val="00143794"/>
    <w:rsid w:val="00146480"/>
    <w:rsid w:val="00163F43"/>
    <w:rsid w:val="001868A4"/>
    <w:rsid w:val="001A0778"/>
    <w:rsid w:val="001A5F9B"/>
    <w:rsid w:val="001C5C41"/>
    <w:rsid w:val="001D0FAA"/>
    <w:rsid w:val="001D5577"/>
    <w:rsid w:val="001E4681"/>
    <w:rsid w:val="001E60FA"/>
    <w:rsid w:val="00212B84"/>
    <w:rsid w:val="002226CA"/>
    <w:rsid w:val="0024001E"/>
    <w:rsid w:val="002460A8"/>
    <w:rsid w:val="00251EAD"/>
    <w:rsid w:val="0025418C"/>
    <w:rsid w:val="002639C3"/>
    <w:rsid w:val="002806A8"/>
    <w:rsid w:val="002A1590"/>
    <w:rsid w:val="002A5207"/>
    <w:rsid w:val="002B0659"/>
    <w:rsid w:val="002C2401"/>
    <w:rsid w:val="002E4DFE"/>
    <w:rsid w:val="002E526D"/>
    <w:rsid w:val="00322BC3"/>
    <w:rsid w:val="003319C5"/>
    <w:rsid w:val="00336649"/>
    <w:rsid w:val="00351DE4"/>
    <w:rsid w:val="003525EF"/>
    <w:rsid w:val="003543E0"/>
    <w:rsid w:val="00375796"/>
    <w:rsid w:val="003822DD"/>
    <w:rsid w:val="00383243"/>
    <w:rsid w:val="00394F6C"/>
    <w:rsid w:val="003A13DF"/>
    <w:rsid w:val="003A5073"/>
    <w:rsid w:val="003D13AB"/>
    <w:rsid w:val="003D1E72"/>
    <w:rsid w:val="003D2D5A"/>
    <w:rsid w:val="003D6A16"/>
    <w:rsid w:val="003E3297"/>
    <w:rsid w:val="003E5664"/>
    <w:rsid w:val="003F1903"/>
    <w:rsid w:val="003F3D83"/>
    <w:rsid w:val="0040431B"/>
    <w:rsid w:val="004070D5"/>
    <w:rsid w:val="00413A1F"/>
    <w:rsid w:val="00421695"/>
    <w:rsid w:val="00424D31"/>
    <w:rsid w:val="00431183"/>
    <w:rsid w:val="004410AB"/>
    <w:rsid w:val="00445F96"/>
    <w:rsid w:val="00447D77"/>
    <w:rsid w:val="00462923"/>
    <w:rsid w:val="00467890"/>
    <w:rsid w:val="004817CF"/>
    <w:rsid w:val="004821F5"/>
    <w:rsid w:val="00492D86"/>
    <w:rsid w:val="004B1508"/>
    <w:rsid w:val="004B281B"/>
    <w:rsid w:val="004B4147"/>
    <w:rsid w:val="004B5197"/>
    <w:rsid w:val="004B5E22"/>
    <w:rsid w:val="004B7F1B"/>
    <w:rsid w:val="004D2210"/>
    <w:rsid w:val="004F085A"/>
    <w:rsid w:val="005018FD"/>
    <w:rsid w:val="00505948"/>
    <w:rsid w:val="00510849"/>
    <w:rsid w:val="005112C8"/>
    <w:rsid w:val="0051343A"/>
    <w:rsid w:val="005138AB"/>
    <w:rsid w:val="00524307"/>
    <w:rsid w:val="00526DD8"/>
    <w:rsid w:val="00527D6E"/>
    <w:rsid w:val="00532778"/>
    <w:rsid w:val="00546F8C"/>
    <w:rsid w:val="00553CEE"/>
    <w:rsid w:val="00553E7A"/>
    <w:rsid w:val="005556B0"/>
    <w:rsid w:val="00594316"/>
    <w:rsid w:val="005B4287"/>
    <w:rsid w:val="005B59C4"/>
    <w:rsid w:val="005C6DB7"/>
    <w:rsid w:val="005E4DDF"/>
    <w:rsid w:val="005F600B"/>
    <w:rsid w:val="00605081"/>
    <w:rsid w:val="006050D9"/>
    <w:rsid w:val="0061080D"/>
    <w:rsid w:val="0061170F"/>
    <w:rsid w:val="006160BD"/>
    <w:rsid w:val="006160EC"/>
    <w:rsid w:val="00623CF6"/>
    <w:rsid w:val="00637A3B"/>
    <w:rsid w:val="0066175E"/>
    <w:rsid w:val="0067565D"/>
    <w:rsid w:val="006775C4"/>
    <w:rsid w:val="006A70B2"/>
    <w:rsid w:val="006C22E8"/>
    <w:rsid w:val="006C50A4"/>
    <w:rsid w:val="006E264B"/>
    <w:rsid w:val="006E463F"/>
    <w:rsid w:val="006F1E45"/>
    <w:rsid w:val="006F37C5"/>
    <w:rsid w:val="00702A68"/>
    <w:rsid w:val="00704EE6"/>
    <w:rsid w:val="00714A64"/>
    <w:rsid w:val="00720993"/>
    <w:rsid w:val="00726FA8"/>
    <w:rsid w:val="00730CC9"/>
    <w:rsid w:val="00730EDF"/>
    <w:rsid w:val="0073161C"/>
    <w:rsid w:val="00737C76"/>
    <w:rsid w:val="007460B2"/>
    <w:rsid w:val="00760456"/>
    <w:rsid w:val="00761058"/>
    <w:rsid w:val="00763E70"/>
    <w:rsid w:val="00777CFB"/>
    <w:rsid w:val="007D1689"/>
    <w:rsid w:val="007D559B"/>
    <w:rsid w:val="00810E00"/>
    <w:rsid w:val="00815BCA"/>
    <w:rsid w:val="008171B0"/>
    <w:rsid w:val="00821F3B"/>
    <w:rsid w:val="008352D2"/>
    <w:rsid w:val="00837E86"/>
    <w:rsid w:val="00861C25"/>
    <w:rsid w:val="00876A3C"/>
    <w:rsid w:val="00883181"/>
    <w:rsid w:val="00897DA9"/>
    <w:rsid w:val="008A3055"/>
    <w:rsid w:val="008C47DD"/>
    <w:rsid w:val="008C4DC5"/>
    <w:rsid w:val="008D3ABC"/>
    <w:rsid w:val="008D5D2D"/>
    <w:rsid w:val="008E387E"/>
    <w:rsid w:val="008F3118"/>
    <w:rsid w:val="0090294D"/>
    <w:rsid w:val="00910F1E"/>
    <w:rsid w:val="009134CA"/>
    <w:rsid w:val="009139DA"/>
    <w:rsid w:val="00921B70"/>
    <w:rsid w:val="00932FF6"/>
    <w:rsid w:val="00945062"/>
    <w:rsid w:val="009577C3"/>
    <w:rsid w:val="00960592"/>
    <w:rsid w:val="00976D75"/>
    <w:rsid w:val="00981B75"/>
    <w:rsid w:val="00986BAC"/>
    <w:rsid w:val="00995F99"/>
    <w:rsid w:val="009A5F55"/>
    <w:rsid w:val="009E164A"/>
    <w:rsid w:val="009E2FB0"/>
    <w:rsid w:val="009E4BF9"/>
    <w:rsid w:val="00A11004"/>
    <w:rsid w:val="00A16194"/>
    <w:rsid w:val="00A37A4A"/>
    <w:rsid w:val="00A410E7"/>
    <w:rsid w:val="00A51B0E"/>
    <w:rsid w:val="00A61D6B"/>
    <w:rsid w:val="00A71F49"/>
    <w:rsid w:val="00A81DC8"/>
    <w:rsid w:val="00A90E76"/>
    <w:rsid w:val="00A91175"/>
    <w:rsid w:val="00A9121B"/>
    <w:rsid w:val="00A951AE"/>
    <w:rsid w:val="00A955AC"/>
    <w:rsid w:val="00AA16CB"/>
    <w:rsid w:val="00AE37CF"/>
    <w:rsid w:val="00AE430F"/>
    <w:rsid w:val="00AE6425"/>
    <w:rsid w:val="00AF482E"/>
    <w:rsid w:val="00B06646"/>
    <w:rsid w:val="00B25708"/>
    <w:rsid w:val="00B35DC7"/>
    <w:rsid w:val="00B40C7E"/>
    <w:rsid w:val="00B41FD3"/>
    <w:rsid w:val="00B571AF"/>
    <w:rsid w:val="00B57EB4"/>
    <w:rsid w:val="00B62712"/>
    <w:rsid w:val="00B62E86"/>
    <w:rsid w:val="00B6524F"/>
    <w:rsid w:val="00B67B79"/>
    <w:rsid w:val="00B82FF4"/>
    <w:rsid w:val="00B9753F"/>
    <w:rsid w:val="00BA42C5"/>
    <w:rsid w:val="00BB7B3A"/>
    <w:rsid w:val="00BC362C"/>
    <w:rsid w:val="00BC727A"/>
    <w:rsid w:val="00BD1520"/>
    <w:rsid w:val="00BD7DD1"/>
    <w:rsid w:val="00BE194D"/>
    <w:rsid w:val="00BE492F"/>
    <w:rsid w:val="00BF03B2"/>
    <w:rsid w:val="00BF369A"/>
    <w:rsid w:val="00C078F6"/>
    <w:rsid w:val="00C07A4C"/>
    <w:rsid w:val="00C13CDA"/>
    <w:rsid w:val="00C436CF"/>
    <w:rsid w:val="00C44989"/>
    <w:rsid w:val="00C53E19"/>
    <w:rsid w:val="00C54334"/>
    <w:rsid w:val="00C603DA"/>
    <w:rsid w:val="00C66677"/>
    <w:rsid w:val="00C744B1"/>
    <w:rsid w:val="00C90B7C"/>
    <w:rsid w:val="00C95335"/>
    <w:rsid w:val="00C9778C"/>
    <w:rsid w:val="00CD1FB8"/>
    <w:rsid w:val="00CD60CE"/>
    <w:rsid w:val="00CF1DD7"/>
    <w:rsid w:val="00CF285A"/>
    <w:rsid w:val="00CF292E"/>
    <w:rsid w:val="00CF30B6"/>
    <w:rsid w:val="00CF52BD"/>
    <w:rsid w:val="00CF7B95"/>
    <w:rsid w:val="00D020F8"/>
    <w:rsid w:val="00D173CF"/>
    <w:rsid w:val="00D42791"/>
    <w:rsid w:val="00D44AB4"/>
    <w:rsid w:val="00D74576"/>
    <w:rsid w:val="00D7787D"/>
    <w:rsid w:val="00D837E6"/>
    <w:rsid w:val="00D91919"/>
    <w:rsid w:val="00D96360"/>
    <w:rsid w:val="00DA1AE0"/>
    <w:rsid w:val="00DA46FB"/>
    <w:rsid w:val="00DB40BD"/>
    <w:rsid w:val="00DB7240"/>
    <w:rsid w:val="00DC04A9"/>
    <w:rsid w:val="00DC0C8B"/>
    <w:rsid w:val="00DF47B0"/>
    <w:rsid w:val="00E01C78"/>
    <w:rsid w:val="00E07E68"/>
    <w:rsid w:val="00E2192A"/>
    <w:rsid w:val="00E21F8E"/>
    <w:rsid w:val="00E347C1"/>
    <w:rsid w:val="00E368B7"/>
    <w:rsid w:val="00E4174B"/>
    <w:rsid w:val="00E46A93"/>
    <w:rsid w:val="00E477FA"/>
    <w:rsid w:val="00E5196A"/>
    <w:rsid w:val="00E706AF"/>
    <w:rsid w:val="00E756F9"/>
    <w:rsid w:val="00E806CF"/>
    <w:rsid w:val="00E8174D"/>
    <w:rsid w:val="00E84793"/>
    <w:rsid w:val="00E92721"/>
    <w:rsid w:val="00E964A9"/>
    <w:rsid w:val="00EB13F7"/>
    <w:rsid w:val="00EB78F2"/>
    <w:rsid w:val="00ED1F45"/>
    <w:rsid w:val="00EE1009"/>
    <w:rsid w:val="00EE35FF"/>
    <w:rsid w:val="00EE45C6"/>
    <w:rsid w:val="00EF6117"/>
    <w:rsid w:val="00F02A92"/>
    <w:rsid w:val="00F26B43"/>
    <w:rsid w:val="00F42836"/>
    <w:rsid w:val="00F5552C"/>
    <w:rsid w:val="00F55FA7"/>
    <w:rsid w:val="00F720DF"/>
    <w:rsid w:val="00F849B4"/>
    <w:rsid w:val="00F9099F"/>
    <w:rsid w:val="00FB238B"/>
    <w:rsid w:val="00FD6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178B"/>
  <w15:docId w15:val="{AB97F7BB-2D22-475E-8C72-60D207B6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210"/>
    <w:rPr>
      <w:rFonts w:ascii="Tahoma" w:hAnsi="Tahoma" w:cs="Tahoma"/>
      <w:sz w:val="16"/>
      <w:szCs w:val="16"/>
    </w:rPr>
  </w:style>
  <w:style w:type="character" w:styleId="Hyperlink">
    <w:name w:val="Hyperlink"/>
    <w:basedOn w:val="DefaultParagraphFont"/>
    <w:uiPriority w:val="99"/>
    <w:unhideWhenUsed/>
    <w:rsid w:val="008171B0"/>
    <w:rPr>
      <w:color w:val="0000FF" w:themeColor="hyperlink"/>
      <w:u w:val="single"/>
    </w:rPr>
  </w:style>
  <w:style w:type="paragraph" w:styleId="Header">
    <w:name w:val="header"/>
    <w:basedOn w:val="Normal"/>
    <w:link w:val="HeaderChar"/>
    <w:uiPriority w:val="99"/>
    <w:unhideWhenUsed/>
    <w:rsid w:val="003D2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D5A"/>
  </w:style>
  <w:style w:type="paragraph" w:styleId="Footer">
    <w:name w:val="footer"/>
    <w:basedOn w:val="Normal"/>
    <w:link w:val="FooterChar"/>
    <w:uiPriority w:val="99"/>
    <w:unhideWhenUsed/>
    <w:rsid w:val="003D2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s.gov.za/content/advertised-tende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umsanT@mhlabuyalingana.gov.za" TargetMode="External"/><Relationship Id="rId4" Type="http://schemas.openxmlformats.org/officeDocument/2006/relationships/webSettings" Target="webSettings.xml"/><Relationship Id="rId9" Type="http://schemas.openxmlformats.org/officeDocument/2006/relationships/hyperlink" Target="mailto:BafanaM@mhlabuyalingan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539D6-2575-46E9-B7C3-7AAF51230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Deon Pillay</dc:creator>
  <cp:lastModifiedBy>Senzo Mhlongo</cp:lastModifiedBy>
  <cp:revision>4</cp:revision>
  <cp:lastPrinted>2023-02-08T10:34:00Z</cp:lastPrinted>
  <dcterms:created xsi:type="dcterms:W3CDTF">2025-11-19T09:45:00Z</dcterms:created>
  <dcterms:modified xsi:type="dcterms:W3CDTF">2025-11-25T08:52:00Z</dcterms:modified>
</cp:coreProperties>
</file>