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31644E" w:rsidRDefault="00BE1398" w:rsidP="00331CEA">
      <w:pPr>
        <w:jc w:val="center"/>
        <w:rPr>
          <w:rFonts w:ascii="Arial" w:hAnsi="Arial" w:cs="Arial"/>
          <w:b/>
          <w:sz w:val="24"/>
          <w:szCs w:val="24"/>
        </w:rPr>
      </w:pPr>
      <w:r w:rsidRPr="0031644E">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44E">
        <w:rPr>
          <w:rFonts w:ascii="Arial" w:hAnsi="Arial" w:cs="Arial"/>
          <w:b/>
          <w:sz w:val="24"/>
          <w:szCs w:val="24"/>
        </w:rPr>
        <w:t>FRANCES BAARD DISTRICT MUNCIPALITY</w:t>
      </w:r>
    </w:p>
    <w:p w14:paraId="4A71EE8B" w14:textId="7E32EA04" w:rsidR="00BE1398" w:rsidRPr="0031644E" w:rsidRDefault="00BE1398" w:rsidP="00331CEA">
      <w:pPr>
        <w:jc w:val="center"/>
        <w:rPr>
          <w:rFonts w:ascii="Arial" w:hAnsi="Arial" w:cs="Arial"/>
          <w:b/>
          <w:color w:val="808080" w:themeColor="background1" w:themeShade="80"/>
          <w:sz w:val="24"/>
          <w:szCs w:val="24"/>
        </w:rPr>
      </w:pPr>
      <w:r w:rsidRPr="0031644E">
        <w:rPr>
          <w:rFonts w:ascii="Arial" w:hAnsi="Arial" w:cs="Arial"/>
          <w:b/>
          <w:color w:val="808080" w:themeColor="background1" w:themeShade="80"/>
          <w:sz w:val="24"/>
          <w:szCs w:val="24"/>
        </w:rPr>
        <w:t>BID</w:t>
      </w:r>
      <w:r w:rsidR="00412286" w:rsidRPr="0031644E">
        <w:rPr>
          <w:rFonts w:ascii="Arial" w:hAnsi="Arial" w:cs="Arial"/>
          <w:b/>
          <w:color w:val="808080" w:themeColor="background1" w:themeShade="80"/>
          <w:sz w:val="24"/>
          <w:szCs w:val="24"/>
        </w:rPr>
        <w:t xml:space="preserve"> (</w:t>
      </w:r>
      <w:r w:rsidRPr="0031644E">
        <w:rPr>
          <w:rFonts w:ascii="Arial" w:hAnsi="Arial" w:cs="Arial"/>
          <w:b/>
          <w:color w:val="808080" w:themeColor="background1" w:themeShade="80"/>
          <w:sz w:val="24"/>
          <w:szCs w:val="24"/>
        </w:rPr>
        <w:t>S</w:t>
      </w:r>
      <w:r w:rsidR="00412286" w:rsidRPr="0031644E">
        <w:rPr>
          <w:rFonts w:ascii="Arial" w:hAnsi="Arial" w:cs="Arial"/>
          <w:b/>
          <w:color w:val="808080" w:themeColor="background1" w:themeShade="80"/>
          <w:sz w:val="24"/>
          <w:szCs w:val="24"/>
        </w:rPr>
        <w:t>)</w:t>
      </w:r>
      <w:r w:rsidRPr="0031644E">
        <w:rPr>
          <w:rFonts w:ascii="Arial" w:hAnsi="Arial" w:cs="Arial"/>
          <w:b/>
          <w:color w:val="808080" w:themeColor="background1" w:themeShade="80"/>
          <w:sz w:val="24"/>
          <w:szCs w:val="24"/>
        </w:rPr>
        <w:t xml:space="preserve"> / TENDER</w:t>
      </w:r>
      <w:r w:rsidR="00412286" w:rsidRPr="0031644E">
        <w:rPr>
          <w:rFonts w:ascii="Arial" w:hAnsi="Arial" w:cs="Arial"/>
          <w:b/>
          <w:color w:val="808080" w:themeColor="background1" w:themeShade="80"/>
          <w:sz w:val="24"/>
          <w:szCs w:val="24"/>
        </w:rPr>
        <w:t xml:space="preserve"> (</w:t>
      </w:r>
      <w:r w:rsidRPr="0031644E">
        <w:rPr>
          <w:rFonts w:ascii="Arial" w:hAnsi="Arial" w:cs="Arial"/>
          <w:b/>
          <w:color w:val="808080" w:themeColor="background1" w:themeShade="80"/>
          <w:sz w:val="24"/>
          <w:szCs w:val="24"/>
        </w:rPr>
        <w:t>S</w:t>
      </w:r>
      <w:r w:rsidR="00412286" w:rsidRPr="0031644E">
        <w:rPr>
          <w:rFonts w:ascii="Arial" w:hAnsi="Arial" w:cs="Arial"/>
          <w:b/>
          <w:color w:val="808080" w:themeColor="background1" w:themeShade="80"/>
          <w:sz w:val="24"/>
          <w:szCs w:val="24"/>
        </w:rPr>
        <w:t>)</w:t>
      </w:r>
      <w:r w:rsidRPr="0031644E">
        <w:rPr>
          <w:rFonts w:ascii="Arial" w:hAnsi="Arial" w:cs="Arial"/>
          <w:b/>
          <w:color w:val="808080" w:themeColor="background1" w:themeShade="80"/>
          <w:sz w:val="24"/>
          <w:szCs w:val="24"/>
        </w:rPr>
        <w:t xml:space="preserve"> ARE HEREBY INVITED FOR:</w:t>
      </w:r>
    </w:p>
    <w:p w14:paraId="02489E22" w14:textId="77777777" w:rsidR="0031644E" w:rsidRPr="0031644E" w:rsidRDefault="0031644E" w:rsidP="00331CEA">
      <w:pPr>
        <w:jc w:val="center"/>
        <w:rPr>
          <w:rFonts w:ascii="Arial" w:hAnsi="Arial" w:cs="Arial"/>
          <w:b/>
          <w:color w:val="808080" w:themeColor="background1" w:themeShade="80"/>
          <w:sz w:val="24"/>
          <w:szCs w:val="24"/>
        </w:rPr>
      </w:pPr>
    </w:p>
    <w:tbl>
      <w:tblPr>
        <w:tblStyle w:val="TableGrid"/>
        <w:tblW w:w="15408" w:type="dxa"/>
        <w:tblInd w:w="-743" w:type="dxa"/>
        <w:tblLook w:val="04A0" w:firstRow="1" w:lastRow="0" w:firstColumn="1" w:lastColumn="0" w:noHBand="0" w:noVBand="1"/>
      </w:tblPr>
      <w:tblGrid>
        <w:gridCol w:w="1270"/>
        <w:gridCol w:w="2479"/>
        <w:gridCol w:w="1937"/>
        <w:gridCol w:w="1834"/>
        <w:gridCol w:w="1879"/>
        <w:gridCol w:w="3272"/>
        <w:gridCol w:w="2737"/>
      </w:tblGrid>
      <w:tr w:rsidR="00E855F8" w:rsidRPr="0031644E" w14:paraId="1F79644F" w14:textId="77777777" w:rsidTr="004304EA">
        <w:tc>
          <w:tcPr>
            <w:tcW w:w="1058" w:type="dxa"/>
            <w:vAlign w:val="center"/>
          </w:tcPr>
          <w:p w14:paraId="0FD92769" w14:textId="77777777" w:rsidR="00E855F8" w:rsidRPr="0031644E" w:rsidRDefault="00E855F8" w:rsidP="007821AF">
            <w:pPr>
              <w:jc w:val="center"/>
              <w:rPr>
                <w:rFonts w:ascii="Arial" w:hAnsi="Arial" w:cs="Arial"/>
                <w:b/>
                <w:color w:val="000000" w:themeColor="text1"/>
                <w:sz w:val="24"/>
                <w:szCs w:val="24"/>
              </w:rPr>
            </w:pPr>
            <w:r w:rsidRPr="0031644E">
              <w:rPr>
                <w:rFonts w:ascii="Arial" w:hAnsi="Arial" w:cs="Arial"/>
                <w:b/>
                <w:color w:val="000000" w:themeColor="text1"/>
                <w:sz w:val="24"/>
                <w:szCs w:val="24"/>
              </w:rPr>
              <w:t>BID NUMBER</w:t>
            </w:r>
          </w:p>
        </w:tc>
        <w:tc>
          <w:tcPr>
            <w:tcW w:w="2521" w:type="dxa"/>
            <w:vAlign w:val="center"/>
          </w:tcPr>
          <w:p w14:paraId="18C9A39D" w14:textId="77777777" w:rsidR="00E855F8" w:rsidRPr="0031644E" w:rsidRDefault="00E855F8" w:rsidP="007821AF">
            <w:pPr>
              <w:jc w:val="center"/>
              <w:rPr>
                <w:rFonts w:ascii="Arial" w:hAnsi="Arial" w:cs="Arial"/>
                <w:b/>
                <w:color w:val="000000" w:themeColor="text1"/>
                <w:sz w:val="24"/>
                <w:szCs w:val="24"/>
              </w:rPr>
            </w:pPr>
            <w:r w:rsidRPr="0031644E">
              <w:rPr>
                <w:rFonts w:ascii="Arial" w:hAnsi="Arial" w:cs="Arial"/>
                <w:b/>
                <w:color w:val="000000" w:themeColor="text1"/>
                <w:sz w:val="24"/>
                <w:szCs w:val="24"/>
              </w:rPr>
              <w:t>DESCRIPTION OF SERVICE</w:t>
            </w:r>
          </w:p>
        </w:tc>
        <w:tc>
          <w:tcPr>
            <w:tcW w:w="1788" w:type="dxa"/>
            <w:vAlign w:val="center"/>
          </w:tcPr>
          <w:p w14:paraId="0A9687EB" w14:textId="77777777" w:rsidR="00E855F8" w:rsidRPr="0031644E" w:rsidRDefault="00E855F8" w:rsidP="007821AF">
            <w:pPr>
              <w:jc w:val="center"/>
              <w:rPr>
                <w:rFonts w:ascii="Arial" w:hAnsi="Arial" w:cs="Arial"/>
                <w:b/>
                <w:color w:val="000000" w:themeColor="text1"/>
                <w:sz w:val="24"/>
                <w:szCs w:val="24"/>
              </w:rPr>
            </w:pPr>
            <w:r w:rsidRPr="0031644E">
              <w:rPr>
                <w:rFonts w:ascii="Arial" w:hAnsi="Arial" w:cs="Arial"/>
                <w:b/>
                <w:color w:val="000000" w:themeColor="text1"/>
                <w:sz w:val="24"/>
                <w:szCs w:val="24"/>
              </w:rPr>
              <w:t>COMPULSORY SITE / BRIEFING SESSION</w:t>
            </w:r>
          </w:p>
        </w:tc>
        <w:tc>
          <w:tcPr>
            <w:tcW w:w="1884" w:type="dxa"/>
            <w:vAlign w:val="center"/>
          </w:tcPr>
          <w:p w14:paraId="4BE8F998" w14:textId="77777777" w:rsidR="00E855F8" w:rsidRPr="0031644E" w:rsidRDefault="00E855F8" w:rsidP="007821AF">
            <w:pPr>
              <w:jc w:val="center"/>
              <w:rPr>
                <w:rFonts w:ascii="Arial" w:hAnsi="Arial" w:cs="Arial"/>
                <w:b/>
                <w:color w:val="000000" w:themeColor="text1"/>
                <w:sz w:val="24"/>
                <w:szCs w:val="24"/>
              </w:rPr>
            </w:pPr>
            <w:r w:rsidRPr="0031644E">
              <w:rPr>
                <w:rFonts w:ascii="Arial" w:hAnsi="Arial" w:cs="Arial"/>
                <w:b/>
                <w:color w:val="000000" w:themeColor="text1"/>
                <w:sz w:val="24"/>
                <w:szCs w:val="24"/>
              </w:rPr>
              <w:t>CLOSING DATE, TIME &amp; PLACE</w:t>
            </w:r>
          </w:p>
        </w:tc>
        <w:tc>
          <w:tcPr>
            <w:tcW w:w="1883" w:type="dxa"/>
            <w:vAlign w:val="center"/>
          </w:tcPr>
          <w:p w14:paraId="43BC110A" w14:textId="77777777" w:rsidR="00E855F8" w:rsidRPr="0031644E" w:rsidRDefault="00E855F8" w:rsidP="007821AF">
            <w:pPr>
              <w:jc w:val="center"/>
              <w:rPr>
                <w:rFonts w:ascii="Arial" w:hAnsi="Arial" w:cs="Arial"/>
                <w:b/>
                <w:color w:val="000000" w:themeColor="text1"/>
                <w:sz w:val="24"/>
                <w:szCs w:val="24"/>
              </w:rPr>
            </w:pPr>
            <w:r w:rsidRPr="0031644E">
              <w:rPr>
                <w:rFonts w:ascii="Arial" w:hAnsi="Arial" w:cs="Arial"/>
                <w:b/>
                <w:color w:val="000000" w:themeColor="text1"/>
                <w:sz w:val="24"/>
                <w:szCs w:val="24"/>
              </w:rPr>
              <w:t>PREFERENCE POINT SYSTEM</w:t>
            </w:r>
          </w:p>
        </w:tc>
        <w:tc>
          <w:tcPr>
            <w:tcW w:w="3316" w:type="dxa"/>
            <w:vAlign w:val="center"/>
          </w:tcPr>
          <w:p w14:paraId="20E677CA" w14:textId="77777777" w:rsidR="00E855F8" w:rsidRPr="0031644E" w:rsidRDefault="00E855F8" w:rsidP="007821AF">
            <w:pPr>
              <w:jc w:val="center"/>
              <w:rPr>
                <w:rFonts w:ascii="Arial" w:hAnsi="Arial" w:cs="Arial"/>
                <w:b/>
                <w:color w:val="000000" w:themeColor="text1"/>
                <w:sz w:val="24"/>
                <w:szCs w:val="24"/>
              </w:rPr>
            </w:pPr>
            <w:r w:rsidRPr="0031644E">
              <w:rPr>
                <w:rFonts w:ascii="Arial" w:hAnsi="Arial" w:cs="Arial"/>
                <w:b/>
                <w:color w:val="000000" w:themeColor="text1"/>
                <w:sz w:val="24"/>
                <w:szCs w:val="24"/>
              </w:rPr>
              <w:t>BID DOCUMENTS ARE OBTAINABLE FROM:</w:t>
            </w:r>
          </w:p>
        </w:tc>
        <w:tc>
          <w:tcPr>
            <w:tcW w:w="2958" w:type="dxa"/>
            <w:vAlign w:val="center"/>
          </w:tcPr>
          <w:p w14:paraId="448E3AFA" w14:textId="77777777" w:rsidR="00E855F8" w:rsidRPr="0031644E" w:rsidRDefault="00E855F8" w:rsidP="007821AF">
            <w:pPr>
              <w:jc w:val="center"/>
              <w:rPr>
                <w:rFonts w:ascii="Arial" w:hAnsi="Arial" w:cs="Arial"/>
                <w:b/>
                <w:color w:val="000000" w:themeColor="text1"/>
                <w:sz w:val="24"/>
                <w:szCs w:val="24"/>
              </w:rPr>
            </w:pPr>
            <w:r w:rsidRPr="0031644E">
              <w:rPr>
                <w:rFonts w:ascii="Arial" w:hAnsi="Arial" w:cs="Arial"/>
                <w:b/>
                <w:color w:val="000000" w:themeColor="text1"/>
                <w:sz w:val="24"/>
                <w:szCs w:val="24"/>
              </w:rPr>
              <w:t>CONTACT PERSON</w:t>
            </w:r>
          </w:p>
        </w:tc>
      </w:tr>
      <w:tr w:rsidR="00E4178A" w:rsidRPr="0031644E" w14:paraId="20C29AFC" w14:textId="77777777" w:rsidTr="0031644E">
        <w:trPr>
          <w:trHeight w:val="2717"/>
        </w:trPr>
        <w:tc>
          <w:tcPr>
            <w:tcW w:w="1058" w:type="dxa"/>
            <w:vAlign w:val="center"/>
          </w:tcPr>
          <w:p w14:paraId="0E2BA362" w14:textId="2129388A" w:rsidR="00E4178A" w:rsidRPr="0031644E" w:rsidRDefault="00E4178A" w:rsidP="00E4178A">
            <w:pPr>
              <w:tabs>
                <w:tab w:val="center" w:pos="686"/>
                <w:tab w:val="left" w:pos="1350"/>
              </w:tabs>
              <w:jc w:val="center"/>
              <w:rPr>
                <w:rFonts w:ascii="Arial" w:hAnsi="Arial" w:cs="Arial"/>
                <w:color w:val="000000" w:themeColor="text1"/>
                <w:sz w:val="24"/>
                <w:szCs w:val="24"/>
              </w:rPr>
            </w:pPr>
            <w:r w:rsidRPr="0031644E">
              <w:rPr>
                <w:rFonts w:ascii="Arial" w:hAnsi="Arial" w:cs="Arial"/>
                <w:color w:val="000000" w:themeColor="text1"/>
                <w:sz w:val="24"/>
                <w:szCs w:val="24"/>
              </w:rPr>
              <w:t>BID 09/22</w:t>
            </w:r>
          </w:p>
        </w:tc>
        <w:tc>
          <w:tcPr>
            <w:tcW w:w="2521" w:type="dxa"/>
            <w:vAlign w:val="center"/>
          </w:tcPr>
          <w:p w14:paraId="3B279236" w14:textId="4E3CF24C"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DEVELOMENT OF THE PRECINCT PLAN FOR DELPORTSHOOP, WINDSORTON &amp; BARKLY WEST – DIKGATLONG MUNICIPALITY</w:t>
            </w:r>
          </w:p>
        </w:tc>
        <w:tc>
          <w:tcPr>
            <w:tcW w:w="1788" w:type="dxa"/>
            <w:vAlign w:val="center"/>
          </w:tcPr>
          <w:p w14:paraId="7820F083" w14:textId="239AE17B"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N/A</w:t>
            </w:r>
          </w:p>
        </w:tc>
        <w:tc>
          <w:tcPr>
            <w:tcW w:w="1884" w:type="dxa"/>
            <w:vAlign w:val="center"/>
          </w:tcPr>
          <w:p w14:paraId="22B7DC0F" w14:textId="07C8EAC7"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09 September 2022 at 12h00, 51 Drakensberg Avenue, Carters Glen, Kimberley 8300</w:t>
            </w:r>
          </w:p>
        </w:tc>
        <w:tc>
          <w:tcPr>
            <w:tcW w:w="1883" w:type="dxa"/>
            <w:vAlign w:val="center"/>
          </w:tcPr>
          <w:p w14:paraId="41E38585" w14:textId="77777777"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80/20</w:t>
            </w:r>
          </w:p>
          <w:p w14:paraId="0281F8B4" w14:textId="5086261E"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Where 80 Points will be for Price and 20 Points will be for B-BBEE Points</w:t>
            </w:r>
          </w:p>
        </w:tc>
        <w:tc>
          <w:tcPr>
            <w:tcW w:w="3316" w:type="dxa"/>
            <w:vAlign w:val="center"/>
          </w:tcPr>
          <w:p w14:paraId="45712ED4" w14:textId="77777777"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Frances Baard District Municipal Offices, 51 Drakensberg Avenue, Cartes Glen, Kimberley 8300 at the reception</w:t>
            </w:r>
          </w:p>
          <w:p w14:paraId="4F2ECF48" w14:textId="221E645E"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(Documents are also available on the FBDM website:  www.francesbaard.gov.za)</w:t>
            </w:r>
          </w:p>
        </w:tc>
        <w:tc>
          <w:tcPr>
            <w:tcW w:w="2958" w:type="dxa"/>
            <w:vAlign w:val="center"/>
          </w:tcPr>
          <w:p w14:paraId="12D363F8" w14:textId="091109AF"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Enquiries on technical matters may be directed to Mr. F. Netshivhodza on (053) 838 0929</w:t>
            </w:r>
          </w:p>
          <w:p w14:paraId="51D2D858" w14:textId="52AED219" w:rsidR="00E4178A" w:rsidRPr="0031644E" w:rsidRDefault="00E4178A" w:rsidP="00E4178A">
            <w:pPr>
              <w:jc w:val="center"/>
              <w:rPr>
                <w:rFonts w:ascii="Arial" w:hAnsi="Arial" w:cs="Arial"/>
                <w:color w:val="000000" w:themeColor="text1"/>
                <w:sz w:val="24"/>
                <w:szCs w:val="24"/>
              </w:rPr>
            </w:pPr>
            <w:r w:rsidRPr="0031644E">
              <w:rPr>
                <w:rFonts w:ascii="Arial" w:hAnsi="Arial" w:cs="Arial"/>
                <w:color w:val="000000" w:themeColor="text1"/>
                <w:sz w:val="24"/>
                <w:szCs w:val="24"/>
              </w:rPr>
              <w:t>For SCM matters Mr P. Souden at (053) 8380 948</w:t>
            </w:r>
          </w:p>
        </w:tc>
      </w:tr>
    </w:tbl>
    <w:p w14:paraId="218C0548" w14:textId="77777777" w:rsidR="0031644E" w:rsidRDefault="0031644E" w:rsidP="00FB6B8B">
      <w:pPr>
        <w:spacing w:line="240" w:lineRule="auto"/>
        <w:rPr>
          <w:rFonts w:ascii="Tahoma" w:hAnsi="Tahoma" w:cs="Tahoma"/>
          <w:bCs/>
          <w:iCs/>
          <w:sz w:val="24"/>
          <w:szCs w:val="24"/>
        </w:rPr>
      </w:pPr>
    </w:p>
    <w:p w14:paraId="012ABC9A" w14:textId="08939A1D" w:rsidR="00CD7E0E" w:rsidRPr="0031644E" w:rsidRDefault="00CD7E0E" w:rsidP="00FB6B8B">
      <w:pPr>
        <w:spacing w:line="240" w:lineRule="auto"/>
        <w:rPr>
          <w:rFonts w:ascii="Tahoma" w:hAnsi="Tahoma" w:cs="Tahoma"/>
          <w:bCs/>
          <w:iCs/>
          <w:sz w:val="24"/>
          <w:szCs w:val="24"/>
        </w:rPr>
      </w:pPr>
      <w:r w:rsidRPr="0031644E">
        <w:rPr>
          <w:rFonts w:ascii="Tahoma" w:hAnsi="Tahoma" w:cs="Tahoma"/>
          <w:bCs/>
          <w:iCs/>
          <w:sz w:val="24"/>
          <w:szCs w:val="24"/>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31644E" w:rsidRDefault="00F8401F" w:rsidP="00FB6B8B">
      <w:pPr>
        <w:spacing w:line="240" w:lineRule="auto"/>
        <w:rPr>
          <w:rFonts w:ascii="Tahoma" w:hAnsi="Tahoma" w:cs="Tahoma"/>
          <w:bCs/>
          <w:iCs/>
          <w:sz w:val="24"/>
          <w:szCs w:val="24"/>
        </w:rPr>
      </w:pPr>
    </w:p>
    <w:p w14:paraId="5F921CB6" w14:textId="369F2DC0" w:rsidR="00CD7E0E" w:rsidRPr="0031644E" w:rsidRDefault="00CD7E0E" w:rsidP="00FB6B8B">
      <w:pPr>
        <w:spacing w:line="240" w:lineRule="auto"/>
        <w:rPr>
          <w:rFonts w:ascii="Tahoma" w:hAnsi="Tahoma" w:cs="Tahoma"/>
          <w:bCs/>
          <w:iCs/>
          <w:sz w:val="24"/>
          <w:szCs w:val="24"/>
        </w:rPr>
      </w:pPr>
      <w:r w:rsidRPr="0031644E">
        <w:rPr>
          <w:rFonts w:ascii="Tahoma" w:hAnsi="Tahoma" w:cs="Tahoma"/>
          <w:bCs/>
          <w:iCs/>
          <w:sz w:val="24"/>
          <w:szCs w:val="24"/>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31644E" w:rsidRDefault="00CD7E0E" w:rsidP="00FB6B8B">
      <w:pPr>
        <w:spacing w:line="240" w:lineRule="auto"/>
        <w:rPr>
          <w:rFonts w:ascii="Tahoma" w:hAnsi="Tahoma" w:cs="Tahoma"/>
          <w:bCs/>
          <w:iCs/>
          <w:sz w:val="24"/>
          <w:szCs w:val="24"/>
        </w:rPr>
      </w:pPr>
      <w:r w:rsidRPr="0031644E">
        <w:rPr>
          <w:rFonts w:ascii="Tahoma" w:hAnsi="Tahoma" w:cs="Tahoma"/>
          <w:bCs/>
          <w:iCs/>
          <w:sz w:val="24"/>
          <w:szCs w:val="24"/>
        </w:rPr>
        <w:t>If no response is received within ninety (90) days after the closing date, consider your proposal unsuccessful.</w:t>
      </w:r>
    </w:p>
    <w:p w14:paraId="3B8BDE94" w14:textId="77777777" w:rsidR="00CD7E0E" w:rsidRPr="0031644E" w:rsidRDefault="00CD7E0E" w:rsidP="00FB6B8B">
      <w:pPr>
        <w:spacing w:line="240" w:lineRule="auto"/>
        <w:rPr>
          <w:rFonts w:ascii="Tahoma" w:hAnsi="Tahoma" w:cs="Tahoma"/>
          <w:bCs/>
          <w:iCs/>
          <w:sz w:val="24"/>
          <w:szCs w:val="24"/>
        </w:rPr>
      </w:pPr>
    </w:p>
    <w:p w14:paraId="4DE438E5" w14:textId="191C2173" w:rsidR="00D665DD" w:rsidRPr="0031644E" w:rsidRDefault="00CD7E0E" w:rsidP="00FB6B8B">
      <w:pPr>
        <w:spacing w:line="240" w:lineRule="auto"/>
        <w:rPr>
          <w:rFonts w:ascii="Tahoma" w:hAnsi="Tahoma" w:cs="Tahoma"/>
          <w:bCs/>
          <w:iCs/>
          <w:sz w:val="24"/>
          <w:szCs w:val="24"/>
        </w:rPr>
      </w:pPr>
      <w:r w:rsidRPr="0031644E">
        <w:rPr>
          <w:rFonts w:ascii="Tahoma" w:hAnsi="Tahoma" w:cs="Tahoma"/>
          <w:bCs/>
          <w:iCs/>
          <w:sz w:val="24"/>
          <w:szCs w:val="24"/>
        </w:rPr>
        <w:t>Ms. Z.M.  Bogatsu</w:t>
      </w:r>
      <w:r w:rsidR="00904434" w:rsidRPr="0031644E">
        <w:rPr>
          <w:rFonts w:ascii="Tahoma" w:hAnsi="Tahoma" w:cs="Tahoma"/>
          <w:bCs/>
          <w:iCs/>
          <w:sz w:val="24"/>
          <w:szCs w:val="24"/>
        </w:rPr>
        <w:t xml:space="preserve"> (</w:t>
      </w:r>
      <w:r w:rsidRPr="0031644E">
        <w:rPr>
          <w:rFonts w:ascii="Tahoma" w:hAnsi="Tahoma" w:cs="Tahoma"/>
          <w:bCs/>
          <w:iCs/>
          <w:sz w:val="24"/>
          <w:szCs w:val="24"/>
        </w:rPr>
        <w:t>Municipal Manager</w:t>
      </w:r>
      <w:r w:rsidR="00904434" w:rsidRPr="0031644E">
        <w:rPr>
          <w:rFonts w:ascii="Tahoma" w:hAnsi="Tahoma" w:cs="Tahoma"/>
          <w:bCs/>
          <w:iCs/>
          <w:sz w:val="24"/>
          <w:szCs w:val="24"/>
        </w:rPr>
        <w:t>)</w:t>
      </w:r>
    </w:p>
    <w:sectPr w:rsidR="00D665DD" w:rsidRPr="0031644E"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0C63CC"/>
    <w:rsid w:val="0010704F"/>
    <w:rsid w:val="0012708A"/>
    <w:rsid w:val="001D685A"/>
    <w:rsid w:val="001E1732"/>
    <w:rsid w:val="001F4C44"/>
    <w:rsid w:val="00206B22"/>
    <w:rsid w:val="00243E28"/>
    <w:rsid w:val="00244E1C"/>
    <w:rsid w:val="002936AA"/>
    <w:rsid w:val="00296B35"/>
    <w:rsid w:val="002A5B90"/>
    <w:rsid w:val="0031644E"/>
    <w:rsid w:val="00331CEA"/>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63049"/>
    <w:rsid w:val="00584A11"/>
    <w:rsid w:val="005D12B9"/>
    <w:rsid w:val="005D130F"/>
    <w:rsid w:val="00604C61"/>
    <w:rsid w:val="006265D9"/>
    <w:rsid w:val="00644027"/>
    <w:rsid w:val="00650089"/>
    <w:rsid w:val="00670197"/>
    <w:rsid w:val="0067138F"/>
    <w:rsid w:val="006A2D6A"/>
    <w:rsid w:val="006F5B2E"/>
    <w:rsid w:val="00756B6E"/>
    <w:rsid w:val="00764183"/>
    <w:rsid w:val="007821AF"/>
    <w:rsid w:val="00790201"/>
    <w:rsid w:val="00796CC6"/>
    <w:rsid w:val="007C6DD0"/>
    <w:rsid w:val="007E3F50"/>
    <w:rsid w:val="008367D0"/>
    <w:rsid w:val="00852D50"/>
    <w:rsid w:val="00893D7D"/>
    <w:rsid w:val="008B0059"/>
    <w:rsid w:val="008C6E22"/>
    <w:rsid w:val="008D2C01"/>
    <w:rsid w:val="008D5D56"/>
    <w:rsid w:val="008F2740"/>
    <w:rsid w:val="00904434"/>
    <w:rsid w:val="00921A6C"/>
    <w:rsid w:val="00933D98"/>
    <w:rsid w:val="009477BB"/>
    <w:rsid w:val="00955C0A"/>
    <w:rsid w:val="0095793E"/>
    <w:rsid w:val="00957BFC"/>
    <w:rsid w:val="00982C61"/>
    <w:rsid w:val="00997BFF"/>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50CAD"/>
    <w:rsid w:val="00C603C8"/>
    <w:rsid w:val="00C657D6"/>
    <w:rsid w:val="00C9631C"/>
    <w:rsid w:val="00CB1DC6"/>
    <w:rsid w:val="00CC47D9"/>
    <w:rsid w:val="00CD11A8"/>
    <w:rsid w:val="00CD7E0E"/>
    <w:rsid w:val="00D27A08"/>
    <w:rsid w:val="00D665DD"/>
    <w:rsid w:val="00D76907"/>
    <w:rsid w:val="00D810A8"/>
    <w:rsid w:val="00DD16C2"/>
    <w:rsid w:val="00DE7A6A"/>
    <w:rsid w:val="00E007B0"/>
    <w:rsid w:val="00E21341"/>
    <w:rsid w:val="00E4178A"/>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 Sekamegeng</dc:creator>
  <cp:lastModifiedBy>Eric Tlhageng</cp:lastModifiedBy>
  <cp:revision>2</cp:revision>
  <cp:lastPrinted>2021-08-06T06:52:00Z</cp:lastPrinted>
  <dcterms:created xsi:type="dcterms:W3CDTF">2022-08-19T06:24:00Z</dcterms:created>
  <dcterms:modified xsi:type="dcterms:W3CDTF">2022-08-19T06:24:00Z</dcterms:modified>
</cp:coreProperties>
</file>