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20494AD7" w14:textId="77777777" w:rsidR="005C78C7" w:rsidRDefault="005C78C7">
              <w:pPr>
                <w:jc w:val="center"/>
              </w:pPr>
            </w:p>
            <w:p w14:paraId="36C8D440" w14:textId="77777777" w:rsidR="005C78C7" w:rsidRDefault="00165D9F">
              <w:pPr>
                <w:jc w:val="center"/>
              </w:pPr>
              <w:r>
                <w:rPr>
                  <w:noProof/>
                  <w:lang w:val="en-GB" w:eastAsia="en-GB"/>
                </w:rPr>
                <w:drawing>
                  <wp:anchor distT="0" distB="0" distL="114300" distR="114300" simplePos="0" relativeHeight="251659264" behindDoc="0" locked="0" layoutInCell="1" allowOverlap="1" wp14:anchorId="5713AFDD" wp14:editId="294E963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5183734A" w14:textId="77777777" w:rsidR="005C78C7" w:rsidRDefault="00165D9F">
              <w:pPr>
                <w:jc w:val="center"/>
              </w:pPr>
              <w:r>
                <w:rPr>
                  <w:noProof/>
                  <w:lang w:val="en-GB" w:eastAsia="en-GB"/>
                </w:rPr>
                <w:drawing>
                  <wp:anchor distT="0" distB="0" distL="114300" distR="114300" simplePos="0" relativeHeight="251657216" behindDoc="1" locked="1" layoutInCell="1" allowOverlap="0" wp14:anchorId="46E58928" wp14:editId="6ECBA0D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3AEAC822" w14:textId="77777777" w:rsidR="005C78C7" w:rsidRDefault="005C78C7">
              <w:pPr>
                <w:jc w:val="center"/>
              </w:pPr>
            </w:p>
            <w:p w14:paraId="5C0C898E" w14:textId="77777777" w:rsidR="005C78C7" w:rsidRDefault="005C78C7">
              <w:pPr>
                <w:jc w:val="center"/>
              </w:pPr>
            </w:p>
            <w:p w14:paraId="6805F82E" w14:textId="77777777" w:rsidR="005C78C7" w:rsidRDefault="005C78C7">
              <w:pPr>
                <w:jc w:val="center"/>
              </w:pPr>
            </w:p>
            <w:p w14:paraId="480EF69E" w14:textId="77777777" w:rsidR="005C78C7" w:rsidRDefault="005C78C7">
              <w:pPr>
                <w:jc w:val="center"/>
              </w:pPr>
            </w:p>
            <w:p w14:paraId="0117F98C" w14:textId="77777777" w:rsidR="005C78C7" w:rsidRDefault="005C78C7">
              <w:pPr>
                <w:jc w:val="center"/>
              </w:pPr>
            </w:p>
            <w:p w14:paraId="0FCD23CA" w14:textId="77777777" w:rsidR="005C78C7" w:rsidRDefault="005C78C7">
              <w:pPr>
                <w:jc w:val="center"/>
              </w:pPr>
            </w:p>
            <w:p w14:paraId="4BE2AB24" w14:textId="77777777" w:rsidR="005C78C7" w:rsidRDefault="005C78C7">
              <w:pPr>
                <w:jc w:val="center"/>
              </w:pPr>
            </w:p>
            <w:p w14:paraId="51CC503E" w14:textId="77777777" w:rsidR="005C78C7" w:rsidRDefault="00000000">
              <w:pPr>
                <w:jc w:val="center"/>
              </w:pPr>
            </w:p>
          </w:sdtContent>
        </w:sdt>
      </w:sdtContent>
    </w:sdt>
    <w:p w14:paraId="2277B122" w14:textId="0F2CA6F5" w:rsidR="005C78C7" w:rsidRDefault="004F19D7">
      <w:pPr>
        <w:jc w:val="left"/>
      </w:pPr>
      <w:r>
        <w:tab/>
      </w:r>
      <w:r>
        <w:tab/>
      </w:r>
      <w:r>
        <w:tab/>
      </w:r>
      <w:r>
        <w:tab/>
      </w:r>
      <w:r>
        <w:tab/>
      </w:r>
      <w:r>
        <w:tab/>
      </w:r>
      <w:r>
        <w:tab/>
      </w:r>
      <w:r w:rsidRPr="004F19D7">
        <w:rPr>
          <w:rFonts w:cs="Calibri Light"/>
          <w:b/>
          <w:bCs/>
          <w:color w:val="0E1B8D"/>
        </w:rPr>
        <w:t>Bid Specification</w:t>
      </w:r>
      <w:r>
        <w:t xml:space="preserve"> </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496"/>
        <w:gridCol w:w="7132"/>
      </w:tblGrid>
      <w:tr w:rsidR="004F19D7" w:rsidRPr="00B96ADD" w14:paraId="0174718A" w14:textId="77777777" w:rsidTr="004F19D7">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07AB0DF" w14:textId="77777777" w:rsidR="004F19D7" w:rsidRPr="00B96ADD" w:rsidRDefault="004F19D7" w:rsidP="001F180F">
            <w:pPr>
              <w:spacing w:after="0" w:line="240" w:lineRule="auto"/>
              <w:rPr>
                <w:b/>
                <w:color w:val="0E1B8D"/>
              </w:rPr>
            </w:pPr>
            <w:r w:rsidRPr="00B96ADD">
              <w:rPr>
                <w:b/>
                <w:color w:val="0E1B8D"/>
              </w:rPr>
              <w:t>RFB No:</w:t>
            </w:r>
          </w:p>
        </w:tc>
        <w:tc>
          <w:tcPr>
            <w:tcW w:w="7132" w:type="dxa"/>
            <w:tcBorders>
              <w:top w:val="single" w:sz="4" w:space="0" w:color="4F81BD"/>
              <w:left w:val="single" w:sz="4" w:space="0" w:color="4F81BD"/>
              <w:bottom w:val="single" w:sz="4" w:space="0" w:color="4F81BD"/>
              <w:right w:val="single" w:sz="4" w:space="0" w:color="4F81BD"/>
            </w:tcBorders>
            <w:vAlign w:val="center"/>
            <w:hideMark/>
          </w:tcPr>
          <w:p w14:paraId="387D5662" w14:textId="77777777" w:rsidR="004F19D7" w:rsidRDefault="004F19D7" w:rsidP="001F180F">
            <w:pPr>
              <w:spacing w:after="0" w:line="240" w:lineRule="auto"/>
              <w:rPr>
                <w:rFonts w:cs="Calibri Light"/>
                <w:b/>
                <w:bCs/>
                <w:color w:val="0E1B8D"/>
              </w:rPr>
            </w:pPr>
            <w:r w:rsidRPr="00945794">
              <w:rPr>
                <w:rFonts w:cs="Calibri Light"/>
                <w:b/>
                <w:bCs/>
                <w:color w:val="0E1B8D"/>
              </w:rPr>
              <w:t>RFB 322</w:t>
            </w:r>
            <w:r>
              <w:rPr>
                <w:rFonts w:cs="Calibri Light"/>
                <w:b/>
                <w:bCs/>
                <w:color w:val="0E1B8D"/>
              </w:rPr>
              <w:t>4-</w:t>
            </w:r>
            <w:r w:rsidRPr="00945794">
              <w:rPr>
                <w:rFonts w:cs="Calibri Light"/>
                <w:b/>
                <w:bCs/>
                <w:color w:val="0E1B8D"/>
              </w:rPr>
              <w:t>2025</w:t>
            </w:r>
          </w:p>
          <w:p w14:paraId="5DE05046" w14:textId="0323F5B8" w:rsidR="007F0386" w:rsidRPr="00B96ADD" w:rsidRDefault="007F0386" w:rsidP="001F180F">
            <w:pPr>
              <w:spacing w:after="0" w:line="240" w:lineRule="auto"/>
              <w:rPr>
                <w:bCs/>
                <w:color w:val="0E1B8D"/>
              </w:rPr>
            </w:pPr>
            <w:r w:rsidRPr="00BA379F">
              <w:rPr>
                <w:rFonts w:cs="Calibri Light"/>
                <w:b/>
                <w:bCs/>
                <w:color w:val="EE0000"/>
              </w:rPr>
              <w:t>ERP</w:t>
            </w:r>
            <w:r w:rsidR="00CC0E89" w:rsidRPr="00BA379F">
              <w:rPr>
                <w:color w:val="EE0000"/>
              </w:rPr>
              <w:t xml:space="preserve"> </w:t>
            </w:r>
            <w:r w:rsidR="00CC0E89" w:rsidRPr="00BA379F">
              <w:rPr>
                <w:rFonts w:cs="Calibri Light"/>
                <w:b/>
                <w:bCs/>
                <w:color w:val="EE0000"/>
              </w:rPr>
              <w:t xml:space="preserve">RFB </w:t>
            </w:r>
            <w:r w:rsidR="00BA379F" w:rsidRPr="00BA379F">
              <w:rPr>
                <w:rFonts w:cs="Calibri Light"/>
                <w:b/>
                <w:bCs/>
                <w:color w:val="EE0000"/>
              </w:rPr>
              <w:t>282010</w:t>
            </w:r>
          </w:p>
        </w:tc>
      </w:tr>
      <w:tr w:rsidR="004F19D7" w:rsidRPr="00B96ADD" w14:paraId="36D74EAB" w14:textId="77777777" w:rsidTr="004F19D7">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B346205" w14:textId="77777777" w:rsidR="004F19D7" w:rsidRPr="00B96ADD" w:rsidRDefault="004F19D7" w:rsidP="001F180F">
            <w:pPr>
              <w:spacing w:after="0" w:line="240" w:lineRule="auto"/>
              <w:jc w:val="left"/>
              <w:rPr>
                <w:b/>
                <w:color w:val="0E1B8D"/>
              </w:rPr>
            </w:pPr>
            <w:r w:rsidRPr="00B96ADD">
              <w:rPr>
                <w:b/>
                <w:color w:val="0E1B8D"/>
              </w:rPr>
              <w:t>Description</w:t>
            </w:r>
          </w:p>
        </w:tc>
        <w:tc>
          <w:tcPr>
            <w:tcW w:w="7132" w:type="dxa"/>
            <w:tcBorders>
              <w:top w:val="single" w:sz="4" w:space="0" w:color="4F81BD"/>
              <w:left w:val="single" w:sz="4" w:space="0" w:color="4F81BD"/>
              <w:bottom w:val="single" w:sz="4" w:space="0" w:color="4F81BD"/>
              <w:right w:val="single" w:sz="4" w:space="0" w:color="4F81BD"/>
            </w:tcBorders>
            <w:vAlign w:val="center"/>
          </w:tcPr>
          <w:p w14:paraId="53A13E12" w14:textId="3B2A51BE" w:rsidR="004F19D7" w:rsidRPr="00B96ADD" w:rsidRDefault="004F19D7" w:rsidP="001F180F">
            <w:pPr>
              <w:spacing w:after="0" w:line="240" w:lineRule="auto"/>
              <w:rPr>
                <w:bCs/>
                <w:color w:val="0E1B8D"/>
              </w:rPr>
            </w:pPr>
            <w:r w:rsidRPr="004F19D7">
              <w:rPr>
                <w:bCs/>
                <w:color w:val="0E1B8D"/>
              </w:rPr>
              <w:t>PROCUREMENT OF REDHAT OPENSHIFT PLATFORM PLUS &amp; QUAY, GITLAB, AND DOCKER HUB LICENSES (INCLUDING MAINTENANCE AND SUPPORT) AS WELL AS REDHAT OPENSHIFT CONSULTING SERVICES FOR A PERIOD OF THREE (03) YEARS.</w:t>
            </w:r>
          </w:p>
          <w:p w14:paraId="6BD71F43" w14:textId="77777777" w:rsidR="004F19D7" w:rsidRPr="00B96ADD" w:rsidRDefault="004F19D7" w:rsidP="001F180F">
            <w:pPr>
              <w:spacing w:after="0" w:line="240" w:lineRule="auto"/>
              <w:rPr>
                <w:bCs/>
                <w:color w:val="0E1B8D"/>
              </w:rPr>
            </w:pPr>
          </w:p>
        </w:tc>
      </w:tr>
      <w:tr w:rsidR="004F19D7" w:rsidRPr="00B96ADD" w14:paraId="36FF4DD2" w14:textId="77777777" w:rsidTr="004F19D7">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tcPr>
          <w:p w14:paraId="4B0BAEC9" w14:textId="67EF98B4" w:rsidR="004F19D7" w:rsidRPr="00B96ADD" w:rsidRDefault="004F19D7" w:rsidP="004F19D7">
            <w:pPr>
              <w:spacing w:after="0" w:line="240" w:lineRule="auto"/>
              <w:jc w:val="left"/>
              <w:rPr>
                <w:b/>
                <w:color w:val="0E1B8D"/>
              </w:rPr>
            </w:pPr>
            <w:r w:rsidRPr="00B96ADD">
              <w:rPr>
                <w:b/>
                <w:color w:val="0E1B8D"/>
              </w:rPr>
              <w:t xml:space="preserve">Publication date </w:t>
            </w:r>
          </w:p>
        </w:tc>
        <w:tc>
          <w:tcPr>
            <w:tcW w:w="7132" w:type="dxa"/>
            <w:tcBorders>
              <w:top w:val="single" w:sz="4" w:space="0" w:color="4F81BD"/>
              <w:left w:val="single" w:sz="4" w:space="0" w:color="4F81BD"/>
              <w:bottom w:val="single" w:sz="4" w:space="0" w:color="4F81BD"/>
              <w:right w:val="single" w:sz="4" w:space="0" w:color="4F81BD"/>
            </w:tcBorders>
            <w:vAlign w:val="center"/>
          </w:tcPr>
          <w:p w14:paraId="1A3D269E" w14:textId="6DC21617" w:rsidR="004F19D7" w:rsidRPr="004F19D7" w:rsidRDefault="004F19D7" w:rsidP="004F19D7">
            <w:pPr>
              <w:spacing w:after="0" w:line="240" w:lineRule="auto"/>
              <w:rPr>
                <w:bCs/>
                <w:color w:val="0E1B8D"/>
              </w:rPr>
            </w:pPr>
            <w:r>
              <w:rPr>
                <w:b/>
                <w:color w:val="0E1B8D"/>
              </w:rPr>
              <w:t>10</w:t>
            </w:r>
            <w:r w:rsidRPr="00B96ADD">
              <w:rPr>
                <w:b/>
                <w:color w:val="0E1B8D"/>
              </w:rPr>
              <w:t xml:space="preserve"> </w:t>
            </w:r>
            <w:r>
              <w:rPr>
                <w:b/>
                <w:color w:val="0E1B8D"/>
              </w:rPr>
              <w:t>March</w:t>
            </w:r>
            <w:r w:rsidRPr="00B96ADD">
              <w:rPr>
                <w:b/>
                <w:color w:val="0E1B8D"/>
              </w:rPr>
              <w:t xml:space="preserve"> 2026 </w:t>
            </w:r>
          </w:p>
        </w:tc>
      </w:tr>
      <w:tr w:rsidR="004F19D7" w:rsidRPr="00B96ADD" w14:paraId="66E740CD" w14:textId="77777777" w:rsidTr="004F19D7">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tcPr>
          <w:p w14:paraId="7CF1BD60" w14:textId="77777777" w:rsidR="004F19D7" w:rsidRPr="00B96ADD" w:rsidRDefault="004F19D7" w:rsidP="001F180F">
            <w:pPr>
              <w:spacing w:after="0" w:line="240" w:lineRule="auto"/>
              <w:jc w:val="left"/>
              <w:rPr>
                <w:b/>
                <w:color w:val="0E1B8D"/>
              </w:rPr>
            </w:pPr>
            <w:r w:rsidRPr="00B96ADD">
              <w:rPr>
                <w:b/>
                <w:color w:val="0E1B8D"/>
              </w:rPr>
              <w:t xml:space="preserve">Briefing Session </w:t>
            </w:r>
          </w:p>
          <w:p w14:paraId="60FB021C" w14:textId="77777777" w:rsidR="004F19D7" w:rsidRPr="00B96ADD" w:rsidRDefault="004F19D7" w:rsidP="001F180F">
            <w:pPr>
              <w:spacing w:after="0" w:line="240" w:lineRule="auto"/>
              <w:jc w:val="left"/>
              <w:rPr>
                <w:b/>
                <w:color w:val="0E1B8D"/>
              </w:rPr>
            </w:pPr>
          </w:p>
        </w:tc>
        <w:tc>
          <w:tcPr>
            <w:tcW w:w="7132" w:type="dxa"/>
            <w:tcBorders>
              <w:top w:val="single" w:sz="4" w:space="0" w:color="4F81BD"/>
              <w:left w:val="single" w:sz="4" w:space="0" w:color="4F81BD"/>
              <w:bottom w:val="single" w:sz="4" w:space="0" w:color="4F81BD"/>
              <w:right w:val="single" w:sz="4" w:space="0" w:color="4F81BD"/>
            </w:tcBorders>
            <w:vAlign w:val="center"/>
          </w:tcPr>
          <w:p w14:paraId="4F3D91EC" w14:textId="77777777" w:rsidR="004F19D7" w:rsidRDefault="004F19D7" w:rsidP="00A92AA3">
            <w:pPr>
              <w:spacing w:after="0" w:line="360" w:lineRule="auto"/>
              <w:jc w:val="left"/>
              <w:rPr>
                <w:bCs/>
                <w:color w:val="0E1B8D"/>
              </w:rPr>
            </w:pPr>
            <w:r w:rsidRPr="004F19D7">
              <w:rPr>
                <w:bCs/>
                <w:color w:val="0E1B8D"/>
              </w:rPr>
              <w:t>Non-Compulsory virtual briefing session</w:t>
            </w:r>
          </w:p>
          <w:p w14:paraId="657A12EF" w14:textId="77777777" w:rsidR="004F19D7" w:rsidRDefault="004F19D7" w:rsidP="00A92AA3">
            <w:pPr>
              <w:spacing w:after="0" w:line="360" w:lineRule="auto"/>
              <w:jc w:val="left"/>
              <w:rPr>
                <w:b/>
                <w:color w:val="EE0000"/>
              </w:rPr>
            </w:pPr>
            <w:r>
              <w:rPr>
                <w:bCs/>
                <w:color w:val="0E1B8D"/>
              </w:rPr>
              <w:t xml:space="preserve">Date: </w:t>
            </w:r>
            <w:r w:rsidRPr="004F19D7">
              <w:rPr>
                <w:b/>
                <w:color w:val="EE0000"/>
              </w:rPr>
              <w:t>20 March 2026</w:t>
            </w:r>
          </w:p>
          <w:p w14:paraId="70C8E5C8" w14:textId="59253849" w:rsidR="00A92AA3" w:rsidRPr="00A92AA3" w:rsidRDefault="00A92AA3" w:rsidP="00A92AA3">
            <w:pPr>
              <w:spacing w:after="0" w:line="360" w:lineRule="auto"/>
              <w:jc w:val="left"/>
              <w:rPr>
                <w:bCs/>
              </w:rPr>
            </w:pPr>
            <w:r w:rsidRPr="00A92AA3">
              <w:rPr>
                <w:bCs/>
              </w:rPr>
              <w:t xml:space="preserve">Time: 11am </w:t>
            </w:r>
          </w:p>
          <w:p w14:paraId="1877F7D2" w14:textId="77777777" w:rsidR="004F19D7" w:rsidRDefault="004F19D7" w:rsidP="00A92AA3">
            <w:pPr>
              <w:spacing w:after="0" w:line="360" w:lineRule="auto"/>
              <w:jc w:val="left"/>
              <w:rPr>
                <w:bCs/>
                <w:color w:val="0E1B8D"/>
              </w:rPr>
            </w:pPr>
            <w:r>
              <w:rPr>
                <w:bCs/>
                <w:color w:val="0E1B8D"/>
              </w:rPr>
              <w:t xml:space="preserve">Place: Teams  </w:t>
            </w:r>
          </w:p>
          <w:p w14:paraId="3BA17F2A" w14:textId="77777777" w:rsidR="004F19D7" w:rsidRDefault="004F19D7" w:rsidP="004F19D7">
            <w:pPr>
              <w:spacing w:after="0" w:line="240" w:lineRule="auto"/>
              <w:jc w:val="left"/>
              <w:rPr>
                <w:bCs/>
                <w:color w:val="0E1B8D"/>
              </w:rPr>
            </w:pPr>
          </w:p>
          <w:p w14:paraId="188CDE4A" w14:textId="232499B7" w:rsidR="004F19D7" w:rsidRPr="00B96ADD" w:rsidRDefault="004F19D7" w:rsidP="004F19D7">
            <w:pPr>
              <w:spacing w:after="0" w:line="240" w:lineRule="auto"/>
              <w:jc w:val="left"/>
              <w:rPr>
                <w:bCs/>
                <w:color w:val="0E1B8D"/>
              </w:rPr>
            </w:pPr>
            <w:hyperlink r:id="rId14" w:history="1">
              <w:r w:rsidRPr="0032095F">
                <w:rPr>
                  <w:rStyle w:val="Hyperlink"/>
                  <w:bCs/>
                  <w:lang w:val="en-US"/>
                </w:rPr>
                <w:t>https://teams.microsoft.com/meet/38485718913139?p=Y3aZpxeR5zEkZC1rdr</w:t>
              </w:r>
            </w:hyperlink>
          </w:p>
          <w:p w14:paraId="6F3888DC" w14:textId="77777777" w:rsidR="004F19D7" w:rsidRPr="00B96ADD" w:rsidRDefault="004F19D7" w:rsidP="004F19D7">
            <w:pPr>
              <w:spacing w:after="0" w:line="240" w:lineRule="auto"/>
              <w:jc w:val="left"/>
              <w:rPr>
                <w:bCs/>
                <w:color w:val="0E1B8D"/>
              </w:rPr>
            </w:pPr>
          </w:p>
        </w:tc>
      </w:tr>
      <w:tr w:rsidR="004F19D7" w:rsidRPr="00B96ADD" w14:paraId="77A9EDC9" w14:textId="77777777" w:rsidTr="004F19D7">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F9350C8" w14:textId="77777777" w:rsidR="004F19D7" w:rsidRPr="00B96ADD" w:rsidRDefault="004F19D7" w:rsidP="001F180F">
            <w:pPr>
              <w:spacing w:after="0" w:line="240" w:lineRule="auto"/>
              <w:jc w:val="left"/>
              <w:rPr>
                <w:b/>
                <w:color w:val="0E1B8D"/>
              </w:rPr>
            </w:pPr>
            <w:r w:rsidRPr="00B96ADD">
              <w:rPr>
                <w:b/>
                <w:color w:val="0E1B8D"/>
              </w:rPr>
              <w:t>Closing Date for questions / queries</w:t>
            </w:r>
          </w:p>
        </w:tc>
        <w:tc>
          <w:tcPr>
            <w:tcW w:w="7132" w:type="dxa"/>
            <w:tcBorders>
              <w:top w:val="single" w:sz="4" w:space="0" w:color="4F81BD"/>
              <w:left w:val="single" w:sz="4" w:space="0" w:color="4F81BD"/>
              <w:bottom w:val="single" w:sz="4" w:space="0" w:color="4F81BD"/>
              <w:right w:val="single" w:sz="4" w:space="0" w:color="4F81BD"/>
            </w:tcBorders>
            <w:vAlign w:val="center"/>
            <w:hideMark/>
          </w:tcPr>
          <w:p w14:paraId="518F0B1B" w14:textId="3FA5CE02" w:rsidR="004F19D7" w:rsidRPr="00B96ADD" w:rsidRDefault="004F19D7" w:rsidP="001F180F">
            <w:pPr>
              <w:spacing w:after="0" w:line="240" w:lineRule="auto"/>
              <w:rPr>
                <w:b/>
                <w:color w:val="0E1B8D"/>
              </w:rPr>
            </w:pPr>
            <w:r>
              <w:rPr>
                <w:b/>
                <w:color w:val="0E1B8D"/>
              </w:rPr>
              <w:t>2</w:t>
            </w:r>
            <w:r w:rsidR="00A01658">
              <w:rPr>
                <w:b/>
                <w:color w:val="0E1B8D"/>
              </w:rPr>
              <w:t>5</w:t>
            </w:r>
            <w:r w:rsidRPr="00B96ADD">
              <w:rPr>
                <w:b/>
                <w:color w:val="0E1B8D"/>
              </w:rPr>
              <w:t xml:space="preserve"> March 2026 at 16:00pm</w:t>
            </w:r>
          </w:p>
        </w:tc>
      </w:tr>
      <w:tr w:rsidR="004F19D7" w:rsidRPr="00B96ADD" w14:paraId="791E6D44" w14:textId="77777777" w:rsidTr="004F19D7">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D143633" w14:textId="77777777" w:rsidR="004F19D7" w:rsidRPr="00B96ADD" w:rsidRDefault="004F19D7" w:rsidP="001F180F">
            <w:pPr>
              <w:spacing w:after="0" w:line="240" w:lineRule="auto"/>
              <w:jc w:val="left"/>
              <w:rPr>
                <w:b/>
                <w:color w:val="0E1B8D"/>
              </w:rPr>
            </w:pPr>
            <w:r w:rsidRPr="00B96ADD">
              <w:rPr>
                <w:b/>
                <w:color w:val="0E1B8D"/>
              </w:rPr>
              <w:t xml:space="preserve">Bid Response Submission Address </w:t>
            </w:r>
          </w:p>
        </w:tc>
        <w:tc>
          <w:tcPr>
            <w:tcW w:w="7132" w:type="dxa"/>
            <w:tcBorders>
              <w:top w:val="single" w:sz="4" w:space="0" w:color="4F81BD"/>
              <w:left w:val="single" w:sz="4" w:space="0" w:color="4F81BD"/>
              <w:bottom w:val="single" w:sz="4" w:space="0" w:color="4F81BD"/>
              <w:right w:val="single" w:sz="4" w:space="0" w:color="4F81BD"/>
            </w:tcBorders>
            <w:vAlign w:val="center"/>
          </w:tcPr>
          <w:p w14:paraId="1B7017E0" w14:textId="77777777" w:rsidR="004F19D7" w:rsidRPr="00B96ADD" w:rsidRDefault="004F19D7" w:rsidP="001F180F">
            <w:pPr>
              <w:spacing w:after="0" w:line="240" w:lineRule="auto"/>
              <w:rPr>
                <w:bCs/>
                <w:color w:val="0E1B8D"/>
              </w:rPr>
            </w:pPr>
          </w:p>
          <w:p w14:paraId="36509B95" w14:textId="77777777" w:rsidR="004F19D7" w:rsidRPr="00B96ADD" w:rsidRDefault="004F19D7" w:rsidP="001F180F">
            <w:pPr>
              <w:spacing w:after="0" w:line="240" w:lineRule="auto"/>
              <w:rPr>
                <w:color w:val="0000FF"/>
                <w:u w:val="single"/>
              </w:rPr>
            </w:pPr>
            <w:r w:rsidRPr="00B96ADD">
              <w:rPr>
                <w:bCs/>
                <w:color w:val="0E1B8D"/>
              </w:rPr>
              <w:t>The SITA-Supplier Oracle ERP portal is accessible on the URL link as follows:</w:t>
            </w:r>
            <w:r w:rsidRPr="00B96ADD">
              <w:t xml:space="preserve"> </w:t>
            </w:r>
            <w:hyperlink r:id="rId15" w:history="1">
              <w:r w:rsidRPr="00B96ADD">
                <w:rPr>
                  <w:color w:val="0000FF"/>
                  <w:u w:val="single"/>
                </w:rPr>
                <w:t>www.suppliers.sita.co.za</w:t>
              </w:r>
            </w:hyperlink>
            <w:r w:rsidRPr="00B96ADD">
              <w:rPr>
                <w:color w:val="0000FF"/>
                <w:u w:val="single"/>
              </w:rPr>
              <w:t>.</w:t>
            </w:r>
          </w:p>
          <w:p w14:paraId="4D6D673D" w14:textId="77777777" w:rsidR="004F19D7" w:rsidRPr="00B96ADD" w:rsidRDefault="004F19D7" w:rsidP="001F180F">
            <w:pPr>
              <w:spacing w:after="0" w:line="240" w:lineRule="auto"/>
              <w:rPr>
                <w:b/>
                <w:color w:val="0E1B8D"/>
              </w:rPr>
            </w:pPr>
          </w:p>
        </w:tc>
      </w:tr>
      <w:tr w:rsidR="004F19D7" w:rsidRPr="00B96ADD" w14:paraId="305AE96B" w14:textId="77777777" w:rsidTr="004F19D7">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F52CF4D" w14:textId="77777777" w:rsidR="004F19D7" w:rsidRPr="00B96ADD" w:rsidRDefault="004F19D7" w:rsidP="001F180F">
            <w:pPr>
              <w:spacing w:after="0" w:line="240" w:lineRule="auto"/>
              <w:jc w:val="left"/>
              <w:rPr>
                <w:b/>
                <w:color w:val="0E1B8D"/>
              </w:rPr>
            </w:pPr>
            <w:r w:rsidRPr="00B96ADD">
              <w:rPr>
                <w:b/>
                <w:color w:val="0E1B8D"/>
              </w:rPr>
              <w:t>RFB Closing Details and Time</w:t>
            </w:r>
          </w:p>
        </w:tc>
        <w:tc>
          <w:tcPr>
            <w:tcW w:w="7132" w:type="dxa"/>
            <w:tcBorders>
              <w:top w:val="single" w:sz="4" w:space="0" w:color="4F81BD"/>
              <w:left w:val="single" w:sz="4" w:space="0" w:color="4F81BD"/>
              <w:bottom w:val="single" w:sz="4" w:space="0" w:color="4F81BD"/>
              <w:right w:val="single" w:sz="4" w:space="0" w:color="4F81BD"/>
            </w:tcBorders>
            <w:vAlign w:val="center"/>
          </w:tcPr>
          <w:p w14:paraId="46E791B7" w14:textId="77777777" w:rsidR="004F19D7" w:rsidRPr="00B96ADD" w:rsidRDefault="004F19D7" w:rsidP="001F180F">
            <w:pPr>
              <w:spacing w:after="0" w:line="240" w:lineRule="auto"/>
              <w:rPr>
                <w:b/>
                <w:color w:val="0E1B8D"/>
              </w:rPr>
            </w:pPr>
          </w:p>
          <w:p w14:paraId="3CCE0407" w14:textId="38FC518A" w:rsidR="004F19D7" w:rsidRPr="00B96ADD" w:rsidRDefault="004F19D7" w:rsidP="001F180F">
            <w:pPr>
              <w:spacing w:after="0" w:line="240" w:lineRule="auto"/>
              <w:rPr>
                <w:b/>
                <w:color w:val="0E1B8D"/>
              </w:rPr>
            </w:pPr>
            <w:r w:rsidRPr="00B96ADD">
              <w:rPr>
                <w:b/>
                <w:color w:val="0E1B8D"/>
              </w:rPr>
              <w:t xml:space="preserve">Date: </w:t>
            </w:r>
            <w:r w:rsidR="00CC0E89" w:rsidRPr="00CC0E89">
              <w:rPr>
                <w:b/>
                <w:color w:val="FF0000"/>
              </w:rPr>
              <w:t>15</w:t>
            </w:r>
            <w:r>
              <w:rPr>
                <w:b/>
                <w:color w:val="FF0000"/>
              </w:rPr>
              <w:t xml:space="preserve"> April </w:t>
            </w:r>
            <w:r w:rsidRPr="004559C5">
              <w:rPr>
                <w:b/>
                <w:color w:val="FF0000"/>
              </w:rPr>
              <w:t>2026</w:t>
            </w:r>
          </w:p>
          <w:p w14:paraId="467D659F" w14:textId="77777777" w:rsidR="004F19D7" w:rsidRPr="00B96ADD" w:rsidRDefault="004F19D7" w:rsidP="001F180F">
            <w:pPr>
              <w:spacing w:after="0" w:line="240" w:lineRule="auto"/>
              <w:rPr>
                <w:b/>
                <w:color w:val="0E1B8D"/>
              </w:rPr>
            </w:pPr>
            <w:r w:rsidRPr="00B96ADD">
              <w:rPr>
                <w:b/>
                <w:color w:val="0E1B8D"/>
              </w:rPr>
              <w:t xml:space="preserve">Time: </w:t>
            </w:r>
            <w:r w:rsidRPr="00B96ADD">
              <w:rPr>
                <w:bCs/>
                <w:color w:val="0E1B8D"/>
              </w:rPr>
              <w:t>11:00 (South African Time)</w:t>
            </w:r>
          </w:p>
          <w:p w14:paraId="53B05FE0" w14:textId="77777777" w:rsidR="004F19D7" w:rsidRPr="00B96ADD" w:rsidRDefault="004F19D7" w:rsidP="001F180F">
            <w:pPr>
              <w:spacing w:after="0" w:line="240" w:lineRule="auto"/>
              <w:rPr>
                <w:b/>
                <w:color w:val="0E1B8D"/>
              </w:rPr>
            </w:pPr>
          </w:p>
        </w:tc>
      </w:tr>
      <w:tr w:rsidR="004F19D7" w:rsidRPr="00B96ADD" w14:paraId="6A4FCDB2" w14:textId="77777777" w:rsidTr="004F19D7">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AB98DEE" w14:textId="77777777" w:rsidR="004F19D7" w:rsidRPr="00B96ADD" w:rsidRDefault="004F19D7" w:rsidP="001F180F">
            <w:pPr>
              <w:spacing w:after="0" w:line="240" w:lineRule="auto"/>
              <w:jc w:val="left"/>
              <w:rPr>
                <w:b/>
                <w:color w:val="0E1B8D"/>
              </w:rPr>
            </w:pPr>
            <w:r w:rsidRPr="00B96ADD">
              <w:rPr>
                <w:b/>
                <w:color w:val="0E1B8D"/>
              </w:rPr>
              <w:t>RFB Validity Period</w:t>
            </w:r>
          </w:p>
        </w:tc>
        <w:tc>
          <w:tcPr>
            <w:tcW w:w="7132" w:type="dxa"/>
            <w:tcBorders>
              <w:top w:val="single" w:sz="4" w:space="0" w:color="4F81BD"/>
              <w:left w:val="single" w:sz="4" w:space="0" w:color="4F81BD"/>
              <w:bottom w:val="single" w:sz="4" w:space="0" w:color="4F81BD"/>
              <w:right w:val="single" w:sz="4" w:space="0" w:color="4F81BD"/>
            </w:tcBorders>
            <w:vAlign w:val="center"/>
            <w:hideMark/>
          </w:tcPr>
          <w:p w14:paraId="2B86B80E" w14:textId="03C9B1D4" w:rsidR="004F19D7" w:rsidRPr="00B96ADD" w:rsidRDefault="001D70BC" w:rsidP="001F180F">
            <w:pPr>
              <w:spacing w:after="0" w:line="240" w:lineRule="auto"/>
              <w:rPr>
                <w:bCs/>
                <w:color w:val="0E1B8D"/>
              </w:rPr>
            </w:pPr>
            <w:r>
              <w:rPr>
                <w:bCs/>
                <w:color w:val="0E1B8D"/>
              </w:rPr>
              <w:t>120</w:t>
            </w:r>
            <w:r w:rsidR="004F19D7" w:rsidRPr="00B96ADD">
              <w:rPr>
                <w:bCs/>
                <w:color w:val="0E1B8D"/>
              </w:rPr>
              <w:t xml:space="preserve"> Days from the Closing Date </w:t>
            </w:r>
          </w:p>
        </w:tc>
      </w:tr>
    </w:tbl>
    <w:p w14:paraId="64D327D0" w14:textId="77777777" w:rsidR="005C78C7" w:rsidRDefault="005C78C7">
      <w:pPr>
        <w:jc w:val="left"/>
        <w:rPr>
          <w:b/>
          <w:color w:val="000099"/>
          <w:sz w:val="24"/>
        </w:rPr>
      </w:pPr>
    </w:p>
    <w:p w14:paraId="13AB34D3" w14:textId="77777777" w:rsidR="005C78C7" w:rsidRDefault="00165D9F">
      <w:pPr>
        <w:jc w:val="left"/>
      </w:pPr>
      <w:r>
        <w:br w:type="page"/>
      </w:r>
    </w:p>
    <w:p w14:paraId="2A164976" w14:textId="77777777" w:rsidR="005C78C7" w:rsidRDefault="00165D9F">
      <w:pPr>
        <w:pStyle w:val="Title"/>
      </w:pPr>
      <w:r>
        <w:lastRenderedPageBreak/>
        <w:t>Contents</w:t>
      </w:r>
    </w:p>
    <w:p w14:paraId="64B80F8E" w14:textId="25186F44" w:rsidR="00CF300D" w:rsidRDefault="00165D9F">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2327506" w:history="1">
        <w:r w:rsidR="00CF300D" w:rsidRPr="00F36BE9">
          <w:rPr>
            <w:rStyle w:val="Hyperlink"/>
            <w:noProof/>
          </w:rPr>
          <w:t>1.</w:t>
        </w:r>
        <w:r w:rsidR="00CF300D">
          <w:rPr>
            <w:rFonts w:asciiTheme="minorHAnsi" w:eastAsiaTheme="minorEastAsia" w:hAnsiTheme="minorHAnsi" w:cstheme="minorBidi"/>
            <w:b w:val="0"/>
            <w:noProof/>
            <w:kern w:val="2"/>
            <w:sz w:val="24"/>
            <w:szCs w:val="24"/>
            <w:lang w:eastAsia="en-ZA"/>
            <w14:ligatures w14:val="standardContextual"/>
          </w:rPr>
          <w:tab/>
        </w:r>
        <w:r w:rsidR="00CF300D" w:rsidRPr="00F36BE9">
          <w:rPr>
            <w:rStyle w:val="Hyperlink"/>
            <w:noProof/>
          </w:rPr>
          <w:t>Introduction and background</w:t>
        </w:r>
        <w:r w:rsidR="00CF300D">
          <w:rPr>
            <w:noProof/>
            <w:webHidden/>
          </w:rPr>
          <w:tab/>
        </w:r>
        <w:r w:rsidR="00CF300D">
          <w:rPr>
            <w:noProof/>
            <w:webHidden/>
          </w:rPr>
          <w:fldChar w:fldCharType="begin"/>
        </w:r>
        <w:r w:rsidR="00CF300D">
          <w:rPr>
            <w:noProof/>
            <w:webHidden/>
          </w:rPr>
          <w:instrText xml:space="preserve"> PAGEREF _Toc222327506 \h </w:instrText>
        </w:r>
        <w:r w:rsidR="00CF300D">
          <w:rPr>
            <w:noProof/>
            <w:webHidden/>
          </w:rPr>
        </w:r>
        <w:r w:rsidR="00CF300D">
          <w:rPr>
            <w:noProof/>
            <w:webHidden/>
          </w:rPr>
          <w:fldChar w:fldCharType="separate"/>
        </w:r>
        <w:r w:rsidR="00CF300D">
          <w:rPr>
            <w:noProof/>
            <w:webHidden/>
          </w:rPr>
          <w:t>3</w:t>
        </w:r>
        <w:r w:rsidR="00CF300D">
          <w:rPr>
            <w:noProof/>
            <w:webHidden/>
          </w:rPr>
          <w:fldChar w:fldCharType="end"/>
        </w:r>
      </w:hyperlink>
    </w:p>
    <w:p w14:paraId="0439BA45" w14:textId="55053E5F"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07" w:history="1">
        <w:r w:rsidRPr="00F36BE9">
          <w:rPr>
            <w:rStyle w:val="Hyperlink"/>
            <w:bCs/>
            <w:noProof/>
          </w:rPr>
          <w:t>1.1</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Purpose</w:t>
        </w:r>
        <w:r>
          <w:rPr>
            <w:noProof/>
            <w:webHidden/>
          </w:rPr>
          <w:tab/>
        </w:r>
        <w:r>
          <w:rPr>
            <w:noProof/>
            <w:webHidden/>
          </w:rPr>
          <w:fldChar w:fldCharType="begin"/>
        </w:r>
        <w:r>
          <w:rPr>
            <w:noProof/>
            <w:webHidden/>
          </w:rPr>
          <w:instrText xml:space="preserve"> PAGEREF _Toc222327507 \h </w:instrText>
        </w:r>
        <w:r>
          <w:rPr>
            <w:noProof/>
            <w:webHidden/>
          </w:rPr>
        </w:r>
        <w:r>
          <w:rPr>
            <w:noProof/>
            <w:webHidden/>
          </w:rPr>
          <w:fldChar w:fldCharType="separate"/>
        </w:r>
        <w:r>
          <w:rPr>
            <w:noProof/>
            <w:webHidden/>
          </w:rPr>
          <w:t>3</w:t>
        </w:r>
        <w:r>
          <w:rPr>
            <w:noProof/>
            <w:webHidden/>
          </w:rPr>
          <w:fldChar w:fldCharType="end"/>
        </w:r>
      </w:hyperlink>
    </w:p>
    <w:p w14:paraId="35AB89F6" w14:textId="5C3B4D4E"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08" w:history="1">
        <w:r w:rsidRPr="00F36BE9">
          <w:rPr>
            <w:rStyle w:val="Hyperlink"/>
            <w:bCs/>
            <w:noProof/>
          </w:rPr>
          <w:t>1.2</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Background</w:t>
        </w:r>
        <w:r>
          <w:rPr>
            <w:noProof/>
            <w:webHidden/>
          </w:rPr>
          <w:tab/>
        </w:r>
        <w:r>
          <w:rPr>
            <w:noProof/>
            <w:webHidden/>
          </w:rPr>
          <w:fldChar w:fldCharType="begin"/>
        </w:r>
        <w:r>
          <w:rPr>
            <w:noProof/>
            <w:webHidden/>
          </w:rPr>
          <w:instrText xml:space="preserve"> PAGEREF _Toc222327508 \h </w:instrText>
        </w:r>
        <w:r>
          <w:rPr>
            <w:noProof/>
            <w:webHidden/>
          </w:rPr>
        </w:r>
        <w:r>
          <w:rPr>
            <w:noProof/>
            <w:webHidden/>
          </w:rPr>
          <w:fldChar w:fldCharType="separate"/>
        </w:r>
        <w:r>
          <w:rPr>
            <w:noProof/>
            <w:webHidden/>
          </w:rPr>
          <w:t>3</w:t>
        </w:r>
        <w:r>
          <w:rPr>
            <w:noProof/>
            <w:webHidden/>
          </w:rPr>
          <w:fldChar w:fldCharType="end"/>
        </w:r>
      </w:hyperlink>
    </w:p>
    <w:p w14:paraId="10D8723E" w14:textId="3DAE3DD6" w:rsidR="00CF300D" w:rsidRDefault="00CF300D">
      <w:pPr>
        <w:pStyle w:val="TOC1"/>
        <w:rPr>
          <w:rFonts w:asciiTheme="minorHAnsi" w:eastAsiaTheme="minorEastAsia" w:hAnsiTheme="minorHAnsi" w:cstheme="minorBidi"/>
          <w:b w:val="0"/>
          <w:noProof/>
          <w:kern w:val="2"/>
          <w:sz w:val="24"/>
          <w:szCs w:val="24"/>
          <w:lang w:eastAsia="en-ZA"/>
          <w14:ligatures w14:val="standardContextual"/>
        </w:rPr>
      </w:pPr>
      <w:hyperlink w:anchor="_Toc222327509" w:history="1">
        <w:r w:rsidRPr="00F36BE9">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F36BE9">
          <w:rPr>
            <w:rStyle w:val="Hyperlink"/>
            <w:noProof/>
          </w:rPr>
          <w:t>Scope of Bid</w:t>
        </w:r>
        <w:r>
          <w:rPr>
            <w:noProof/>
            <w:webHidden/>
          </w:rPr>
          <w:tab/>
        </w:r>
        <w:r>
          <w:rPr>
            <w:noProof/>
            <w:webHidden/>
          </w:rPr>
          <w:fldChar w:fldCharType="begin"/>
        </w:r>
        <w:r>
          <w:rPr>
            <w:noProof/>
            <w:webHidden/>
          </w:rPr>
          <w:instrText xml:space="preserve"> PAGEREF _Toc222327509 \h </w:instrText>
        </w:r>
        <w:r>
          <w:rPr>
            <w:noProof/>
            <w:webHidden/>
          </w:rPr>
        </w:r>
        <w:r>
          <w:rPr>
            <w:noProof/>
            <w:webHidden/>
          </w:rPr>
          <w:fldChar w:fldCharType="separate"/>
        </w:r>
        <w:r>
          <w:rPr>
            <w:noProof/>
            <w:webHidden/>
          </w:rPr>
          <w:t>3</w:t>
        </w:r>
        <w:r>
          <w:rPr>
            <w:noProof/>
            <w:webHidden/>
          </w:rPr>
          <w:fldChar w:fldCharType="end"/>
        </w:r>
      </w:hyperlink>
    </w:p>
    <w:p w14:paraId="5AA38020" w14:textId="3B4131E0"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10" w:history="1">
        <w:r w:rsidRPr="00F36BE9">
          <w:rPr>
            <w:rStyle w:val="Hyperlink"/>
            <w:bCs/>
            <w:noProof/>
          </w:rPr>
          <w:t>2.1</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Scope of Work</w:t>
        </w:r>
        <w:r>
          <w:rPr>
            <w:noProof/>
            <w:webHidden/>
          </w:rPr>
          <w:tab/>
        </w:r>
        <w:r>
          <w:rPr>
            <w:noProof/>
            <w:webHidden/>
          </w:rPr>
          <w:fldChar w:fldCharType="begin"/>
        </w:r>
        <w:r>
          <w:rPr>
            <w:noProof/>
            <w:webHidden/>
          </w:rPr>
          <w:instrText xml:space="preserve"> PAGEREF _Toc222327510 \h </w:instrText>
        </w:r>
        <w:r>
          <w:rPr>
            <w:noProof/>
            <w:webHidden/>
          </w:rPr>
        </w:r>
        <w:r>
          <w:rPr>
            <w:noProof/>
            <w:webHidden/>
          </w:rPr>
          <w:fldChar w:fldCharType="separate"/>
        </w:r>
        <w:r>
          <w:rPr>
            <w:noProof/>
            <w:webHidden/>
          </w:rPr>
          <w:t>3</w:t>
        </w:r>
        <w:r>
          <w:rPr>
            <w:noProof/>
            <w:webHidden/>
          </w:rPr>
          <w:fldChar w:fldCharType="end"/>
        </w:r>
      </w:hyperlink>
    </w:p>
    <w:p w14:paraId="4D773007" w14:textId="15DA0006"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11" w:history="1">
        <w:r w:rsidRPr="00F36BE9">
          <w:rPr>
            <w:rStyle w:val="Hyperlink"/>
            <w:bCs/>
            <w:noProof/>
          </w:rPr>
          <w:t>2.2</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Delivery address</w:t>
        </w:r>
        <w:r>
          <w:rPr>
            <w:noProof/>
            <w:webHidden/>
          </w:rPr>
          <w:tab/>
        </w:r>
        <w:r>
          <w:rPr>
            <w:noProof/>
            <w:webHidden/>
          </w:rPr>
          <w:fldChar w:fldCharType="begin"/>
        </w:r>
        <w:r>
          <w:rPr>
            <w:noProof/>
            <w:webHidden/>
          </w:rPr>
          <w:instrText xml:space="preserve"> PAGEREF _Toc222327511 \h </w:instrText>
        </w:r>
        <w:r>
          <w:rPr>
            <w:noProof/>
            <w:webHidden/>
          </w:rPr>
        </w:r>
        <w:r>
          <w:rPr>
            <w:noProof/>
            <w:webHidden/>
          </w:rPr>
          <w:fldChar w:fldCharType="separate"/>
        </w:r>
        <w:r>
          <w:rPr>
            <w:noProof/>
            <w:webHidden/>
          </w:rPr>
          <w:t>4</w:t>
        </w:r>
        <w:r>
          <w:rPr>
            <w:noProof/>
            <w:webHidden/>
          </w:rPr>
          <w:fldChar w:fldCharType="end"/>
        </w:r>
      </w:hyperlink>
    </w:p>
    <w:p w14:paraId="707A65AA" w14:textId="11B3C8A4"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12" w:history="1">
        <w:r w:rsidRPr="00F36BE9">
          <w:rPr>
            <w:rStyle w:val="Hyperlink"/>
            <w:bCs/>
            <w:noProof/>
          </w:rPr>
          <w:t>2.3</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Customer Infrastructure and Environment Requirements</w:t>
        </w:r>
        <w:r>
          <w:rPr>
            <w:noProof/>
            <w:webHidden/>
          </w:rPr>
          <w:tab/>
        </w:r>
        <w:r>
          <w:rPr>
            <w:noProof/>
            <w:webHidden/>
          </w:rPr>
          <w:fldChar w:fldCharType="begin"/>
        </w:r>
        <w:r>
          <w:rPr>
            <w:noProof/>
            <w:webHidden/>
          </w:rPr>
          <w:instrText xml:space="preserve"> PAGEREF _Toc222327512 \h </w:instrText>
        </w:r>
        <w:r>
          <w:rPr>
            <w:noProof/>
            <w:webHidden/>
          </w:rPr>
        </w:r>
        <w:r>
          <w:rPr>
            <w:noProof/>
            <w:webHidden/>
          </w:rPr>
          <w:fldChar w:fldCharType="separate"/>
        </w:r>
        <w:r>
          <w:rPr>
            <w:noProof/>
            <w:webHidden/>
          </w:rPr>
          <w:t>4</w:t>
        </w:r>
        <w:r>
          <w:rPr>
            <w:noProof/>
            <w:webHidden/>
          </w:rPr>
          <w:fldChar w:fldCharType="end"/>
        </w:r>
      </w:hyperlink>
    </w:p>
    <w:p w14:paraId="229B24E5" w14:textId="5A32CF67" w:rsidR="00CF300D" w:rsidRDefault="00CF300D">
      <w:pPr>
        <w:pStyle w:val="TOC1"/>
        <w:rPr>
          <w:rFonts w:asciiTheme="minorHAnsi" w:eastAsiaTheme="minorEastAsia" w:hAnsiTheme="minorHAnsi" w:cstheme="minorBidi"/>
          <w:b w:val="0"/>
          <w:noProof/>
          <w:kern w:val="2"/>
          <w:sz w:val="24"/>
          <w:szCs w:val="24"/>
          <w:lang w:eastAsia="en-ZA"/>
          <w14:ligatures w14:val="standardContextual"/>
        </w:rPr>
      </w:pPr>
      <w:hyperlink w:anchor="_Toc222327513" w:history="1">
        <w:r w:rsidRPr="00F36BE9">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F36BE9">
          <w:rPr>
            <w:rStyle w:val="Hyperlink"/>
            <w:noProof/>
          </w:rPr>
          <w:t>Requirements</w:t>
        </w:r>
        <w:r>
          <w:rPr>
            <w:noProof/>
            <w:webHidden/>
          </w:rPr>
          <w:tab/>
        </w:r>
        <w:r>
          <w:rPr>
            <w:noProof/>
            <w:webHidden/>
          </w:rPr>
          <w:fldChar w:fldCharType="begin"/>
        </w:r>
        <w:r>
          <w:rPr>
            <w:noProof/>
            <w:webHidden/>
          </w:rPr>
          <w:instrText xml:space="preserve"> PAGEREF _Toc222327513 \h </w:instrText>
        </w:r>
        <w:r>
          <w:rPr>
            <w:noProof/>
            <w:webHidden/>
          </w:rPr>
        </w:r>
        <w:r>
          <w:rPr>
            <w:noProof/>
            <w:webHidden/>
          </w:rPr>
          <w:fldChar w:fldCharType="separate"/>
        </w:r>
        <w:r>
          <w:rPr>
            <w:noProof/>
            <w:webHidden/>
          </w:rPr>
          <w:t>4</w:t>
        </w:r>
        <w:r>
          <w:rPr>
            <w:noProof/>
            <w:webHidden/>
          </w:rPr>
          <w:fldChar w:fldCharType="end"/>
        </w:r>
      </w:hyperlink>
    </w:p>
    <w:p w14:paraId="34E31BAA" w14:textId="6D499D61"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14" w:history="1">
        <w:r w:rsidRPr="00F36BE9">
          <w:rPr>
            <w:rStyle w:val="Hyperlink"/>
            <w:bCs/>
            <w:noProof/>
          </w:rPr>
          <w:t>3.1</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Product / Service / Solution Requirements</w:t>
        </w:r>
        <w:r>
          <w:rPr>
            <w:noProof/>
            <w:webHidden/>
          </w:rPr>
          <w:tab/>
        </w:r>
        <w:r>
          <w:rPr>
            <w:noProof/>
            <w:webHidden/>
          </w:rPr>
          <w:fldChar w:fldCharType="begin"/>
        </w:r>
        <w:r>
          <w:rPr>
            <w:noProof/>
            <w:webHidden/>
          </w:rPr>
          <w:instrText xml:space="preserve"> PAGEREF _Toc222327514 \h </w:instrText>
        </w:r>
        <w:r>
          <w:rPr>
            <w:noProof/>
            <w:webHidden/>
          </w:rPr>
        </w:r>
        <w:r>
          <w:rPr>
            <w:noProof/>
            <w:webHidden/>
          </w:rPr>
          <w:fldChar w:fldCharType="separate"/>
        </w:r>
        <w:r>
          <w:rPr>
            <w:noProof/>
            <w:webHidden/>
          </w:rPr>
          <w:t>4</w:t>
        </w:r>
        <w:r>
          <w:rPr>
            <w:noProof/>
            <w:webHidden/>
          </w:rPr>
          <w:fldChar w:fldCharType="end"/>
        </w:r>
      </w:hyperlink>
    </w:p>
    <w:p w14:paraId="07A924A0" w14:textId="51F68FBB"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15" w:history="1">
        <w:r w:rsidRPr="00F36BE9">
          <w:rPr>
            <w:rStyle w:val="Hyperlink"/>
            <w:noProof/>
          </w:rPr>
          <w:t>3.1.1</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Procurement of licenses</w:t>
        </w:r>
        <w:r>
          <w:rPr>
            <w:noProof/>
            <w:webHidden/>
          </w:rPr>
          <w:tab/>
        </w:r>
        <w:r>
          <w:rPr>
            <w:noProof/>
            <w:webHidden/>
          </w:rPr>
          <w:fldChar w:fldCharType="begin"/>
        </w:r>
        <w:r>
          <w:rPr>
            <w:noProof/>
            <w:webHidden/>
          </w:rPr>
          <w:instrText xml:space="preserve"> PAGEREF _Toc222327515 \h </w:instrText>
        </w:r>
        <w:r>
          <w:rPr>
            <w:noProof/>
            <w:webHidden/>
          </w:rPr>
        </w:r>
        <w:r>
          <w:rPr>
            <w:noProof/>
            <w:webHidden/>
          </w:rPr>
          <w:fldChar w:fldCharType="separate"/>
        </w:r>
        <w:r>
          <w:rPr>
            <w:noProof/>
            <w:webHidden/>
          </w:rPr>
          <w:t>4</w:t>
        </w:r>
        <w:r>
          <w:rPr>
            <w:noProof/>
            <w:webHidden/>
          </w:rPr>
          <w:fldChar w:fldCharType="end"/>
        </w:r>
      </w:hyperlink>
    </w:p>
    <w:p w14:paraId="7EEEB5C2" w14:textId="1D15E9CD"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16" w:history="1">
        <w:r w:rsidRPr="00F36BE9">
          <w:rPr>
            <w:rStyle w:val="Hyperlink"/>
            <w:noProof/>
          </w:rPr>
          <w:t>3.1.2</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License Maintenance and Support Service Elements</w:t>
        </w:r>
        <w:r>
          <w:rPr>
            <w:noProof/>
            <w:webHidden/>
          </w:rPr>
          <w:tab/>
        </w:r>
        <w:r>
          <w:rPr>
            <w:noProof/>
            <w:webHidden/>
          </w:rPr>
          <w:fldChar w:fldCharType="begin"/>
        </w:r>
        <w:r>
          <w:rPr>
            <w:noProof/>
            <w:webHidden/>
          </w:rPr>
          <w:instrText xml:space="preserve"> PAGEREF _Toc222327516 \h </w:instrText>
        </w:r>
        <w:r>
          <w:rPr>
            <w:noProof/>
            <w:webHidden/>
          </w:rPr>
        </w:r>
        <w:r>
          <w:rPr>
            <w:noProof/>
            <w:webHidden/>
          </w:rPr>
          <w:fldChar w:fldCharType="separate"/>
        </w:r>
        <w:r>
          <w:rPr>
            <w:noProof/>
            <w:webHidden/>
          </w:rPr>
          <w:t>4</w:t>
        </w:r>
        <w:r>
          <w:rPr>
            <w:noProof/>
            <w:webHidden/>
          </w:rPr>
          <w:fldChar w:fldCharType="end"/>
        </w:r>
      </w:hyperlink>
    </w:p>
    <w:p w14:paraId="26BFD70D" w14:textId="4AC395E4"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17" w:history="1">
        <w:r w:rsidRPr="00F36BE9">
          <w:rPr>
            <w:rStyle w:val="Hyperlink"/>
            <w:bCs/>
            <w:noProof/>
          </w:rPr>
          <w:t>3.2</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Red Hat OpenShift Consulting Services</w:t>
        </w:r>
        <w:r>
          <w:rPr>
            <w:noProof/>
            <w:webHidden/>
          </w:rPr>
          <w:tab/>
        </w:r>
        <w:r>
          <w:rPr>
            <w:noProof/>
            <w:webHidden/>
          </w:rPr>
          <w:fldChar w:fldCharType="begin"/>
        </w:r>
        <w:r>
          <w:rPr>
            <w:noProof/>
            <w:webHidden/>
          </w:rPr>
          <w:instrText xml:space="preserve"> PAGEREF _Toc222327517 \h </w:instrText>
        </w:r>
        <w:r>
          <w:rPr>
            <w:noProof/>
            <w:webHidden/>
          </w:rPr>
        </w:r>
        <w:r>
          <w:rPr>
            <w:noProof/>
            <w:webHidden/>
          </w:rPr>
          <w:fldChar w:fldCharType="separate"/>
        </w:r>
        <w:r>
          <w:rPr>
            <w:noProof/>
            <w:webHidden/>
          </w:rPr>
          <w:t>5</w:t>
        </w:r>
        <w:r>
          <w:rPr>
            <w:noProof/>
            <w:webHidden/>
          </w:rPr>
          <w:fldChar w:fldCharType="end"/>
        </w:r>
      </w:hyperlink>
    </w:p>
    <w:p w14:paraId="28A9E611" w14:textId="39E25D1A"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18" w:history="1">
        <w:r w:rsidRPr="00F36BE9">
          <w:rPr>
            <w:rStyle w:val="Hyperlink"/>
            <w:bCs/>
            <w:noProof/>
          </w:rPr>
          <w:t>3.3</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Special Requirements</w:t>
        </w:r>
        <w:r>
          <w:rPr>
            <w:noProof/>
            <w:webHidden/>
          </w:rPr>
          <w:tab/>
        </w:r>
        <w:r>
          <w:rPr>
            <w:noProof/>
            <w:webHidden/>
          </w:rPr>
          <w:fldChar w:fldCharType="begin"/>
        </w:r>
        <w:r>
          <w:rPr>
            <w:noProof/>
            <w:webHidden/>
          </w:rPr>
          <w:instrText xml:space="preserve"> PAGEREF _Toc222327518 \h </w:instrText>
        </w:r>
        <w:r>
          <w:rPr>
            <w:noProof/>
            <w:webHidden/>
          </w:rPr>
        </w:r>
        <w:r>
          <w:rPr>
            <w:noProof/>
            <w:webHidden/>
          </w:rPr>
          <w:fldChar w:fldCharType="separate"/>
        </w:r>
        <w:r>
          <w:rPr>
            <w:noProof/>
            <w:webHidden/>
          </w:rPr>
          <w:t>5</w:t>
        </w:r>
        <w:r>
          <w:rPr>
            <w:noProof/>
            <w:webHidden/>
          </w:rPr>
          <w:fldChar w:fldCharType="end"/>
        </w:r>
      </w:hyperlink>
    </w:p>
    <w:p w14:paraId="18EBD393" w14:textId="626C58DC" w:rsidR="00CF300D" w:rsidRDefault="00CF300D">
      <w:pPr>
        <w:pStyle w:val="TOC1"/>
        <w:rPr>
          <w:rFonts w:asciiTheme="minorHAnsi" w:eastAsiaTheme="minorEastAsia" w:hAnsiTheme="minorHAnsi" w:cstheme="minorBidi"/>
          <w:b w:val="0"/>
          <w:noProof/>
          <w:kern w:val="2"/>
          <w:sz w:val="24"/>
          <w:szCs w:val="24"/>
          <w:lang w:eastAsia="en-ZA"/>
          <w14:ligatures w14:val="standardContextual"/>
        </w:rPr>
      </w:pPr>
      <w:hyperlink w:anchor="_Toc222327519" w:history="1">
        <w:r w:rsidRPr="00F36BE9">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F36BE9">
          <w:rPr>
            <w:rStyle w:val="Hyperlink"/>
            <w:noProof/>
          </w:rPr>
          <w:t>Bid Evaluation Stages</w:t>
        </w:r>
        <w:r>
          <w:rPr>
            <w:noProof/>
            <w:webHidden/>
          </w:rPr>
          <w:tab/>
        </w:r>
        <w:r>
          <w:rPr>
            <w:noProof/>
            <w:webHidden/>
          </w:rPr>
          <w:fldChar w:fldCharType="begin"/>
        </w:r>
        <w:r>
          <w:rPr>
            <w:noProof/>
            <w:webHidden/>
          </w:rPr>
          <w:instrText xml:space="preserve"> PAGEREF _Toc222327519 \h </w:instrText>
        </w:r>
        <w:r>
          <w:rPr>
            <w:noProof/>
            <w:webHidden/>
          </w:rPr>
        </w:r>
        <w:r>
          <w:rPr>
            <w:noProof/>
            <w:webHidden/>
          </w:rPr>
          <w:fldChar w:fldCharType="separate"/>
        </w:r>
        <w:r>
          <w:rPr>
            <w:noProof/>
            <w:webHidden/>
          </w:rPr>
          <w:t>5</w:t>
        </w:r>
        <w:r>
          <w:rPr>
            <w:noProof/>
            <w:webHidden/>
          </w:rPr>
          <w:fldChar w:fldCharType="end"/>
        </w:r>
      </w:hyperlink>
    </w:p>
    <w:p w14:paraId="2A206720" w14:textId="3747E833"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20" w:history="1">
        <w:r w:rsidRPr="00F36BE9">
          <w:rPr>
            <w:rStyle w:val="Hyperlink"/>
            <w:bCs/>
            <w:noProof/>
            <w:lang w:val="en-GB"/>
          </w:rPr>
          <w:t>4.1</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Mandatory Administrative responsiveness (Stage 1)</w:t>
        </w:r>
        <w:r>
          <w:rPr>
            <w:noProof/>
            <w:webHidden/>
          </w:rPr>
          <w:tab/>
        </w:r>
        <w:r>
          <w:rPr>
            <w:noProof/>
            <w:webHidden/>
          </w:rPr>
          <w:fldChar w:fldCharType="begin"/>
        </w:r>
        <w:r>
          <w:rPr>
            <w:noProof/>
            <w:webHidden/>
          </w:rPr>
          <w:instrText xml:space="preserve"> PAGEREF _Toc222327520 \h </w:instrText>
        </w:r>
        <w:r>
          <w:rPr>
            <w:noProof/>
            <w:webHidden/>
          </w:rPr>
        </w:r>
        <w:r>
          <w:rPr>
            <w:noProof/>
            <w:webHidden/>
          </w:rPr>
          <w:fldChar w:fldCharType="separate"/>
        </w:r>
        <w:r>
          <w:rPr>
            <w:noProof/>
            <w:webHidden/>
          </w:rPr>
          <w:t>5</w:t>
        </w:r>
        <w:r>
          <w:rPr>
            <w:noProof/>
            <w:webHidden/>
          </w:rPr>
          <w:fldChar w:fldCharType="end"/>
        </w:r>
      </w:hyperlink>
    </w:p>
    <w:p w14:paraId="3820FD5C" w14:textId="0E2C81CB"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21" w:history="1">
        <w:r w:rsidRPr="00F36BE9">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Attendance of briefing session</w:t>
        </w:r>
        <w:r>
          <w:rPr>
            <w:noProof/>
            <w:webHidden/>
          </w:rPr>
          <w:tab/>
        </w:r>
        <w:r>
          <w:rPr>
            <w:noProof/>
            <w:webHidden/>
          </w:rPr>
          <w:fldChar w:fldCharType="begin"/>
        </w:r>
        <w:r>
          <w:rPr>
            <w:noProof/>
            <w:webHidden/>
          </w:rPr>
          <w:instrText xml:space="preserve"> PAGEREF _Toc222327521 \h </w:instrText>
        </w:r>
        <w:r>
          <w:rPr>
            <w:noProof/>
            <w:webHidden/>
          </w:rPr>
        </w:r>
        <w:r>
          <w:rPr>
            <w:noProof/>
            <w:webHidden/>
          </w:rPr>
          <w:fldChar w:fldCharType="separate"/>
        </w:r>
        <w:r>
          <w:rPr>
            <w:noProof/>
            <w:webHidden/>
          </w:rPr>
          <w:t>5</w:t>
        </w:r>
        <w:r>
          <w:rPr>
            <w:noProof/>
            <w:webHidden/>
          </w:rPr>
          <w:fldChar w:fldCharType="end"/>
        </w:r>
      </w:hyperlink>
    </w:p>
    <w:p w14:paraId="64A477E1" w14:textId="1E79067F"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22" w:history="1">
        <w:r w:rsidRPr="00F36BE9">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Registered Supplier</w:t>
        </w:r>
        <w:r>
          <w:rPr>
            <w:noProof/>
            <w:webHidden/>
          </w:rPr>
          <w:tab/>
        </w:r>
        <w:r>
          <w:rPr>
            <w:noProof/>
            <w:webHidden/>
          </w:rPr>
          <w:fldChar w:fldCharType="begin"/>
        </w:r>
        <w:r>
          <w:rPr>
            <w:noProof/>
            <w:webHidden/>
          </w:rPr>
          <w:instrText xml:space="preserve"> PAGEREF _Toc222327522 \h </w:instrText>
        </w:r>
        <w:r>
          <w:rPr>
            <w:noProof/>
            <w:webHidden/>
          </w:rPr>
        </w:r>
        <w:r>
          <w:rPr>
            <w:noProof/>
            <w:webHidden/>
          </w:rPr>
          <w:fldChar w:fldCharType="separate"/>
        </w:r>
        <w:r>
          <w:rPr>
            <w:noProof/>
            <w:webHidden/>
          </w:rPr>
          <w:t>6</w:t>
        </w:r>
        <w:r>
          <w:rPr>
            <w:noProof/>
            <w:webHidden/>
          </w:rPr>
          <w:fldChar w:fldCharType="end"/>
        </w:r>
      </w:hyperlink>
    </w:p>
    <w:p w14:paraId="1497DB31" w14:textId="70BAC5D6"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23" w:history="1">
        <w:r w:rsidRPr="00F36BE9">
          <w:rPr>
            <w:rStyle w:val="Hyperlink"/>
            <w:noProof/>
          </w:rPr>
          <w:t>4.1.3</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Bid Submission Instructions</w:t>
        </w:r>
        <w:r>
          <w:rPr>
            <w:noProof/>
            <w:webHidden/>
          </w:rPr>
          <w:tab/>
        </w:r>
        <w:r>
          <w:rPr>
            <w:noProof/>
            <w:webHidden/>
          </w:rPr>
          <w:fldChar w:fldCharType="begin"/>
        </w:r>
        <w:r>
          <w:rPr>
            <w:noProof/>
            <w:webHidden/>
          </w:rPr>
          <w:instrText xml:space="preserve"> PAGEREF _Toc222327523 \h </w:instrText>
        </w:r>
        <w:r>
          <w:rPr>
            <w:noProof/>
            <w:webHidden/>
          </w:rPr>
        </w:r>
        <w:r>
          <w:rPr>
            <w:noProof/>
            <w:webHidden/>
          </w:rPr>
          <w:fldChar w:fldCharType="separate"/>
        </w:r>
        <w:r>
          <w:rPr>
            <w:noProof/>
            <w:webHidden/>
          </w:rPr>
          <w:t>6</w:t>
        </w:r>
        <w:r>
          <w:rPr>
            <w:noProof/>
            <w:webHidden/>
          </w:rPr>
          <w:fldChar w:fldCharType="end"/>
        </w:r>
      </w:hyperlink>
    </w:p>
    <w:p w14:paraId="20C0A239" w14:textId="09C4CB57"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24" w:history="1">
        <w:r w:rsidRPr="00F36BE9">
          <w:rPr>
            <w:rStyle w:val="Hyperlink"/>
            <w:bCs/>
            <w:noProof/>
          </w:rPr>
          <w:t>4.2</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Technical returnable documents</w:t>
        </w:r>
        <w:r>
          <w:rPr>
            <w:noProof/>
            <w:webHidden/>
          </w:rPr>
          <w:tab/>
        </w:r>
        <w:r>
          <w:rPr>
            <w:noProof/>
            <w:webHidden/>
          </w:rPr>
          <w:fldChar w:fldCharType="begin"/>
        </w:r>
        <w:r>
          <w:rPr>
            <w:noProof/>
            <w:webHidden/>
          </w:rPr>
          <w:instrText xml:space="preserve"> PAGEREF _Toc222327524 \h </w:instrText>
        </w:r>
        <w:r>
          <w:rPr>
            <w:noProof/>
            <w:webHidden/>
          </w:rPr>
        </w:r>
        <w:r>
          <w:rPr>
            <w:noProof/>
            <w:webHidden/>
          </w:rPr>
          <w:fldChar w:fldCharType="separate"/>
        </w:r>
        <w:r>
          <w:rPr>
            <w:noProof/>
            <w:webHidden/>
          </w:rPr>
          <w:t>6</w:t>
        </w:r>
        <w:r>
          <w:rPr>
            <w:noProof/>
            <w:webHidden/>
          </w:rPr>
          <w:fldChar w:fldCharType="end"/>
        </w:r>
      </w:hyperlink>
    </w:p>
    <w:p w14:paraId="191C19C2" w14:textId="30C2D8D4"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25" w:history="1">
        <w:r w:rsidRPr="00F36BE9">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Instruction and evaluation criteria</w:t>
        </w:r>
        <w:r>
          <w:rPr>
            <w:noProof/>
            <w:webHidden/>
          </w:rPr>
          <w:tab/>
        </w:r>
        <w:r>
          <w:rPr>
            <w:noProof/>
            <w:webHidden/>
          </w:rPr>
          <w:fldChar w:fldCharType="begin"/>
        </w:r>
        <w:r>
          <w:rPr>
            <w:noProof/>
            <w:webHidden/>
          </w:rPr>
          <w:instrText xml:space="preserve"> PAGEREF _Toc222327525 \h </w:instrText>
        </w:r>
        <w:r>
          <w:rPr>
            <w:noProof/>
            <w:webHidden/>
          </w:rPr>
        </w:r>
        <w:r>
          <w:rPr>
            <w:noProof/>
            <w:webHidden/>
          </w:rPr>
          <w:fldChar w:fldCharType="separate"/>
        </w:r>
        <w:r>
          <w:rPr>
            <w:noProof/>
            <w:webHidden/>
          </w:rPr>
          <w:t>6</w:t>
        </w:r>
        <w:r>
          <w:rPr>
            <w:noProof/>
            <w:webHidden/>
          </w:rPr>
          <w:fldChar w:fldCharType="end"/>
        </w:r>
      </w:hyperlink>
    </w:p>
    <w:p w14:paraId="6614F207" w14:textId="6031706F"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26" w:history="1">
        <w:r w:rsidRPr="00F36BE9">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Technical mandatory requirements (Stage 2)</w:t>
        </w:r>
        <w:r>
          <w:rPr>
            <w:noProof/>
            <w:webHidden/>
          </w:rPr>
          <w:tab/>
        </w:r>
        <w:r>
          <w:rPr>
            <w:noProof/>
            <w:webHidden/>
          </w:rPr>
          <w:fldChar w:fldCharType="begin"/>
        </w:r>
        <w:r>
          <w:rPr>
            <w:noProof/>
            <w:webHidden/>
          </w:rPr>
          <w:instrText xml:space="preserve"> PAGEREF _Toc222327526 \h </w:instrText>
        </w:r>
        <w:r>
          <w:rPr>
            <w:noProof/>
            <w:webHidden/>
          </w:rPr>
        </w:r>
        <w:r>
          <w:rPr>
            <w:noProof/>
            <w:webHidden/>
          </w:rPr>
          <w:fldChar w:fldCharType="separate"/>
        </w:r>
        <w:r>
          <w:rPr>
            <w:noProof/>
            <w:webHidden/>
          </w:rPr>
          <w:t>6</w:t>
        </w:r>
        <w:r>
          <w:rPr>
            <w:noProof/>
            <w:webHidden/>
          </w:rPr>
          <w:fldChar w:fldCharType="end"/>
        </w:r>
      </w:hyperlink>
    </w:p>
    <w:p w14:paraId="4C95EC7B" w14:textId="6CD46BDE"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27" w:history="1">
        <w:r w:rsidRPr="00F36BE9">
          <w:rPr>
            <w:rStyle w:val="Hyperlink"/>
            <w:bCs/>
            <w:noProof/>
          </w:rPr>
          <w:t>4.3</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Special Conditions of Contract Verification (Stage 3)</w:t>
        </w:r>
        <w:r>
          <w:rPr>
            <w:noProof/>
            <w:webHidden/>
          </w:rPr>
          <w:tab/>
        </w:r>
        <w:r>
          <w:rPr>
            <w:noProof/>
            <w:webHidden/>
          </w:rPr>
          <w:fldChar w:fldCharType="begin"/>
        </w:r>
        <w:r>
          <w:rPr>
            <w:noProof/>
            <w:webHidden/>
          </w:rPr>
          <w:instrText xml:space="preserve"> PAGEREF _Toc222327527 \h </w:instrText>
        </w:r>
        <w:r>
          <w:rPr>
            <w:noProof/>
            <w:webHidden/>
          </w:rPr>
        </w:r>
        <w:r>
          <w:rPr>
            <w:noProof/>
            <w:webHidden/>
          </w:rPr>
          <w:fldChar w:fldCharType="separate"/>
        </w:r>
        <w:r>
          <w:rPr>
            <w:noProof/>
            <w:webHidden/>
          </w:rPr>
          <w:t>8</w:t>
        </w:r>
        <w:r>
          <w:rPr>
            <w:noProof/>
            <w:webHidden/>
          </w:rPr>
          <w:fldChar w:fldCharType="end"/>
        </w:r>
      </w:hyperlink>
    </w:p>
    <w:p w14:paraId="2E9E00C7" w14:textId="6EE78D0C"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28" w:history="1">
        <w:r w:rsidRPr="00F36BE9">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Special Conditions of Contract</w:t>
        </w:r>
        <w:r>
          <w:rPr>
            <w:noProof/>
            <w:webHidden/>
          </w:rPr>
          <w:tab/>
        </w:r>
        <w:r>
          <w:rPr>
            <w:noProof/>
            <w:webHidden/>
          </w:rPr>
          <w:fldChar w:fldCharType="begin"/>
        </w:r>
        <w:r>
          <w:rPr>
            <w:noProof/>
            <w:webHidden/>
          </w:rPr>
          <w:instrText xml:space="preserve"> PAGEREF _Toc222327528 \h </w:instrText>
        </w:r>
        <w:r>
          <w:rPr>
            <w:noProof/>
            <w:webHidden/>
          </w:rPr>
        </w:r>
        <w:r>
          <w:rPr>
            <w:noProof/>
            <w:webHidden/>
          </w:rPr>
          <w:fldChar w:fldCharType="separate"/>
        </w:r>
        <w:r>
          <w:rPr>
            <w:noProof/>
            <w:webHidden/>
          </w:rPr>
          <w:t>9</w:t>
        </w:r>
        <w:r>
          <w:rPr>
            <w:noProof/>
            <w:webHidden/>
          </w:rPr>
          <w:fldChar w:fldCharType="end"/>
        </w:r>
      </w:hyperlink>
    </w:p>
    <w:p w14:paraId="7E90A0D0" w14:textId="5A1BE95E"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29" w:history="1">
        <w:r w:rsidRPr="00F36BE9">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Declaration of compliance and acceptance SCC</w:t>
        </w:r>
        <w:r>
          <w:rPr>
            <w:noProof/>
            <w:webHidden/>
          </w:rPr>
          <w:tab/>
        </w:r>
        <w:r>
          <w:rPr>
            <w:noProof/>
            <w:webHidden/>
          </w:rPr>
          <w:fldChar w:fldCharType="begin"/>
        </w:r>
        <w:r>
          <w:rPr>
            <w:noProof/>
            <w:webHidden/>
          </w:rPr>
          <w:instrText xml:space="preserve"> PAGEREF _Toc222327529 \h </w:instrText>
        </w:r>
        <w:r>
          <w:rPr>
            <w:noProof/>
            <w:webHidden/>
          </w:rPr>
        </w:r>
        <w:r>
          <w:rPr>
            <w:noProof/>
            <w:webHidden/>
          </w:rPr>
          <w:fldChar w:fldCharType="separate"/>
        </w:r>
        <w:r>
          <w:rPr>
            <w:noProof/>
            <w:webHidden/>
          </w:rPr>
          <w:t>14</w:t>
        </w:r>
        <w:r>
          <w:rPr>
            <w:noProof/>
            <w:webHidden/>
          </w:rPr>
          <w:fldChar w:fldCharType="end"/>
        </w:r>
      </w:hyperlink>
    </w:p>
    <w:p w14:paraId="0D76598E" w14:textId="28417E9B"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30" w:history="1">
        <w:r w:rsidRPr="00F36BE9">
          <w:rPr>
            <w:rStyle w:val="Hyperlink"/>
            <w:bCs/>
            <w:noProof/>
          </w:rPr>
          <w:t>4.4</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Costing and Preference Points Evaluation (Stage 4)</w:t>
        </w:r>
        <w:r>
          <w:rPr>
            <w:noProof/>
            <w:webHidden/>
          </w:rPr>
          <w:tab/>
        </w:r>
        <w:r>
          <w:rPr>
            <w:noProof/>
            <w:webHidden/>
          </w:rPr>
          <w:fldChar w:fldCharType="begin"/>
        </w:r>
        <w:r>
          <w:rPr>
            <w:noProof/>
            <w:webHidden/>
          </w:rPr>
          <w:instrText xml:space="preserve"> PAGEREF _Toc222327530 \h </w:instrText>
        </w:r>
        <w:r>
          <w:rPr>
            <w:noProof/>
            <w:webHidden/>
          </w:rPr>
        </w:r>
        <w:r>
          <w:rPr>
            <w:noProof/>
            <w:webHidden/>
          </w:rPr>
          <w:fldChar w:fldCharType="separate"/>
        </w:r>
        <w:r>
          <w:rPr>
            <w:noProof/>
            <w:webHidden/>
          </w:rPr>
          <w:t>14</w:t>
        </w:r>
        <w:r>
          <w:rPr>
            <w:noProof/>
            <w:webHidden/>
          </w:rPr>
          <w:fldChar w:fldCharType="end"/>
        </w:r>
      </w:hyperlink>
    </w:p>
    <w:p w14:paraId="10565828" w14:textId="4747901E"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31" w:history="1">
        <w:r w:rsidRPr="00F36BE9">
          <w:rPr>
            <w:rStyle w:val="Hyperlink"/>
            <w:noProof/>
          </w:rPr>
          <w:t>4.4.1</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Costing and Preference Evaluation</w:t>
        </w:r>
        <w:r>
          <w:rPr>
            <w:noProof/>
            <w:webHidden/>
          </w:rPr>
          <w:tab/>
        </w:r>
        <w:r>
          <w:rPr>
            <w:noProof/>
            <w:webHidden/>
          </w:rPr>
          <w:fldChar w:fldCharType="begin"/>
        </w:r>
        <w:r>
          <w:rPr>
            <w:noProof/>
            <w:webHidden/>
          </w:rPr>
          <w:instrText xml:space="preserve"> PAGEREF _Toc222327531 \h </w:instrText>
        </w:r>
        <w:r>
          <w:rPr>
            <w:noProof/>
            <w:webHidden/>
          </w:rPr>
        </w:r>
        <w:r>
          <w:rPr>
            <w:noProof/>
            <w:webHidden/>
          </w:rPr>
          <w:fldChar w:fldCharType="separate"/>
        </w:r>
        <w:r>
          <w:rPr>
            <w:noProof/>
            <w:webHidden/>
          </w:rPr>
          <w:t>14</w:t>
        </w:r>
        <w:r>
          <w:rPr>
            <w:noProof/>
            <w:webHidden/>
          </w:rPr>
          <w:fldChar w:fldCharType="end"/>
        </w:r>
      </w:hyperlink>
    </w:p>
    <w:p w14:paraId="5B80B984" w14:textId="40B2A493"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32" w:history="1">
        <w:r w:rsidRPr="00F36BE9">
          <w:rPr>
            <w:rStyle w:val="Hyperlink"/>
            <w:noProof/>
          </w:rPr>
          <w:t>4.4.2</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Costing and Pricing Conditions</w:t>
        </w:r>
        <w:r>
          <w:rPr>
            <w:noProof/>
            <w:webHidden/>
          </w:rPr>
          <w:tab/>
        </w:r>
        <w:r>
          <w:rPr>
            <w:noProof/>
            <w:webHidden/>
          </w:rPr>
          <w:fldChar w:fldCharType="begin"/>
        </w:r>
        <w:r>
          <w:rPr>
            <w:noProof/>
            <w:webHidden/>
          </w:rPr>
          <w:instrText xml:space="preserve"> PAGEREF _Toc222327532 \h </w:instrText>
        </w:r>
        <w:r>
          <w:rPr>
            <w:noProof/>
            <w:webHidden/>
          </w:rPr>
        </w:r>
        <w:r>
          <w:rPr>
            <w:noProof/>
            <w:webHidden/>
          </w:rPr>
          <w:fldChar w:fldCharType="separate"/>
        </w:r>
        <w:r>
          <w:rPr>
            <w:noProof/>
            <w:webHidden/>
          </w:rPr>
          <w:t>15</w:t>
        </w:r>
        <w:r>
          <w:rPr>
            <w:noProof/>
            <w:webHidden/>
          </w:rPr>
          <w:fldChar w:fldCharType="end"/>
        </w:r>
      </w:hyperlink>
    </w:p>
    <w:p w14:paraId="7459E5A0" w14:textId="2CDDFB76"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33" w:history="1">
        <w:r w:rsidRPr="00F36BE9">
          <w:rPr>
            <w:rStyle w:val="Hyperlink"/>
            <w:noProof/>
          </w:rPr>
          <w:t>4.4.3</w:t>
        </w:r>
        <w:r>
          <w:rPr>
            <w:rFonts w:asciiTheme="minorHAnsi" w:eastAsiaTheme="minorEastAsia" w:hAnsiTheme="minorHAnsi" w:cstheme="minorBidi"/>
            <w:noProof/>
            <w:kern w:val="2"/>
            <w:sz w:val="24"/>
            <w:szCs w:val="24"/>
            <w:lang w:eastAsia="en-ZA"/>
            <w14:ligatures w14:val="standardContextual"/>
          </w:rPr>
          <w:tab/>
        </w:r>
        <w:r w:rsidRPr="00F36BE9">
          <w:rPr>
            <w:rStyle w:val="Hyperlink"/>
            <w:rFonts w:cs="Calibri Light"/>
            <w:noProof/>
          </w:rPr>
          <w:t>Bid Pricing Schedule</w:t>
        </w:r>
        <w:r>
          <w:rPr>
            <w:noProof/>
            <w:webHidden/>
          </w:rPr>
          <w:tab/>
        </w:r>
        <w:r>
          <w:rPr>
            <w:noProof/>
            <w:webHidden/>
          </w:rPr>
          <w:fldChar w:fldCharType="begin"/>
        </w:r>
        <w:r>
          <w:rPr>
            <w:noProof/>
            <w:webHidden/>
          </w:rPr>
          <w:instrText xml:space="preserve"> PAGEREF _Toc222327533 \h </w:instrText>
        </w:r>
        <w:r>
          <w:rPr>
            <w:noProof/>
            <w:webHidden/>
          </w:rPr>
        </w:r>
        <w:r>
          <w:rPr>
            <w:noProof/>
            <w:webHidden/>
          </w:rPr>
          <w:fldChar w:fldCharType="separate"/>
        </w:r>
        <w:r>
          <w:rPr>
            <w:noProof/>
            <w:webHidden/>
          </w:rPr>
          <w:t>15</w:t>
        </w:r>
        <w:r>
          <w:rPr>
            <w:noProof/>
            <w:webHidden/>
          </w:rPr>
          <w:fldChar w:fldCharType="end"/>
        </w:r>
      </w:hyperlink>
    </w:p>
    <w:p w14:paraId="37CB21D0" w14:textId="5A00A65D"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35" w:history="1">
        <w:r w:rsidRPr="00F36BE9">
          <w:rPr>
            <w:rStyle w:val="Hyperlink"/>
            <w:noProof/>
          </w:rPr>
          <w:t>4.4.4</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Rate of Exchange Pricing Information</w:t>
        </w:r>
        <w:r>
          <w:rPr>
            <w:noProof/>
            <w:webHidden/>
          </w:rPr>
          <w:tab/>
        </w:r>
        <w:r>
          <w:rPr>
            <w:noProof/>
            <w:webHidden/>
          </w:rPr>
          <w:fldChar w:fldCharType="begin"/>
        </w:r>
        <w:r>
          <w:rPr>
            <w:noProof/>
            <w:webHidden/>
          </w:rPr>
          <w:instrText xml:space="preserve"> PAGEREF _Toc222327535 \h </w:instrText>
        </w:r>
        <w:r>
          <w:rPr>
            <w:noProof/>
            <w:webHidden/>
          </w:rPr>
        </w:r>
        <w:r>
          <w:rPr>
            <w:noProof/>
            <w:webHidden/>
          </w:rPr>
          <w:fldChar w:fldCharType="separate"/>
        </w:r>
        <w:r>
          <w:rPr>
            <w:noProof/>
            <w:webHidden/>
          </w:rPr>
          <w:t>15</w:t>
        </w:r>
        <w:r>
          <w:rPr>
            <w:noProof/>
            <w:webHidden/>
          </w:rPr>
          <w:fldChar w:fldCharType="end"/>
        </w:r>
      </w:hyperlink>
    </w:p>
    <w:p w14:paraId="06DCF79E" w14:textId="6D6CDF4B"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36" w:history="1">
        <w:r w:rsidRPr="00F36BE9">
          <w:rPr>
            <w:rStyle w:val="Hyperlink"/>
            <w:noProof/>
          </w:rPr>
          <w:t>4.4.5</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Bid Exchange Rate Conditions</w:t>
        </w:r>
        <w:r>
          <w:rPr>
            <w:noProof/>
            <w:webHidden/>
          </w:rPr>
          <w:tab/>
        </w:r>
        <w:r>
          <w:rPr>
            <w:noProof/>
            <w:webHidden/>
          </w:rPr>
          <w:fldChar w:fldCharType="begin"/>
        </w:r>
        <w:r>
          <w:rPr>
            <w:noProof/>
            <w:webHidden/>
          </w:rPr>
          <w:instrText xml:space="preserve"> PAGEREF _Toc222327536 \h </w:instrText>
        </w:r>
        <w:r>
          <w:rPr>
            <w:noProof/>
            <w:webHidden/>
          </w:rPr>
        </w:r>
        <w:r>
          <w:rPr>
            <w:noProof/>
            <w:webHidden/>
          </w:rPr>
          <w:fldChar w:fldCharType="separate"/>
        </w:r>
        <w:r>
          <w:rPr>
            <w:noProof/>
            <w:webHidden/>
          </w:rPr>
          <w:t>16</w:t>
        </w:r>
        <w:r>
          <w:rPr>
            <w:noProof/>
            <w:webHidden/>
          </w:rPr>
          <w:fldChar w:fldCharType="end"/>
        </w:r>
      </w:hyperlink>
    </w:p>
    <w:p w14:paraId="66140DB6" w14:textId="36B3DD90"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37" w:history="1">
        <w:r w:rsidRPr="00F36BE9">
          <w:rPr>
            <w:rStyle w:val="Hyperlink"/>
            <w:bCs/>
            <w:noProof/>
          </w:rPr>
          <w:t>4.5</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Declaration of Acceptance</w:t>
        </w:r>
        <w:r>
          <w:rPr>
            <w:noProof/>
            <w:webHidden/>
          </w:rPr>
          <w:tab/>
        </w:r>
        <w:r>
          <w:rPr>
            <w:noProof/>
            <w:webHidden/>
          </w:rPr>
          <w:fldChar w:fldCharType="begin"/>
        </w:r>
        <w:r>
          <w:rPr>
            <w:noProof/>
            <w:webHidden/>
          </w:rPr>
          <w:instrText xml:space="preserve"> PAGEREF _Toc222327537 \h </w:instrText>
        </w:r>
        <w:r>
          <w:rPr>
            <w:noProof/>
            <w:webHidden/>
          </w:rPr>
        </w:r>
        <w:r>
          <w:rPr>
            <w:noProof/>
            <w:webHidden/>
          </w:rPr>
          <w:fldChar w:fldCharType="separate"/>
        </w:r>
        <w:r>
          <w:rPr>
            <w:noProof/>
            <w:webHidden/>
          </w:rPr>
          <w:t>16</w:t>
        </w:r>
        <w:r>
          <w:rPr>
            <w:noProof/>
            <w:webHidden/>
          </w:rPr>
          <w:fldChar w:fldCharType="end"/>
        </w:r>
      </w:hyperlink>
    </w:p>
    <w:p w14:paraId="2A5EEA7E" w14:textId="305BE698"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38" w:history="1">
        <w:r w:rsidRPr="00F36BE9">
          <w:rPr>
            <w:rStyle w:val="Hyperlink"/>
            <w:bCs/>
            <w:noProof/>
          </w:rPr>
          <w:t>4.6</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Preference Requirements</w:t>
        </w:r>
        <w:r>
          <w:rPr>
            <w:noProof/>
            <w:webHidden/>
          </w:rPr>
          <w:tab/>
        </w:r>
        <w:r>
          <w:rPr>
            <w:noProof/>
            <w:webHidden/>
          </w:rPr>
          <w:fldChar w:fldCharType="begin"/>
        </w:r>
        <w:r>
          <w:rPr>
            <w:noProof/>
            <w:webHidden/>
          </w:rPr>
          <w:instrText xml:space="preserve"> PAGEREF _Toc222327538 \h </w:instrText>
        </w:r>
        <w:r>
          <w:rPr>
            <w:noProof/>
            <w:webHidden/>
          </w:rPr>
        </w:r>
        <w:r>
          <w:rPr>
            <w:noProof/>
            <w:webHidden/>
          </w:rPr>
          <w:fldChar w:fldCharType="separate"/>
        </w:r>
        <w:r>
          <w:rPr>
            <w:noProof/>
            <w:webHidden/>
          </w:rPr>
          <w:t>16</w:t>
        </w:r>
        <w:r>
          <w:rPr>
            <w:noProof/>
            <w:webHidden/>
          </w:rPr>
          <w:fldChar w:fldCharType="end"/>
        </w:r>
      </w:hyperlink>
    </w:p>
    <w:p w14:paraId="1656A26B" w14:textId="2C018271" w:rsidR="00CF300D" w:rsidRDefault="00CF300D">
      <w:pPr>
        <w:pStyle w:val="TOC1"/>
        <w:rPr>
          <w:rFonts w:asciiTheme="minorHAnsi" w:eastAsiaTheme="minorEastAsia" w:hAnsiTheme="minorHAnsi" w:cstheme="minorBidi"/>
          <w:b w:val="0"/>
          <w:noProof/>
          <w:kern w:val="2"/>
          <w:sz w:val="24"/>
          <w:szCs w:val="24"/>
          <w:lang w:eastAsia="en-ZA"/>
          <w14:ligatures w14:val="standardContextual"/>
        </w:rPr>
      </w:pPr>
      <w:hyperlink w:anchor="_Toc222327539" w:history="1">
        <w:r w:rsidRPr="00F36BE9">
          <w:rPr>
            <w:rStyle w:val="Hyperlink"/>
            <w:noProof/>
            <w14:scene3d>
              <w14:camera w14:prst="orthographicFront"/>
              <w14:lightRig w14:rig="threePt" w14:dir="t">
                <w14:rot w14:lat="0" w14:lon="0" w14:rev="0"/>
              </w14:lightRig>
            </w14:scene3d>
          </w:rPr>
          <w:t>Annex A:</w:t>
        </w:r>
        <w:r w:rsidRPr="00F36BE9">
          <w:rPr>
            <w:rStyle w:val="Hyperlink"/>
            <w:noProof/>
          </w:rPr>
          <w:t xml:space="preserve"> Bidder substantiating evidence</w:t>
        </w:r>
        <w:r>
          <w:rPr>
            <w:noProof/>
            <w:webHidden/>
          </w:rPr>
          <w:tab/>
        </w:r>
        <w:r>
          <w:rPr>
            <w:noProof/>
            <w:webHidden/>
          </w:rPr>
          <w:fldChar w:fldCharType="begin"/>
        </w:r>
        <w:r>
          <w:rPr>
            <w:noProof/>
            <w:webHidden/>
          </w:rPr>
          <w:instrText xml:space="preserve"> PAGEREF _Toc222327539 \h </w:instrText>
        </w:r>
        <w:r>
          <w:rPr>
            <w:noProof/>
            <w:webHidden/>
          </w:rPr>
        </w:r>
        <w:r>
          <w:rPr>
            <w:noProof/>
            <w:webHidden/>
          </w:rPr>
          <w:fldChar w:fldCharType="separate"/>
        </w:r>
        <w:r>
          <w:rPr>
            <w:noProof/>
            <w:webHidden/>
          </w:rPr>
          <w:t>21</w:t>
        </w:r>
        <w:r>
          <w:rPr>
            <w:noProof/>
            <w:webHidden/>
          </w:rPr>
          <w:fldChar w:fldCharType="end"/>
        </w:r>
      </w:hyperlink>
    </w:p>
    <w:p w14:paraId="14A190A8" w14:textId="0680F188" w:rsidR="00CF300D" w:rsidRDefault="00CF300D">
      <w:pPr>
        <w:pStyle w:val="TOC1"/>
        <w:rPr>
          <w:rFonts w:asciiTheme="minorHAnsi" w:eastAsiaTheme="minorEastAsia" w:hAnsiTheme="minorHAnsi" w:cstheme="minorBidi"/>
          <w:b w:val="0"/>
          <w:noProof/>
          <w:kern w:val="2"/>
          <w:sz w:val="24"/>
          <w:szCs w:val="24"/>
          <w:lang w:eastAsia="en-ZA"/>
          <w14:ligatures w14:val="standardContextual"/>
        </w:rPr>
      </w:pPr>
      <w:hyperlink w:anchor="_Toc222327540" w:history="1">
        <w:r w:rsidRPr="00F36BE9">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F36BE9">
          <w:rPr>
            <w:rStyle w:val="Hyperlink"/>
            <w:noProof/>
          </w:rPr>
          <w:t>Technical Mandatory Requirement Evidence</w:t>
        </w:r>
        <w:r>
          <w:rPr>
            <w:noProof/>
            <w:webHidden/>
          </w:rPr>
          <w:tab/>
        </w:r>
        <w:r>
          <w:rPr>
            <w:noProof/>
            <w:webHidden/>
          </w:rPr>
          <w:fldChar w:fldCharType="begin"/>
        </w:r>
        <w:r>
          <w:rPr>
            <w:noProof/>
            <w:webHidden/>
          </w:rPr>
          <w:instrText xml:space="preserve"> PAGEREF _Toc222327540 \h </w:instrText>
        </w:r>
        <w:r>
          <w:rPr>
            <w:noProof/>
            <w:webHidden/>
          </w:rPr>
        </w:r>
        <w:r>
          <w:rPr>
            <w:noProof/>
            <w:webHidden/>
          </w:rPr>
          <w:fldChar w:fldCharType="separate"/>
        </w:r>
        <w:r>
          <w:rPr>
            <w:noProof/>
            <w:webHidden/>
          </w:rPr>
          <w:t>21</w:t>
        </w:r>
        <w:r>
          <w:rPr>
            <w:noProof/>
            <w:webHidden/>
          </w:rPr>
          <w:fldChar w:fldCharType="end"/>
        </w:r>
      </w:hyperlink>
    </w:p>
    <w:p w14:paraId="15372FD6" w14:textId="7DDBEFAC"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41" w:history="1">
        <w:r w:rsidRPr="00F36BE9">
          <w:rPr>
            <w:rStyle w:val="Hyperlink"/>
            <w:bCs/>
            <w:noProof/>
          </w:rPr>
          <w:t>5.1</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Bidder Certification / Affiliation Requirements</w:t>
        </w:r>
        <w:r>
          <w:rPr>
            <w:noProof/>
            <w:webHidden/>
          </w:rPr>
          <w:tab/>
        </w:r>
        <w:r>
          <w:rPr>
            <w:noProof/>
            <w:webHidden/>
          </w:rPr>
          <w:fldChar w:fldCharType="begin"/>
        </w:r>
        <w:r>
          <w:rPr>
            <w:noProof/>
            <w:webHidden/>
          </w:rPr>
          <w:instrText xml:space="preserve"> PAGEREF _Toc222327541 \h </w:instrText>
        </w:r>
        <w:r>
          <w:rPr>
            <w:noProof/>
            <w:webHidden/>
          </w:rPr>
        </w:r>
        <w:r>
          <w:rPr>
            <w:noProof/>
            <w:webHidden/>
          </w:rPr>
          <w:fldChar w:fldCharType="separate"/>
        </w:r>
        <w:r>
          <w:rPr>
            <w:noProof/>
            <w:webHidden/>
          </w:rPr>
          <w:t>21</w:t>
        </w:r>
        <w:r>
          <w:rPr>
            <w:noProof/>
            <w:webHidden/>
          </w:rPr>
          <w:fldChar w:fldCharType="end"/>
        </w:r>
      </w:hyperlink>
    </w:p>
    <w:p w14:paraId="0132DE11" w14:textId="3AB772CA"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42" w:history="1">
        <w:r w:rsidRPr="00F36BE9">
          <w:rPr>
            <w:rStyle w:val="Hyperlink"/>
            <w:bCs/>
            <w:noProof/>
          </w:rPr>
          <w:t>5.2</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Bidder Experience and Capability Requirements</w:t>
        </w:r>
        <w:r>
          <w:rPr>
            <w:noProof/>
            <w:webHidden/>
          </w:rPr>
          <w:tab/>
        </w:r>
        <w:r>
          <w:rPr>
            <w:noProof/>
            <w:webHidden/>
          </w:rPr>
          <w:fldChar w:fldCharType="begin"/>
        </w:r>
        <w:r>
          <w:rPr>
            <w:noProof/>
            <w:webHidden/>
          </w:rPr>
          <w:instrText xml:space="preserve"> PAGEREF _Toc222327542 \h </w:instrText>
        </w:r>
        <w:r>
          <w:rPr>
            <w:noProof/>
            <w:webHidden/>
          </w:rPr>
        </w:r>
        <w:r>
          <w:rPr>
            <w:noProof/>
            <w:webHidden/>
          </w:rPr>
          <w:fldChar w:fldCharType="separate"/>
        </w:r>
        <w:r>
          <w:rPr>
            <w:noProof/>
            <w:webHidden/>
          </w:rPr>
          <w:t>21</w:t>
        </w:r>
        <w:r>
          <w:rPr>
            <w:noProof/>
            <w:webHidden/>
          </w:rPr>
          <w:fldChar w:fldCharType="end"/>
        </w:r>
      </w:hyperlink>
    </w:p>
    <w:p w14:paraId="177DE3EE" w14:textId="73C64CD4"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43" w:history="1">
        <w:r w:rsidRPr="00F36BE9">
          <w:rPr>
            <w:rStyle w:val="Hyperlink"/>
            <w:bCs/>
            <w:noProof/>
          </w:rPr>
          <w:t>5.3</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Technical product/service functional requirements</w:t>
        </w:r>
        <w:r>
          <w:rPr>
            <w:noProof/>
            <w:webHidden/>
          </w:rPr>
          <w:tab/>
        </w:r>
        <w:r>
          <w:rPr>
            <w:noProof/>
            <w:webHidden/>
          </w:rPr>
          <w:fldChar w:fldCharType="begin"/>
        </w:r>
        <w:r>
          <w:rPr>
            <w:noProof/>
            <w:webHidden/>
          </w:rPr>
          <w:instrText xml:space="preserve"> PAGEREF _Toc222327543 \h </w:instrText>
        </w:r>
        <w:r>
          <w:rPr>
            <w:noProof/>
            <w:webHidden/>
          </w:rPr>
        </w:r>
        <w:r>
          <w:rPr>
            <w:noProof/>
            <w:webHidden/>
          </w:rPr>
          <w:fldChar w:fldCharType="separate"/>
        </w:r>
        <w:r>
          <w:rPr>
            <w:noProof/>
            <w:webHidden/>
          </w:rPr>
          <w:t>22</w:t>
        </w:r>
        <w:r>
          <w:rPr>
            <w:noProof/>
            <w:webHidden/>
          </w:rPr>
          <w:fldChar w:fldCharType="end"/>
        </w:r>
      </w:hyperlink>
    </w:p>
    <w:p w14:paraId="539DEC51" w14:textId="20DD2DA9"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44" w:history="1">
        <w:r w:rsidRPr="00F36BE9">
          <w:rPr>
            <w:rStyle w:val="Hyperlink"/>
            <w:bCs/>
            <w:noProof/>
          </w:rPr>
          <w:t>5.4</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Special Conditions of Contract</w:t>
        </w:r>
        <w:r>
          <w:rPr>
            <w:noProof/>
            <w:webHidden/>
          </w:rPr>
          <w:tab/>
        </w:r>
        <w:r>
          <w:rPr>
            <w:noProof/>
            <w:webHidden/>
          </w:rPr>
          <w:fldChar w:fldCharType="begin"/>
        </w:r>
        <w:r>
          <w:rPr>
            <w:noProof/>
            <w:webHidden/>
          </w:rPr>
          <w:instrText xml:space="preserve"> PAGEREF _Toc222327544 \h </w:instrText>
        </w:r>
        <w:r>
          <w:rPr>
            <w:noProof/>
            <w:webHidden/>
          </w:rPr>
        </w:r>
        <w:r>
          <w:rPr>
            <w:noProof/>
            <w:webHidden/>
          </w:rPr>
          <w:fldChar w:fldCharType="separate"/>
        </w:r>
        <w:r>
          <w:rPr>
            <w:noProof/>
            <w:webHidden/>
          </w:rPr>
          <w:t>22</w:t>
        </w:r>
        <w:r>
          <w:rPr>
            <w:noProof/>
            <w:webHidden/>
          </w:rPr>
          <w:fldChar w:fldCharType="end"/>
        </w:r>
      </w:hyperlink>
    </w:p>
    <w:p w14:paraId="6C7FB002" w14:textId="4B8C741A"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45" w:history="1">
        <w:r w:rsidRPr="00F36BE9">
          <w:rPr>
            <w:rStyle w:val="Hyperlink"/>
            <w:bCs/>
            <w:noProof/>
          </w:rPr>
          <w:t>5.5</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Preference Points Preferential Goals Evidence</w:t>
        </w:r>
        <w:r>
          <w:rPr>
            <w:noProof/>
            <w:webHidden/>
          </w:rPr>
          <w:tab/>
        </w:r>
        <w:r>
          <w:rPr>
            <w:noProof/>
            <w:webHidden/>
          </w:rPr>
          <w:fldChar w:fldCharType="begin"/>
        </w:r>
        <w:r>
          <w:rPr>
            <w:noProof/>
            <w:webHidden/>
          </w:rPr>
          <w:instrText xml:space="preserve"> PAGEREF _Toc222327545 \h </w:instrText>
        </w:r>
        <w:r>
          <w:rPr>
            <w:noProof/>
            <w:webHidden/>
          </w:rPr>
        </w:r>
        <w:r>
          <w:rPr>
            <w:noProof/>
            <w:webHidden/>
          </w:rPr>
          <w:fldChar w:fldCharType="separate"/>
        </w:r>
        <w:r>
          <w:rPr>
            <w:noProof/>
            <w:webHidden/>
          </w:rPr>
          <w:t>22</w:t>
        </w:r>
        <w:r>
          <w:rPr>
            <w:noProof/>
            <w:webHidden/>
          </w:rPr>
          <w:fldChar w:fldCharType="end"/>
        </w:r>
      </w:hyperlink>
    </w:p>
    <w:p w14:paraId="7990374E" w14:textId="7A38E749" w:rsidR="00CF300D" w:rsidRDefault="00CF300D">
      <w:pPr>
        <w:pStyle w:val="TOC1"/>
        <w:rPr>
          <w:rFonts w:asciiTheme="minorHAnsi" w:eastAsiaTheme="minorEastAsia" w:hAnsiTheme="minorHAnsi" w:cstheme="minorBidi"/>
          <w:b w:val="0"/>
          <w:noProof/>
          <w:kern w:val="2"/>
          <w:sz w:val="24"/>
          <w:szCs w:val="24"/>
          <w:lang w:eastAsia="en-ZA"/>
          <w14:ligatures w14:val="standardContextual"/>
        </w:rPr>
      </w:pPr>
      <w:hyperlink w:anchor="_Toc222327546" w:history="1">
        <w:r w:rsidRPr="00F36BE9">
          <w:rPr>
            <w:rStyle w:val="Hyperlink"/>
            <w:noProof/>
            <w14:scene3d>
              <w14:camera w14:prst="orthographicFront"/>
              <w14:lightRig w14:rig="threePt" w14:dir="t">
                <w14:rot w14:lat="0" w14:lon="0" w14:rev="0"/>
              </w14:lightRig>
            </w14:scene3d>
          </w:rPr>
          <w:t>Annex B:</w:t>
        </w:r>
        <w:r w:rsidRPr="00F36BE9">
          <w:rPr>
            <w:rStyle w:val="Hyperlink"/>
            <w:noProof/>
          </w:rPr>
          <w:t xml:space="preserve"> Technical Product/ Service Functional Requirements</w:t>
        </w:r>
        <w:r>
          <w:rPr>
            <w:noProof/>
            <w:webHidden/>
          </w:rPr>
          <w:tab/>
        </w:r>
        <w:r>
          <w:rPr>
            <w:noProof/>
            <w:webHidden/>
          </w:rPr>
          <w:fldChar w:fldCharType="begin"/>
        </w:r>
        <w:r>
          <w:rPr>
            <w:noProof/>
            <w:webHidden/>
          </w:rPr>
          <w:instrText xml:space="preserve"> PAGEREF _Toc222327546 \h </w:instrText>
        </w:r>
        <w:r>
          <w:rPr>
            <w:noProof/>
            <w:webHidden/>
          </w:rPr>
        </w:r>
        <w:r>
          <w:rPr>
            <w:noProof/>
            <w:webHidden/>
          </w:rPr>
          <w:fldChar w:fldCharType="separate"/>
        </w:r>
        <w:r>
          <w:rPr>
            <w:noProof/>
            <w:webHidden/>
          </w:rPr>
          <w:t>24</w:t>
        </w:r>
        <w:r>
          <w:rPr>
            <w:noProof/>
            <w:webHidden/>
          </w:rPr>
          <w:fldChar w:fldCharType="end"/>
        </w:r>
      </w:hyperlink>
    </w:p>
    <w:p w14:paraId="5A45CD68" w14:textId="19067D91" w:rsidR="005C78C7" w:rsidRDefault="00165D9F">
      <w:pPr>
        <w:rPr>
          <w:rFonts w:asciiTheme="minorHAnsi" w:hAnsiTheme="minorHAnsi"/>
          <w:b/>
          <w:bCs/>
          <w:caps/>
          <w:sz w:val="20"/>
        </w:rPr>
      </w:pPr>
      <w:r>
        <w:rPr>
          <w:rFonts w:asciiTheme="minorHAnsi" w:hAnsiTheme="minorHAnsi"/>
          <w:b/>
          <w:bCs/>
          <w:caps/>
          <w:sz w:val="20"/>
        </w:rPr>
        <w:fldChar w:fldCharType="end"/>
      </w:r>
    </w:p>
    <w:p w14:paraId="44AE574C" w14:textId="77777777" w:rsidR="00780C47" w:rsidRDefault="00780C47">
      <w:pPr>
        <w:rPr>
          <w:rFonts w:asciiTheme="minorHAnsi" w:hAnsiTheme="minorHAnsi"/>
          <w:b/>
          <w:bCs/>
          <w:caps/>
          <w:sz w:val="20"/>
        </w:rPr>
      </w:pPr>
    </w:p>
    <w:p w14:paraId="7CFA918F" w14:textId="77777777" w:rsidR="00780C47" w:rsidRDefault="00780C47">
      <w:pPr>
        <w:rPr>
          <w:rFonts w:asciiTheme="minorHAnsi" w:hAnsiTheme="minorHAnsi"/>
          <w:b/>
          <w:bCs/>
          <w:caps/>
          <w:sz w:val="20"/>
        </w:rPr>
      </w:pPr>
    </w:p>
    <w:p w14:paraId="52F1F419" w14:textId="77777777" w:rsidR="00780C47" w:rsidRDefault="00780C47">
      <w:pPr>
        <w:rPr>
          <w:rFonts w:asciiTheme="minorHAnsi" w:hAnsiTheme="minorHAnsi"/>
          <w:b/>
          <w:bCs/>
          <w:caps/>
          <w:sz w:val="20"/>
        </w:rPr>
      </w:pPr>
    </w:p>
    <w:p w14:paraId="4353277D" w14:textId="77777777" w:rsidR="00780C47" w:rsidRDefault="00780C47">
      <w:pPr>
        <w:rPr>
          <w:rFonts w:asciiTheme="minorHAnsi" w:hAnsiTheme="minorHAnsi"/>
          <w:b/>
          <w:bCs/>
          <w:caps/>
          <w:sz w:val="20"/>
        </w:rPr>
      </w:pPr>
    </w:p>
    <w:p w14:paraId="0B84DABA" w14:textId="77777777" w:rsidR="00064AC3" w:rsidRDefault="000E7BE8" w:rsidP="00064AC3">
      <w:pPr>
        <w:pStyle w:val="Heading1"/>
      </w:pPr>
      <w:bookmarkStart w:id="0" w:name="_Toc215693313"/>
      <w:bookmarkStart w:id="1" w:name="_Toc215693314"/>
      <w:bookmarkStart w:id="2" w:name="_Toc215693315"/>
      <w:bookmarkStart w:id="3" w:name="_Toc215693316"/>
      <w:bookmarkStart w:id="4" w:name="_Toc215693317"/>
      <w:bookmarkStart w:id="5" w:name="_Toc215693323"/>
      <w:bookmarkStart w:id="6" w:name="_Toc222327506"/>
      <w:bookmarkEnd w:id="0"/>
      <w:bookmarkEnd w:id="1"/>
      <w:bookmarkEnd w:id="2"/>
      <w:bookmarkEnd w:id="3"/>
      <w:bookmarkEnd w:id="4"/>
      <w:bookmarkEnd w:id="5"/>
      <w:r>
        <w:lastRenderedPageBreak/>
        <w:t>Introduction</w:t>
      </w:r>
      <w:r w:rsidR="00064AC3">
        <w:t xml:space="preserve"> and background</w:t>
      </w:r>
      <w:bookmarkEnd w:id="6"/>
    </w:p>
    <w:p w14:paraId="5A6EF7D4" w14:textId="566D57C9" w:rsidR="00A63E98" w:rsidRPr="00645F95" w:rsidRDefault="00A63E98" w:rsidP="00A63E98">
      <w:pPr>
        <w:pStyle w:val="Heading2"/>
      </w:pPr>
      <w:bookmarkStart w:id="7" w:name="_Toc214270831"/>
      <w:bookmarkStart w:id="8" w:name="_Toc215693325"/>
      <w:bookmarkStart w:id="9" w:name="_Toc214270832"/>
      <w:bookmarkStart w:id="10" w:name="_Toc215693326"/>
      <w:bookmarkStart w:id="11" w:name="_Toc193274840"/>
      <w:bookmarkStart w:id="12" w:name="_Toc222327507"/>
      <w:bookmarkEnd w:id="7"/>
      <w:bookmarkEnd w:id="8"/>
      <w:bookmarkEnd w:id="9"/>
      <w:bookmarkEnd w:id="10"/>
      <w:r w:rsidRPr="00645F95">
        <w:t>Purpose</w:t>
      </w:r>
      <w:bookmarkEnd w:id="11"/>
      <w:bookmarkEnd w:id="12"/>
    </w:p>
    <w:p w14:paraId="660F2797" w14:textId="49030140" w:rsidR="00270061" w:rsidRPr="00D33A29" w:rsidRDefault="00270061" w:rsidP="00EA18D8">
      <w:pPr>
        <w:ind w:left="567"/>
        <w:rPr>
          <w:lang w:val="en-GB"/>
        </w:rPr>
      </w:pPr>
      <w:r w:rsidRPr="00D33A29">
        <w:rPr>
          <w:lang w:val="en-GB"/>
        </w:rPr>
        <w:t>The purpose of this bid specification is to acquire licenses for Red Hat OpenShift Platform Plus and Quay, GitLab, and Docker Hub, along with maintenance, support, and consulting services for a period of three years. It also includes the option to purchase additional licenses on an as-needed basis, depending on user and infrastructure requirements.</w:t>
      </w:r>
    </w:p>
    <w:p w14:paraId="54E3E398" w14:textId="77777777" w:rsidR="00A63E98" w:rsidRPr="006339BF" w:rsidRDefault="00A63E98" w:rsidP="00A63E98">
      <w:pPr>
        <w:pStyle w:val="Heading2"/>
      </w:pPr>
      <w:bookmarkStart w:id="13" w:name="_Toc193274841"/>
      <w:bookmarkStart w:id="14" w:name="_Toc222327508"/>
      <w:r w:rsidRPr="006339BF">
        <w:t>Background</w:t>
      </w:r>
      <w:bookmarkEnd w:id="13"/>
      <w:bookmarkEnd w:id="14"/>
    </w:p>
    <w:p w14:paraId="0FF090A7" w14:textId="4741DF53" w:rsidR="00A63E98" w:rsidRDefault="00A63E98" w:rsidP="00EA18D8">
      <w:pPr>
        <w:ind w:left="567"/>
        <w:rPr>
          <w:lang w:val="en-GB"/>
        </w:rPr>
      </w:pPr>
      <w:r w:rsidRPr="00227DA1">
        <w:rPr>
          <w:lang w:val="en-GB"/>
        </w:rPr>
        <w:t xml:space="preserve">The </w:t>
      </w:r>
      <w:r>
        <w:t>RedHat OpenShift Platform Plus &amp; Quay</w:t>
      </w:r>
      <w:r w:rsidR="005E0451">
        <w:t xml:space="preserve">, </w:t>
      </w:r>
      <w:r>
        <w:t>GitLab</w:t>
      </w:r>
      <w:r w:rsidR="005E0451" w:rsidRPr="005E0451">
        <w:rPr>
          <w:lang w:val="en-GB"/>
        </w:rPr>
        <w:t xml:space="preserve"> </w:t>
      </w:r>
      <w:r w:rsidR="005E0451" w:rsidRPr="00701AE3">
        <w:rPr>
          <w:lang w:val="en-GB"/>
        </w:rPr>
        <w:t>and Docker Hub</w:t>
      </w:r>
      <w:r>
        <w:t xml:space="preserve"> licences form</w:t>
      </w:r>
      <w:r>
        <w:rPr>
          <w:lang w:val="en-GB"/>
        </w:rPr>
        <w:t xml:space="preserve"> part of the Cloud IDE and DevOps platforms that have been established</w:t>
      </w:r>
      <w:r w:rsidRPr="00227DA1">
        <w:rPr>
          <w:lang w:val="en-GB"/>
        </w:rPr>
        <w:t xml:space="preserve"> </w:t>
      </w:r>
      <w:r>
        <w:rPr>
          <w:lang w:val="en-GB"/>
        </w:rPr>
        <w:t xml:space="preserve">by SITA on SITA’s infrastructure. </w:t>
      </w:r>
    </w:p>
    <w:p w14:paraId="61FFFF57" w14:textId="77777777" w:rsidR="000E7BE8" w:rsidRDefault="000E7BE8" w:rsidP="000E7BE8">
      <w:pPr>
        <w:pStyle w:val="Heading1"/>
      </w:pPr>
      <w:bookmarkStart w:id="15" w:name="_Toc222327509"/>
      <w:r>
        <w:t>Scope of Bid</w:t>
      </w:r>
      <w:bookmarkEnd w:id="15"/>
    </w:p>
    <w:p w14:paraId="34F39AFA" w14:textId="77777777" w:rsidR="000E7BE8" w:rsidRDefault="000E7BE8" w:rsidP="000E7BE8">
      <w:pPr>
        <w:pStyle w:val="Heading2"/>
      </w:pPr>
      <w:bookmarkStart w:id="16" w:name="_Toc222327510"/>
      <w:r>
        <w:t>Scope of Work</w:t>
      </w:r>
      <w:bookmarkEnd w:id="16"/>
    </w:p>
    <w:p w14:paraId="008D31A8" w14:textId="77777777" w:rsidR="000E7BE8" w:rsidRDefault="000E7BE8" w:rsidP="00EA18D8">
      <w:pPr>
        <w:ind w:left="567"/>
        <w:rPr>
          <w:rFonts w:cs="Calibri"/>
        </w:rPr>
      </w:pPr>
      <w:r>
        <w:rPr>
          <w:rFonts w:cs="Calibri"/>
        </w:rPr>
        <w:t>The scope of work for the bidders is as follows:</w:t>
      </w:r>
    </w:p>
    <w:p w14:paraId="43B69C6C" w14:textId="18C8E811" w:rsidR="000E7BE8" w:rsidRDefault="00D54418" w:rsidP="000E7BE8">
      <w:pPr>
        <w:pStyle w:val="ListParagraph"/>
        <w:numPr>
          <w:ilvl w:val="0"/>
          <w:numId w:val="3"/>
        </w:numPr>
      </w:pPr>
      <w:r>
        <w:t>Procurement of licenses</w:t>
      </w:r>
      <w:r w:rsidR="004022C2">
        <w:t xml:space="preserve"> for a period of three (3) years</w:t>
      </w:r>
      <w:r w:rsidR="000E7BE8">
        <w:t xml:space="preserve">: </w:t>
      </w:r>
    </w:p>
    <w:p w14:paraId="06C0CA34" w14:textId="68DFC086" w:rsidR="00D9529F" w:rsidRDefault="00F336D5" w:rsidP="00D9529F">
      <w:pPr>
        <w:pStyle w:val="ListParagraph"/>
        <w:numPr>
          <w:ilvl w:val="0"/>
          <w:numId w:val="60"/>
        </w:numPr>
        <w:spacing w:line="240" w:lineRule="auto"/>
        <w:contextualSpacing/>
      </w:pPr>
      <w:r w:rsidRPr="0078416A">
        <w:t>RedHat</w:t>
      </w:r>
      <w:r>
        <w:t xml:space="preserve"> </w:t>
      </w:r>
      <w:r w:rsidRPr="0078416A">
        <w:t>OpenShift Platform Plus &amp; Quay</w:t>
      </w:r>
      <w:r w:rsidR="00D9529F">
        <w:t xml:space="preserve">, </w:t>
      </w:r>
      <w:r w:rsidR="005E0451">
        <w:t>including premium support</w:t>
      </w:r>
      <w:r w:rsidRPr="005A03E8">
        <w:t>,</w:t>
      </w:r>
    </w:p>
    <w:p w14:paraId="0AD49CB2" w14:textId="5461AEF2" w:rsidR="00D9529F" w:rsidRDefault="00F336D5" w:rsidP="00D9529F">
      <w:pPr>
        <w:pStyle w:val="ListParagraph"/>
        <w:numPr>
          <w:ilvl w:val="0"/>
          <w:numId w:val="60"/>
        </w:numPr>
        <w:spacing w:line="240" w:lineRule="auto"/>
        <w:contextualSpacing/>
      </w:pPr>
      <w:r w:rsidRPr="005A03E8">
        <w:t>GitLab</w:t>
      </w:r>
      <w:r w:rsidR="005E0451">
        <w:t xml:space="preserve"> </w:t>
      </w:r>
      <w:r w:rsidR="00D9529F">
        <w:t xml:space="preserve">Ultimate, </w:t>
      </w:r>
      <w:r w:rsidR="005E0451">
        <w:t xml:space="preserve">including </w:t>
      </w:r>
      <w:r w:rsidR="00D9529F">
        <w:t xml:space="preserve">priority </w:t>
      </w:r>
      <w:r w:rsidR="005E0451">
        <w:t>support</w:t>
      </w:r>
      <w:r w:rsidRPr="005A03E8">
        <w:t xml:space="preserve">, and </w:t>
      </w:r>
    </w:p>
    <w:p w14:paraId="5CC1D6BE" w14:textId="3369FD4C" w:rsidR="00F336D5" w:rsidRPr="005A03E8" w:rsidRDefault="00F336D5" w:rsidP="006E5B66">
      <w:pPr>
        <w:pStyle w:val="ListParagraph"/>
        <w:numPr>
          <w:ilvl w:val="0"/>
          <w:numId w:val="60"/>
        </w:numPr>
        <w:spacing w:line="240" w:lineRule="auto"/>
        <w:contextualSpacing/>
      </w:pPr>
      <w:r w:rsidRPr="005A03E8">
        <w:t>Docker</w:t>
      </w:r>
      <w:r>
        <w:t xml:space="preserve"> Hub</w:t>
      </w:r>
      <w:r w:rsidR="004022C2">
        <w:t xml:space="preserve"> Team, </w:t>
      </w:r>
      <w:r w:rsidR="005E0451">
        <w:t>including support</w:t>
      </w:r>
      <w:r w:rsidR="00D9529F">
        <w:t>.</w:t>
      </w:r>
    </w:p>
    <w:p w14:paraId="25A37E57" w14:textId="50A0AA73" w:rsidR="000E7BE8" w:rsidRDefault="000E7BE8" w:rsidP="00D54418">
      <w:pPr>
        <w:spacing w:line="240" w:lineRule="auto"/>
        <w:ind w:left="567"/>
        <w:contextualSpacing/>
      </w:pPr>
    </w:p>
    <w:p w14:paraId="7C56CC58" w14:textId="4A298429" w:rsidR="00683E32" w:rsidRPr="00683E32" w:rsidRDefault="00683E32" w:rsidP="00FE709A">
      <w:pPr>
        <w:pStyle w:val="ListParagraph"/>
        <w:numPr>
          <w:ilvl w:val="0"/>
          <w:numId w:val="3"/>
        </w:numPr>
      </w:pPr>
      <w:r w:rsidRPr="00ED1252">
        <w:t>Red Hat OpenShift Consulting Services</w:t>
      </w:r>
      <w:r w:rsidR="004022C2">
        <w:t xml:space="preserve"> for a period of three (3) years</w:t>
      </w:r>
      <w:r>
        <w:t xml:space="preserve">: </w:t>
      </w:r>
    </w:p>
    <w:p w14:paraId="0C7DA5E4" w14:textId="360B0FA1" w:rsidR="00683E32" w:rsidRPr="00D33A29" w:rsidRDefault="00683E32" w:rsidP="00D33A29">
      <w:pPr>
        <w:pStyle w:val="Default"/>
        <w:ind w:left="567"/>
        <w:rPr>
          <w:rFonts w:ascii="Calibri Light" w:hAnsi="Calibri Light" w:cstheme="majorBidi"/>
          <w:color w:val="auto"/>
          <w:sz w:val="22"/>
          <w:szCs w:val="22"/>
        </w:rPr>
      </w:pPr>
      <w:r w:rsidRPr="00D33A29">
        <w:rPr>
          <w:rFonts w:ascii="Calibri Light" w:hAnsi="Calibri Light" w:cstheme="majorBidi"/>
          <w:color w:val="auto"/>
          <w:sz w:val="22"/>
          <w:szCs w:val="22"/>
        </w:rPr>
        <w:t xml:space="preserve">Red Hat OpenShift Consulting Services for services not covered under the standard Premium Maintenance and Support subscription. A provision of 200 consulting hours per year for 3 years should be included to address a broad range of potential support needed, including advanced configurations, architectural design, performance </w:t>
      </w:r>
      <w:r w:rsidR="00780C47" w:rsidRPr="00D33A29">
        <w:rPr>
          <w:rFonts w:ascii="Calibri Light" w:hAnsi="Calibri Light" w:cstheme="majorBidi"/>
          <w:color w:val="auto"/>
          <w:sz w:val="22"/>
          <w:szCs w:val="22"/>
        </w:rPr>
        <w:t>optimization</w:t>
      </w:r>
      <w:r w:rsidRPr="00D33A29">
        <w:rPr>
          <w:rFonts w:ascii="Calibri Light" w:hAnsi="Calibri Light" w:cstheme="majorBidi"/>
          <w:color w:val="auto"/>
          <w:sz w:val="22"/>
          <w:szCs w:val="22"/>
        </w:rPr>
        <w:t xml:space="preserve">, and issue resolution. These hours are intended to offer flexibility to respond to both current and future requirements that may not yet be fully defined. Below is a list, but not fully inclusive: </w:t>
      </w:r>
    </w:p>
    <w:p w14:paraId="4B51C4BD" w14:textId="476AC9CA" w:rsidR="00683E32" w:rsidRPr="00D33A29" w:rsidRDefault="00683E32" w:rsidP="007E1B40">
      <w:pPr>
        <w:pStyle w:val="ListParagraph"/>
        <w:numPr>
          <w:ilvl w:val="0"/>
          <w:numId w:val="35"/>
        </w:numPr>
        <w:rPr>
          <w:lang w:val="en-GB"/>
        </w:rPr>
      </w:pPr>
      <w:r w:rsidRPr="00D33A29">
        <w:rPr>
          <w:lang w:val="en-GB"/>
        </w:rPr>
        <w:t xml:space="preserve">On-site or remote cluster installation or upgrade execution: Assistance with deploying or upgrading Kubernetes or OpenShift clusters, either on-site or remotely, ensuring a smooth and compliant setup. </w:t>
      </w:r>
    </w:p>
    <w:p w14:paraId="1AF5673F" w14:textId="0B4A6467" w:rsidR="00683E32" w:rsidRPr="00D33A29" w:rsidRDefault="00683E32" w:rsidP="007E1B40">
      <w:pPr>
        <w:pStyle w:val="ListParagraph"/>
        <w:numPr>
          <w:ilvl w:val="0"/>
          <w:numId w:val="35"/>
        </w:numPr>
        <w:rPr>
          <w:lang w:val="en-GB"/>
        </w:rPr>
      </w:pPr>
      <w:r w:rsidRPr="00D33A29">
        <w:rPr>
          <w:lang w:val="en-GB"/>
        </w:rPr>
        <w:t xml:space="preserve">Architecture design and validation: Design and review of infrastructure or application architectures to ensure they align with best practices, scalability, and resilience requirements. </w:t>
      </w:r>
    </w:p>
    <w:p w14:paraId="53869488" w14:textId="263D893A" w:rsidR="00683E32" w:rsidRPr="00D33A29" w:rsidRDefault="00683E32" w:rsidP="007E1B40">
      <w:pPr>
        <w:pStyle w:val="ListParagraph"/>
        <w:numPr>
          <w:ilvl w:val="0"/>
          <w:numId w:val="35"/>
        </w:numPr>
        <w:rPr>
          <w:lang w:val="en-GB"/>
        </w:rPr>
      </w:pPr>
      <w:r w:rsidRPr="00D33A29">
        <w:rPr>
          <w:lang w:val="en-GB"/>
        </w:rPr>
        <w:t xml:space="preserve">App containerization or re-platforming of legacy apps: Modernising traditional applications by containerising them or re-platforming them for cloud-native environments to improve agility and maintainability. </w:t>
      </w:r>
    </w:p>
    <w:p w14:paraId="6CFD0B88" w14:textId="4DF02B51" w:rsidR="00683E32" w:rsidRPr="00D33A29" w:rsidRDefault="00683E32" w:rsidP="007E1B40">
      <w:pPr>
        <w:pStyle w:val="ListParagraph"/>
        <w:numPr>
          <w:ilvl w:val="0"/>
          <w:numId w:val="35"/>
        </w:numPr>
        <w:rPr>
          <w:lang w:val="en-GB"/>
        </w:rPr>
      </w:pPr>
      <w:r w:rsidRPr="00D33A29">
        <w:rPr>
          <w:lang w:val="en-GB"/>
        </w:rPr>
        <w:t xml:space="preserve">Configuration of CI/CD pipelines: Setting up or optimising continuous integration and continuous delivery pipelines to automate application build, test, and deployment processes. </w:t>
      </w:r>
    </w:p>
    <w:p w14:paraId="42B05059" w14:textId="118EBE0C" w:rsidR="00683E32" w:rsidRPr="00D33A29" w:rsidRDefault="00683E32" w:rsidP="007E1B40">
      <w:pPr>
        <w:pStyle w:val="ListParagraph"/>
        <w:numPr>
          <w:ilvl w:val="0"/>
          <w:numId w:val="35"/>
        </w:numPr>
        <w:rPr>
          <w:lang w:val="en-GB"/>
        </w:rPr>
      </w:pPr>
      <w:r w:rsidRPr="00D33A29">
        <w:rPr>
          <w:lang w:val="en-GB"/>
        </w:rPr>
        <w:t xml:space="preserve">Security posture assessments and hardening: Evaluating and improving the security of platforms and applications by identifying risks and applying recommended hardening techniques. </w:t>
      </w:r>
    </w:p>
    <w:p w14:paraId="01074E90" w14:textId="402C9911" w:rsidR="00683E32" w:rsidRPr="00D33A29" w:rsidRDefault="00683E32" w:rsidP="007E1B40">
      <w:pPr>
        <w:pStyle w:val="ListParagraph"/>
        <w:numPr>
          <w:ilvl w:val="0"/>
          <w:numId w:val="35"/>
        </w:numPr>
        <w:rPr>
          <w:lang w:val="en-GB"/>
        </w:rPr>
      </w:pPr>
      <w:r w:rsidRPr="00D33A29">
        <w:rPr>
          <w:lang w:val="en-GB"/>
        </w:rPr>
        <w:t xml:space="preserve">Performance tuning or scalability testing: Analysing system performance and implementing tuning or load-testing strategies to ensure optimal operation under varying workloads. </w:t>
      </w:r>
    </w:p>
    <w:p w14:paraId="75A8895A" w14:textId="77777777" w:rsidR="00683E32" w:rsidRPr="00D33A29" w:rsidRDefault="00683E32" w:rsidP="007E1B40">
      <w:pPr>
        <w:pStyle w:val="ListParagraph"/>
        <w:numPr>
          <w:ilvl w:val="0"/>
          <w:numId w:val="35"/>
        </w:numPr>
        <w:rPr>
          <w:lang w:val="en-GB"/>
        </w:rPr>
      </w:pPr>
      <w:r w:rsidRPr="00D33A29">
        <w:rPr>
          <w:lang w:val="en-GB"/>
        </w:rPr>
        <w:t xml:space="preserve">Custom development of automation scripts or Kubernetes Operators: Creating tailored automation scripts or Kubernetes Operators to streamline complex tasks and manage workloads more efficiently. </w:t>
      </w:r>
    </w:p>
    <w:p w14:paraId="5DAA3E73" w14:textId="50685B0F" w:rsidR="00683E32" w:rsidRPr="00D33A29" w:rsidRDefault="00683E32" w:rsidP="007E1B40">
      <w:pPr>
        <w:pStyle w:val="ListParagraph"/>
        <w:numPr>
          <w:ilvl w:val="0"/>
          <w:numId w:val="35"/>
        </w:numPr>
        <w:rPr>
          <w:lang w:val="en-GB"/>
        </w:rPr>
      </w:pPr>
      <w:r w:rsidRPr="00D33A29">
        <w:rPr>
          <w:lang w:val="en-GB"/>
        </w:rPr>
        <w:lastRenderedPageBreak/>
        <w:t xml:space="preserve">Hands-on training or workshops (unless specified in a learning subscription): Practical, instructor-led sessions designed to upskill teams on technologies like containers, Kubernetes, CI/CD, and automation. </w:t>
      </w:r>
    </w:p>
    <w:p w14:paraId="672AAC40" w14:textId="72DA90C3" w:rsidR="00683E32" w:rsidRDefault="00683E32" w:rsidP="007E1B40">
      <w:pPr>
        <w:pStyle w:val="ListParagraph"/>
        <w:numPr>
          <w:ilvl w:val="0"/>
          <w:numId w:val="35"/>
        </w:numPr>
        <w:rPr>
          <w:lang w:val="en-GB"/>
        </w:rPr>
      </w:pPr>
      <w:r w:rsidRPr="00D33A29">
        <w:rPr>
          <w:lang w:val="en-GB"/>
        </w:rPr>
        <w:t xml:space="preserve">Migration from non-Red Hat platforms: Assisting in moving workloads and applications from other platforms (e.g., VMware, AWS, or non-Red Hat Linux) to Red Hat technologies. </w:t>
      </w:r>
    </w:p>
    <w:p w14:paraId="280544C5" w14:textId="77777777" w:rsidR="004022C2" w:rsidRDefault="004022C2" w:rsidP="006E5B66">
      <w:pPr>
        <w:pStyle w:val="ListParagraph"/>
        <w:ind w:left="927"/>
        <w:rPr>
          <w:lang w:val="en-GB"/>
        </w:rPr>
      </w:pPr>
    </w:p>
    <w:p w14:paraId="1BCBF71C" w14:textId="77777777" w:rsidR="004022C2" w:rsidRDefault="004022C2" w:rsidP="006E5B66">
      <w:pPr>
        <w:pStyle w:val="ListParagraph"/>
        <w:numPr>
          <w:ilvl w:val="0"/>
          <w:numId w:val="3"/>
        </w:numPr>
      </w:pPr>
      <w:r w:rsidRPr="00AE6BCF">
        <w:t xml:space="preserve">Establishing a flexible licensing agreement </w:t>
      </w:r>
      <w:r>
        <w:t xml:space="preserve">to: </w:t>
      </w:r>
    </w:p>
    <w:p w14:paraId="31823803" w14:textId="7AD3A511" w:rsidR="004022C2" w:rsidRPr="00D33A29" w:rsidRDefault="004022C2" w:rsidP="004022C2">
      <w:pPr>
        <w:pStyle w:val="ListParagraph"/>
        <w:numPr>
          <w:ilvl w:val="0"/>
          <w:numId w:val="35"/>
        </w:numPr>
        <w:rPr>
          <w:lang w:val="en-GB"/>
        </w:rPr>
      </w:pPr>
      <w:r>
        <w:t xml:space="preserve">Provide a scalable agreement to procure </w:t>
      </w:r>
      <w:r w:rsidRPr="00AE6BCF">
        <w:t xml:space="preserve">additional licenses on </w:t>
      </w:r>
      <w:r>
        <w:t xml:space="preserve">an as-needed </w:t>
      </w:r>
      <w:r w:rsidRPr="00AE6BCF">
        <w:t>basis.</w:t>
      </w:r>
    </w:p>
    <w:p w14:paraId="0A5CBCFA" w14:textId="77777777" w:rsidR="000E7BE8" w:rsidRDefault="000E7BE8" w:rsidP="000E7BE8">
      <w:pPr>
        <w:pStyle w:val="Heading2"/>
      </w:pPr>
      <w:bookmarkStart w:id="17" w:name="_Toc215693331"/>
      <w:bookmarkStart w:id="18" w:name="_Toc222327511"/>
      <w:bookmarkEnd w:id="17"/>
      <w:r>
        <w:t>Delivery address</w:t>
      </w:r>
      <w:bookmarkEnd w:id="18"/>
    </w:p>
    <w:p w14:paraId="49D32E2E" w14:textId="68E12984" w:rsidR="000E7BE8" w:rsidRDefault="000E7BE8" w:rsidP="00EA18D8">
      <w:pPr>
        <w:ind w:left="567"/>
        <w:rPr>
          <w:lang w:val="en-GB"/>
        </w:rPr>
      </w:pPr>
      <w:r>
        <w:rPr>
          <w:lang w:val="en-GB"/>
        </w:rPr>
        <w:t xml:space="preserve">The address where the required </w:t>
      </w:r>
      <w:r w:rsidRPr="003E0898">
        <w:rPr>
          <w:lang w:val="en-GB"/>
        </w:rPr>
        <w:t xml:space="preserve">goods </w:t>
      </w:r>
      <w:r>
        <w:rPr>
          <w:lang w:val="en-GB"/>
        </w:rPr>
        <w:t xml:space="preserve">and </w:t>
      </w:r>
      <w:r w:rsidRPr="003E0898">
        <w:rPr>
          <w:lang w:val="en-GB"/>
        </w:rPr>
        <w:t>services</w:t>
      </w:r>
      <w:r>
        <w:rPr>
          <w:lang w:val="en-GB"/>
        </w:rPr>
        <w:t xml:space="preserve"> must be delivered is </w:t>
      </w:r>
      <w:r w:rsidRPr="003E0898">
        <w:rPr>
          <w:lang w:val="en-GB"/>
        </w:rPr>
        <w:t xml:space="preserve">459 </w:t>
      </w:r>
      <w:proofErr w:type="spellStart"/>
      <w:r w:rsidRPr="003E0898">
        <w:rPr>
          <w:lang w:val="en-GB"/>
        </w:rPr>
        <w:t>Tsitsa</w:t>
      </w:r>
      <w:proofErr w:type="spellEnd"/>
      <w:r w:rsidRPr="003E0898">
        <w:rPr>
          <w:lang w:val="en-GB"/>
        </w:rPr>
        <w:t xml:space="preserve"> Street, Erasmuskloof, Pretoria (Head Office).</w:t>
      </w:r>
      <w:r>
        <w:rPr>
          <w:b/>
        </w:rPr>
        <w:t xml:space="preserve"> </w:t>
      </w:r>
    </w:p>
    <w:p w14:paraId="459F814A" w14:textId="0E60161F" w:rsidR="000E7BE8" w:rsidRPr="00D54418" w:rsidRDefault="000E7BE8" w:rsidP="000E7BE8">
      <w:pPr>
        <w:pStyle w:val="Heading2"/>
      </w:pPr>
      <w:bookmarkStart w:id="19" w:name="_Toc222327512"/>
      <w:r w:rsidRPr="00D54418">
        <w:t xml:space="preserve">Customer Infrastructure and </w:t>
      </w:r>
      <w:r w:rsidR="00A63E98">
        <w:t>Environment Requirements</w:t>
      </w:r>
      <w:bookmarkEnd w:id="19"/>
    </w:p>
    <w:p w14:paraId="7BE31F29" w14:textId="3A59BFC8" w:rsidR="00A63E98" w:rsidRDefault="00227DA1" w:rsidP="00EA18D8">
      <w:pPr>
        <w:spacing w:after="0"/>
        <w:ind w:left="567"/>
        <w:rPr>
          <w:lang w:val="en-GB"/>
        </w:rPr>
      </w:pPr>
      <w:bookmarkStart w:id="20" w:name="_Hlk190065221"/>
      <w:r w:rsidRPr="00227DA1">
        <w:rPr>
          <w:lang w:val="en-GB"/>
        </w:rPr>
        <w:t xml:space="preserve">The </w:t>
      </w:r>
      <w:r w:rsidR="00701AE3" w:rsidRPr="00701AE3">
        <w:rPr>
          <w:lang w:val="en-GB"/>
        </w:rPr>
        <w:t>RedHat OpenShift Platform Plus &amp; Quay, GitLab, and Docker Hub Licenses</w:t>
      </w:r>
      <w:r w:rsidRPr="00227DA1">
        <w:rPr>
          <w:lang w:val="en-GB"/>
        </w:rPr>
        <w:t xml:space="preserve"> </w:t>
      </w:r>
      <w:r w:rsidR="00A63E98">
        <w:rPr>
          <w:lang w:val="en-GB"/>
        </w:rPr>
        <w:t xml:space="preserve">form </w:t>
      </w:r>
      <w:r w:rsidR="00701AE3">
        <w:rPr>
          <w:lang w:val="en-GB"/>
        </w:rPr>
        <w:t xml:space="preserve">part of the current Cloud IDE and DevOps platforms that </w:t>
      </w:r>
      <w:r w:rsidR="00171F12">
        <w:rPr>
          <w:lang w:val="en-GB"/>
        </w:rPr>
        <w:t xml:space="preserve">have </w:t>
      </w:r>
      <w:r w:rsidR="00701AE3">
        <w:rPr>
          <w:lang w:val="en-GB"/>
        </w:rPr>
        <w:t xml:space="preserve">been </w:t>
      </w:r>
      <w:r w:rsidR="00171F12">
        <w:rPr>
          <w:lang w:val="en-GB"/>
        </w:rPr>
        <w:t>established</w:t>
      </w:r>
      <w:r w:rsidR="00171F12" w:rsidRPr="00227DA1">
        <w:rPr>
          <w:lang w:val="en-GB"/>
        </w:rPr>
        <w:t xml:space="preserve"> </w:t>
      </w:r>
      <w:r w:rsidR="00701AE3">
        <w:rPr>
          <w:lang w:val="en-GB"/>
        </w:rPr>
        <w:t xml:space="preserve">by SITA on SITA’s infrastructure. </w:t>
      </w:r>
      <w:bookmarkStart w:id="21" w:name="_Hlk27117209"/>
      <w:bookmarkStart w:id="22" w:name="_Toc501109350"/>
    </w:p>
    <w:bookmarkEnd w:id="20"/>
    <w:bookmarkEnd w:id="21"/>
    <w:bookmarkEnd w:id="22"/>
    <w:p w14:paraId="5CCC22E6" w14:textId="5C2953FA" w:rsidR="00C06B5E" w:rsidRDefault="00C06B5E" w:rsidP="00EA18D8">
      <w:pPr>
        <w:ind w:left="567"/>
        <w:rPr>
          <w:lang w:val="en-GB"/>
        </w:rPr>
      </w:pPr>
      <w:r>
        <w:rPr>
          <w:lang w:val="en-GB"/>
        </w:rPr>
        <w:t xml:space="preserve">The tools provide the following functionality: </w:t>
      </w:r>
    </w:p>
    <w:p w14:paraId="367681F8" w14:textId="77777777" w:rsidR="00F336D5" w:rsidRPr="00645C1B" w:rsidRDefault="00F336D5" w:rsidP="006E5B66">
      <w:pPr>
        <w:pStyle w:val="ListParagraph"/>
        <w:numPr>
          <w:ilvl w:val="0"/>
          <w:numId w:val="61"/>
        </w:numPr>
        <w:ind w:left="1134"/>
        <w:rPr>
          <w:lang w:val="en-GB"/>
        </w:rPr>
      </w:pPr>
      <w:r w:rsidRPr="00645C1B">
        <w:rPr>
          <w:lang w:val="en-GB"/>
        </w:rPr>
        <w:t>RedHat OpenShift Platform Plus &amp; Quay:</w:t>
      </w:r>
    </w:p>
    <w:p w14:paraId="58323C18" w14:textId="07E01AB3" w:rsidR="00645C1B" w:rsidRPr="00645C1B" w:rsidRDefault="00F336D5" w:rsidP="006E5B66">
      <w:pPr>
        <w:ind w:left="1134"/>
        <w:rPr>
          <w:lang w:val="en-GB"/>
        </w:rPr>
      </w:pPr>
      <w:r w:rsidRPr="00645C1B">
        <w:rPr>
          <w:lang w:val="en-GB"/>
        </w:rPr>
        <w:t>OpenShift Platform Plus &amp;Quay is a single hybrid-cloud platform for enterprises. Use it to build, deploy, run, and manage intelligent applications securely for multiple infrastructures.</w:t>
      </w:r>
    </w:p>
    <w:p w14:paraId="66331839" w14:textId="77777777" w:rsidR="00F336D5" w:rsidRPr="00645C1B" w:rsidRDefault="00F336D5" w:rsidP="006E5B66">
      <w:pPr>
        <w:pStyle w:val="ListParagraph"/>
        <w:numPr>
          <w:ilvl w:val="0"/>
          <w:numId w:val="61"/>
        </w:numPr>
        <w:ind w:left="1134"/>
        <w:rPr>
          <w:lang w:val="en-GB"/>
        </w:rPr>
      </w:pPr>
      <w:r w:rsidRPr="00645C1B">
        <w:rPr>
          <w:lang w:val="en-GB"/>
        </w:rPr>
        <w:t>GitLab</w:t>
      </w:r>
    </w:p>
    <w:p w14:paraId="51351E0B" w14:textId="77777777" w:rsidR="00F336D5" w:rsidRPr="00645C1B" w:rsidRDefault="00F336D5" w:rsidP="006E5B66">
      <w:pPr>
        <w:ind w:left="1134"/>
        <w:rPr>
          <w:lang w:val="en-GB"/>
        </w:rPr>
      </w:pPr>
      <w:r w:rsidRPr="00645C1B">
        <w:rPr>
          <w:lang w:val="en-GB"/>
        </w:rPr>
        <w:t>Centralized Code Repository: Version control, issue tracking, and CI/CD pipelines in one platform.</w:t>
      </w:r>
    </w:p>
    <w:p w14:paraId="3B1B9F40" w14:textId="3E45FE49" w:rsidR="00645C1B" w:rsidRPr="00645C1B" w:rsidRDefault="00F336D5" w:rsidP="006E5B66">
      <w:pPr>
        <w:ind w:left="1134"/>
        <w:rPr>
          <w:lang w:val="en-GB"/>
        </w:rPr>
      </w:pPr>
      <w:r w:rsidRPr="00645C1B">
        <w:rPr>
          <w:lang w:val="en-GB"/>
        </w:rPr>
        <w:t>Improved Collaboration: GitLab facilitates collaboration across distributed teams, integrating code and deployment processes.</w:t>
      </w:r>
    </w:p>
    <w:p w14:paraId="748F989B" w14:textId="1BFE2FD6" w:rsidR="00F336D5" w:rsidRPr="00645C1B" w:rsidRDefault="00F336D5" w:rsidP="006E5B66">
      <w:pPr>
        <w:pStyle w:val="ListParagraph"/>
        <w:numPr>
          <w:ilvl w:val="0"/>
          <w:numId w:val="61"/>
        </w:numPr>
        <w:ind w:left="1134"/>
        <w:rPr>
          <w:lang w:val="en-GB"/>
        </w:rPr>
      </w:pPr>
      <w:r w:rsidRPr="00645C1B">
        <w:rPr>
          <w:lang w:val="en-GB"/>
        </w:rPr>
        <w:t>Docker Hub:</w:t>
      </w:r>
    </w:p>
    <w:p w14:paraId="09361F1B" w14:textId="62E7AF49" w:rsidR="00ED40B1" w:rsidRPr="00645C1B" w:rsidRDefault="00F336D5" w:rsidP="006E5B66">
      <w:pPr>
        <w:ind w:left="1134"/>
        <w:rPr>
          <w:lang w:val="en-GB"/>
        </w:rPr>
      </w:pPr>
      <w:r w:rsidRPr="00645C1B">
        <w:rPr>
          <w:lang w:val="en-GB"/>
        </w:rPr>
        <w:t xml:space="preserve">Docker Hub simplifies development with a powerful container registry for storing, managing, and sharing Docker images. Integrating seamlessly with the tools enhances productivity and ensures reliable deployment, distribution, and access to containerised applications. </w:t>
      </w:r>
    </w:p>
    <w:p w14:paraId="7E775BD2" w14:textId="7C0E3638" w:rsidR="00202ADE" w:rsidRDefault="00202ADE" w:rsidP="00202ADE">
      <w:pPr>
        <w:pStyle w:val="Heading1"/>
      </w:pPr>
      <w:bookmarkStart w:id="23" w:name="_Toc222327513"/>
      <w:r>
        <w:t>Requirements</w:t>
      </w:r>
      <w:bookmarkEnd w:id="23"/>
      <w:r>
        <w:t xml:space="preserve"> </w:t>
      </w:r>
    </w:p>
    <w:p w14:paraId="4AC34F33" w14:textId="37D19614" w:rsidR="000E7BE8" w:rsidRPr="007E7C55" w:rsidRDefault="000E7BE8" w:rsidP="000E7BE8">
      <w:pPr>
        <w:pStyle w:val="Heading2"/>
      </w:pPr>
      <w:bookmarkStart w:id="24" w:name="_Toc222327514"/>
      <w:r w:rsidRPr="007E7C55">
        <w:t>Product / Service / Solution Requirements</w:t>
      </w:r>
      <w:bookmarkEnd w:id="24"/>
    </w:p>
    <w:p w14:paraId="41C24094" w14:textId="7E805D5E" w:rsidR="000E7BE8" w:rsidRDefault="00C06B5E" w:rsidP="000E7BE8">
      <w:pPr>
        <w:pStyle w:val="Heading3"/>
      </w:pPr>
      <w:bookmarkStart w:id="25" w:name="_Toc222327515"/>
      <w:r>
        <w:t>Procurement</w:t>
      </w:r>
      <w:r w:rsidR="00FE4077">
        <w:t xml:space="preserve"> of licenses</w:t>
      </w:r>
      <w:bookmarkEnd w:id="25"/>
      <w:r>
        <w:t xml:space="preserve"> </w:t>
      </w:r>
    </w:p>
    <w:tbl>
      <w:tblPr>
        <w:tblStyle w:val="TableGrid"/>
        <w:tblW w:w="9962" w:type="dxa"/>
        <w:tblLook w:val="04A0" w:firstRow="1" w:lastRow="0" w:firstColumn="1" w:lastColumn="0" w:noHBand="0" w:noVBand="1"/>
      </w:tblPr>
      <w:tblGrid>
        <w:gridCol w:w="4225"/>
        <w:gridCol w:w="1912"/>
        <w:gridCol w:w="1912"/>
        <w:gridCol w:w="1913"/>
      </w:tblGrid>
      <w:tr w:rsidR="00BC166A" w:rsidRPr="00EC13AF" w14:paraId="704898A4" w14:textId="670E9272" w:rsidTr="00D33A29">
        <w:tc>
          <w:tcPr>
            <w:tcW w:w="4225" w:type="dxa"/>
          </w:tcPr>
          <w:p w14:paraId="23FD0D7E" w14:textId="77777777" w:rsidR="00BC166A" w:rsidRPr="00EC13AF" w:rsidRDefault="00BC166A" w:rsidP="00BC166A">
            <w:pPr>
              <w:jc w:val="left"/>
            </w:pPr>
          </w:p>
        </w:tc>
        <w:tc>
          <w:tcPr>
            <w:tcW w:w="1912" w:type="dxa"/>
          </w:tcPr>
          <w:p w14:paraId="3DFB646E" w14:textId="5B2CF1BD" w:rsidR="00BC166A" w:rsidRPr="00EC13AF" w:rsidRDefault="00BC166A" w:rsidP="00BC166A">
            <w:pPr>
              <w:jc w:val="center"/>
            </w:pPr>
            <w:r>
              <w:t xml:space="preserve">Year 1 </w:t>
            </w:r>
          </w:p>
        </w:tc>
        <w:tc>
          <w:tcPr>
            <w:tcW w:w="1912" w:type="dxa"/>
          </w:tcPr>
          <w:p w14:paraId="7BE16C0D" w14:textId="62A63117" w:rsidR="00BC166A" w:rsidRDefault="00BC166A" w:rsidP="00BC166A">
            <w:pPr>
              <w:jc w:val="center"/>
            </w:pPr>
            <w:r>
              <w:t xml:space="preserve">Year 2 </w:t>
            </w:r>
          </w:p>
        </w:tc>
        <w:tc>
          <w:tcPr>
            <w:tcW w:w="1913" w:type="dxa"/>
          </w:tcPr>
          <w:p w14:paraId="69196031" w14:textId="15CB2CF8" w:rsidR="00BC166A" w:rsidRDefault="00BC166A" w:rsidP="00BC166A">
            <w:pPr>
              <w:jc w:val="center"/>
            </w:pPr>
            <w:r>
              <w:t xml:space="preserve">Year 3 </w:t>
            </w:r>
          </w:p>
        </w:tc>
      </w:tr>
      <w:tr w:rsidR="00BC166A" w:rsidRPr="00EC13AF" w14:paraId="234B1381" w14:textId="195974FE" w:rsidTr="00D33A29">
        <w:tc>
          <w:tcPr>
            <w:tcW w:w="4225" w:type="dxa"/>
            <w:vAlign w:val="bottom"/>
          </w:tcPr>
          <w:p w14:paraId="0036427F" w14:textId="3C6CB786" w:rsidR="00BC166A" w:rsidRPr="00EC13AF" w:rsidRDefault="00BC166A" w:rsidP="00BC166A">
            <w:bookmarkStart w:id="26" w:name="_Hlk190063453"/>
            <w:r w:rsidRPr="00EC13AF">
              <w:t>RedHat OpenShift Platform Plus &amp; Quay</w:t>
            </w:r>
            <w:r w:rsidR="00270061">
              <w:t xml:space="preserve"> </w:t>
            </w:r>
            <w:r w:rsidR="00D9529F">
              <w:t xml:space="preserve">- </w:t>
            </w:r>
            <w:r w:rsidR="00270061">
              <w:t xml:space="preserve">including premium support </w:t>
            </w:r>
          </w:p>
        </w:tc>
        <w:tc>
          <w:tcPr>
            <w:tcW w:w="1912" w:type="dxa"/>
          </w:tcPr>
          <w:p w14:paraId="3CA1B936" w14:textId="77777777" w:rsidR="00BC166A" w:rsidRPr="00EC13AF" w:rsidRDefault="00BC166A" w:rsidP="00BC166A">
            <w:pPr>
              <w:jc w:val="center"/>
            </w:pPr>
            <w:r>
              <w:t>32</w:t>
            </w:r>
            <w:r w:rsidRPr="00EC13AF">
              <w:t xml:space="preserve"> (CPU)</w:t>
            </w:r>
          </w:p>
        </w:tc>
        <w:tc>
          <w:tcPr>
            <w:tcW w:w="1912" w:type="dxa"/>
          </w:tcPr>
          <w:p w14:paraId="6C276226" w14:textId="3EB44F89" w:rsidR="00BC166A" w:rsidRDefault="00BC166A" w:rsidP="00BC166A">
            <w:pPr>
              <w:jc w:val="center"/>
            </w:pPr>
            <w:r>
              <w:t>32</w:t>
            </w:r>
            <w:r w:rsidRPr="00EC13AF">
              <w:t xml:space="preserve"> (CPU)</w:t>
            </w:r>
          </w:p>
        </w:tc>
        <w:tc>
          <w:tcPr>
            <w:tcW w:w="1913" w:type="dxa"/>
          </w:tcPr>
          <w:p w14:paraId="7CFA2E54" w14:textId="66052F78" w:rsidR="00BC166A" w:rsidRDefault="00BC166A" w:rsidP="00BC166A">
            <w:pPr>
              <w:jc w:val="center"/>
            </w:pPr>
            <w:r>
              <w:t>32</w:t>
            </w:r>
            <w:r w:rsidRPr="00EC13AF">
              <w:t xml:space="preserve"> (CPU)</w:t>
            </w:r>
          </w:p>
        </w:tc>
      </w:tr>
      <w:tr w:rsidR="00E41EAE" w:rsidRPr="00EC13AF" w14:paraId="585A7CC5" w14:textId="77777777" w:rsidTr="006E5B66">
        <w:tc>
          <w:tcPr>
            <w:tcW w:w="4225" w:type="dxa"/>
          </w:tcPr>
          <w:p w14:paraId="16A6BDFF" w14:textId="23E59068" w:rsidR="00E41EAE" w:rsidRPr="00EC13AF" w:rsidRDefault="00E41EAE" w:rsidP="00E41EAE">
            <w:r w:rsidRPr="00EC13AF">
              <w:t xml:space="preserve">GitLab </w:t>
            </w:r>
            <w:r>
              <w:t xml:space="preserve">Ultimate – including priority support </w:t>
            </w:r>
          </w:p>
        </w:tc>
        <w:tc>
          <w:tcPr>
            <w:tcW w:w="1912" w:type="dxa"/>
          </w:tcPr>
          <w:p w14:paraId="15D3AE50" w14:textId="32152A5B" w:rsidR="00E41EAE" w:rsidRDefault="00E41EAE" w:rsidP="00E41EAE">
            <w:pPr>
              <w:jc w:val="center"/>
            </w:pPr>
            <w:r w:rsidRPr="00EC13AF">
              <w:t>100 Users</w:t>
            </w:r>
          </w:p>
        </w:tc>
        <w:tc>
          <w:tcPr>
            <w:tcW w:w="1912" w:type="dxa"/>
          </w:tcPr>
          <w:p w14:paraId="74D30242" w14:textId="7106A4F8" w:rsidR="00E41EAE" w:rsidRDefault="00E41EAE" w:rsidP="00E41EAE">
            <w:pPr>
              <w:jc w:val="center"/>
            </w:pPr>
            <w:r w:rsidRPr="00EC13AF">
              <w:t>100 Users</w:t>
            </w:r>
          </w:p>
        </w:tc>
        <w:tc>
          <w:tcPr>
            <w:tcW w:w="1913" w:type="dxa"/>
          </w:tcPr>
          <w:p w14:paraId="5E0A9DF4" w14:textId="26F3BBFA" w:rsidR="00E41EAE" w:rsidRDefault="00E41EAE" w:rsidP="00E41EAE">
            <w:pPr>
              <w:jc w:val="center"/>
            </w:pPr>
            <w:r w:rsidRPr="00EC13AF">
              <w:t>100 Users</w:t>
            </w:r>
          </w:p>
        </w:tc>
      </w:tr>
      <w:tr w:rsidR="00E41EAE" w:rsidRPr="00EC13AF" w14:paraId="5D838B97" w14:textId="03312883" w:rsidTr="00D33A29">
        <w:tc>
          <w:tcPr>
            <w:tcW w:w="4225" w:type="dxa"/>
          </w:tcPr>
          <w:p w14:paraId="1237F749" w14:textId="7A2D4450" w:rsidR="00E41EAE" w:rsidRPr="00EC13AF" w:rsidRDefault="00E41EAE" w:rsidP="00E41EAE">
            <w:r w:rsidRPr="00EC13AF">
              <w:t>Docker Hub Team</w:t>
            </w:r>
            <w:r>
              <w:t xml:space="preserve"> – including support</w:t>
            </w:r>
          </w:p>
        </w:tc>
        <w:tc>
          <w:tcPr>
            <w:tcW w:w="1912" w:type="dxa"/>
          </w:tcPr>
          <w:p w14:paraId="08166093" w14:textId="77777777" w:rsidR="00E41EAE" w:rsidRPr="00EC13AF" w:rsidRDefault="00E41EAE" w:rsidP="00E41EAE">
            <w:pPr>
              <w:jc w:val="center"/>
            </w:pPr>
            <w:r w:rsidRPr="00EC13AF">
              <w:t>10 Users</w:t>
            </w:r>
          </w:p>
        </w:tc>
        <w:tc>
          <w:tcPr>
            <w:tcW w:w="1912" w:type="dxa"/>
          </w:tcPr>
          <w:p w14:paraId="3C3FA180" w14:textId="265C13C9" w:rsidR="00E41EAE" w:rsidRPr="00EC13AF" w:rsidRDefault="00E41EAE" w:rsidP="00E41EAE">
            <w:pPr>
              <w:jc w:val="center"/>
            </w:pPr>
            <w:r w:rsidRPr="00EC13AF">
              <w:t>10 Users</w:t>
            </w:r>
          </w:p>
        </w:tc>
        <w:tc>
          <w:tcPr>
            <w:tcW w:w="1913" w:type="dxa"/>
          </w:tcPr>
          <w:p w14:paraId="5E177206" w14:textId="6FFAEE46" w:rsidR="00E41EAE" w:rsidRPr="00EC13AF" w:rsidRDefault="00E41EAE" w:rsidP="00E41EAE">
            <w:pPr>
              <w:jc w:val="center"/>
            </w:pPr>
            <w:r w:rsidRPr="00EC13AF">
              <w:t>10 Users</w:t>
            </w:r>
          </w:p>
        </w:tc>
      </w:tr>
      <w:bookmarkEnd w:id="26"/>
    </w:tbl>
    <w:p w14:paraId="52D402E2" w14:textId="06C7E1B2" w:rsidR="00BC166A" w:rsidRPr="00EA18D8" w:rsidRDefault="00BC166A" w:rsidP="00BC166A">
      <w:pPr>
        <w:rPr>
          <w:rFonts w:asciiTheme="minorHAnsi" w:hAnsiTheme="minorHAnsi" w:cstheme="minorHAnsi"/>
          <w:b/>
        </w:rPr>
      </w:pPr>
    </w:p>
    <w:p w14:paraId="528A64BF" w14:textId="5BCAC58A" w:rsidR="000E7BE8" w:rsidRDefault="00D9529F" w:rsidP="006E5B66">
      <w:pPr>
        <w:pStyle w:val="Heading3"/>
      </w:pPr>
      <w:bookmarkStart w:id="27" w:name="_Toc222327516"/>
      <w:r>
        <w:t xml:space="preserve">License Maintenance and Support </w:t>
      </w:r>
      <w:r w:rsidR="000E7BE8">
        <w:t>Service</w:t>
      </w:r>
      <w:r w:rsidR="000E7BE8" w:rsidRPr="007E7C55">
        <w:t xml:space="preserve"> Elements</w:t>
      </w:r>
      <w:bookmarkEnd w:id="27"/>
    </w:p>
    <w:p w14:paraId="5B369941" w14:textId="5DD5A5E8" w:rsidR="004A0DB0" w:rsidRDefault="004A0DB0" w:rsidP="006E5B66">
      <w:pPr>
        <w:pStyle w:val="Heading4"/>
      </w:pPr>
      <w:r>
        <w:t>Technical Support</w:t>
      </w:r>
    </w:p>
    <w:p w14:paraId="0CB8FE58" w14:textId="26E067A8" w:rsidR="004A0DB0" w:rsidRDefault="000E7BE8" w:rsidP="002B6C08">
      <w:pPr>
        <w:spacing w:line="240" w:lineRule="auto"/>
        <w:ind w:left="567"/>
        <w:contextualSpacing/>
      </w:pPr>
      <w:r>
        <w:t xml:space="preserve">Technical support during </w:t>
      </w:r>
      <w:r w:rsidR="00F336D5">
        <w:t xml:space="preserve">the </w:t>
      </w:r>
      <w:r>
        <w:t>upgrades</w:t>
      </w:r>
      <w:r w:rsidR="00801383">
        <w:t xml:space="preserve"> &amp; </w:t>
      </w:r>
      <w:r>
        <w:t>patch implementation</w:t>
      </w:r>
      <w:r w:rsidR="00645F95">
        <w:t>,</w:t>
      </w:r>
      <w:r w:rsidR="00801383">
        <w:t xml:space="preserve"> and bu</w:t>
      </w:r>
      <w:r>
        <w:t>g fixes reported by SITA</w:t>
      </w:r>
      <w:r w:rsidR="00801383">
        <w:t xml:space="preserve">. </w:t>
      </w:r>
    </w:p>
    <w:p w14:paraId="4A77EF24" w14:textId="08D95C3B" w:rsidR="004A0DB0" w:rsidRDefault="004A0DB0" w:rsidP="006E5B66">
      <w:pPr>
        <w:pStyle w:val="Heading4"/>
      </w:pPr>
      <w:r w:rsidRPr="004A0DB0">
        <w:lastRenderedPageBreak/>
        <w:t>Fault logging management</w:t>
      </w:r>
    </w:p>
    <w:p w14:paraId="4A5B57FD" w14:textId="74388963" w:rsidR="004A0DB0" w:rsidRDefault="00801383" w:rsidP="002B6C08">
      <w:pPr>
        <w:spacing w:line="240" w:lineRule="auto"/>
        <w:ind w:left="567"/>
        <w:contextualSpacing/>
      </w:pPr>
      <w:r>
        <w:t xml:space="preserve">Provide the functionality to </w:t>
      </w:r>
      <w:r w:rsidRPr="00E725C2">
        <w:t>be able to log calls via a helpdesk</w:t>
      </w:r>
      <w:r>
        <w:t xml:space="preserve"> or telephonically. </w:t>
      </w:r>
    </w:p>
    <w:p w14:paraId="3D1D58D7" w14:textId="29E600CE" w:rsidR="004A0DB0" w:rsidRDefault="004A0DB0" w:rsidP="006E5B66">
      <w:pPr>
        <w:pStyle w:val="Heading4"/>
      </w:pPr>
      <w:r w:rsidRPr="004A0DB0">
        <w:t>Response time and distance</w:t>
      </w:r>
    </w:p>
    <w:p w14:paraId="365FA9D7" w14:textId="0A4B233E" w:rsidR="000E7BE8" w:rsidRDefault="000E7BE8" w:rsidP="00801383">
      <w:pPr>
        <w:spacing w:line="240" w:lineRule="auto"/>
        <w:ind w:left="567"/>
        <w:contextualSpacing/>
      </w:pPr>
    </w:p>
    <w:tbl>
      <w:tblPr>
        <w:tblStyle w:val="TableGrid"/>
        <w:tblW w:w="9051" w:type="dxa"/>
        <w:tblInd w:w="583" w:type="dxa"/>
        <w:tblLook w:val="04A0" w:firstRow="1" w:lastRow="0" w:firstColumn="1" w:lastColumn="0" w:noHBand="0" w:noVBand="1"/>
      </w:tblPr>
      <w:tblGrid>
        <w:gridCol w:w="1796"/>
        <w:gridCol w:w="5413"/>
        <w:gridCol w:w="1842"/>
      </w:tblGrid>
      <w:tr w:rsidR="000E7BE8" w14:paraId="437C488C" w14:textId="77777777" w:rsidTr="000E7BE8">
        <w:tc>
          <w:tcPr>
            <w:tcW w:w="1796" w:type="dxa"/>
          </w:tcPr>
          <w:p w14:paraId="62497DD4" w14:textId="77777777" w:rsidR="000E7BE8" w:rsidRPr="00E725C2" w:rsidRDefault="000E7BE8" w:rsidP="000E7BE8">
            <w:pPr>
              <w:rPr>
                <w:b/>
                <w:lang w:val="en-GB"/>
              </w:rPr>
            </w:pPr>
            <w:r w:rsidRPr="00E725C2">
              <w:rPr>
                <w:b/>
                <w:lang w:val="en-GB"/>
              </w:rPr>
              <w:t>Priority level</w:t>
            </w:r>
          </w:p>
        </w:tc>
        <w:tc>
          <w:tcPr>
            <w:tcW w:w="5413" w:type="dxa"/>
          </w:tcPr>
          <w:p w14:paraId="386D0EE6" w14:textId="77777777" w:rsidR="000E7BE8" w:rsidRPr="00E725C2" w:rsidRDefault="000E7BE8" w:rsidP="000E7BE8">
            <w:pPr>
              <w:rPr>
                <w:b/>
                <w:lang w:val="en-GB"/>
              </w:rPr>
            </w:pPr>
            <w:r w:rsidRPr="00E725C2">
              <w:rPr>
                <w:b/>
                <w:lang w:val="en-GB"/>
              </w:rPr>
              <w:t>Response time</w:t>
            </w:r>
          </w:p>
        </w:tc>
        <w:tc>
          <w:tcPr>
            <w:tcW w:w="1842" w:type="dxa"/>
          </w:tcPr>
          <w:p w14:paraId="4AE16213" w14:textId="77777777" w:rsidR="000E7BE8" w:rsidRPr="00E725C2" w:rsidRDefault="000E7BE8" w:rsidP="000E7BE8">
            <w:pPr>
              <w:rPr>
                <w:b/>
                <w:lang w:val="en-GB"/>
              </w:rPr>
            </w:pPr>
            <w:r w:rsidRPr="00E725C2">
              <w:rPr>
                <w:b/>
                <w:lang w:val="en-GB"/>
              </w:rPr>
              <w:t>Restore time</w:t>
            </w:r>
          </w:p>
        </w:tc>
      </w:tr>
      <w:tr w:rsidR="000E7BE8" w14:paraId="0F404B28" w14:textId="77777777" w:rsidTr="000E7BE8">
        <w:tc>
          <w:tcPr>
            <w:tcW w:w="1796" w:type="dxa"/>
          </w:tcPr>
          <w:p w14:paraId="11F7EDF1" w14:textId="77777777" w:rsidR="000E7BE8" w:rsidRPr="00E741BD" w:rsidRDefault="000E7BE8" w:rsidP="000E7BE8">
            <w:pPr>
              <w:rPr>
                <w:lang w:val="en-GB"/>
              </w:rPr>
            </w:pPr>
            <w:r w:rsidRPr="00E741BD">
              <w:rPr>
                <w:lang w:val="en-GB"/>
              </w:rPr>
              <w:t>Critical</w:t>
            </w:r>
          </w:p>
        </w:tc>
        <w:tc>
          <w:tcPr>
            <w:tcW w:w="5413" w:type="dxa"/>
          </w:tcPr>
          <w:p w14:paraId="6F6FEA2C" w14:textId="77777777" w:rsidR="000E7BE8" w:rsidRDefault="000E7BE8" w:rsidP="000E7BE8">
            <w:pPr>
              <w:rPr>
                <w:highlight w:val="yellow"/>
                <w:lang w:val="en-GB"/>
              </w:rPr>
            </w:pPr>
            <w:r>
              <w:t>Immediate via phone call, or alternatively, &lt;2 hours once logged via the system.</w:t>
            </w:r>
          </w:p>
        </w:tc>
        <w:tc>
          <w:tcPr>
            <w:tcW w:w="1842" w:type="dxa"/>
          </w:tcPr>
          <w:p w14:paraId="33779FF5" w14:textId="77777777" w:rsidR="000E7BE8" w:rsidRPr="00E741BD" w:rsidRDefault="000E7BE8" w:rsidP="000E7BE8">
            <w:pPr>
              <w:rPr>
                <w:lang w:val="en-GB"/>
              </w:rPr>
            </w:pPr>
            <w:r w:rsidRPr="00E741BD">
              <w:rPr>
                <w:lang w:val="en-GB"/>
              </w:rPr>
              <w:t>8 business hours</w:t>
            </w:r>
          </w:p>
        </w:tc>
      </w:tr>
      <w:tr w:rsidR="000E7BE8" w14:paraId="1BB3133E" w14:textId="77777777" w:rsidTr="000E7BE8">
        <w:tc>
          <w:tcPr>
            <w:tcW w:w="1796" w:type="dxa"/>
          </w:tcPr>
          <w:p w14:paraId="308FE625" w14:textId="77777777" w:rsidR="000E7BE8" w:rsidRPr="00E741BD" w:rsidRDefault="000E7BE8" w:rsidP="000E7BE8">
            <w:pPr>
              <w:rPr>
                <w:lang w:val="en-GB"/>
              </w:rPr>
            </w:pPr>
            <w:r w:rsidRPr="00E741BD">
              <w:rPr>
                <w:lang w:val="en-GB"/>
              </w:rPr>
              <w:t>High</w:t>
            </w:r>
          </w:p>
        </w:tc>
        <w:tc>
          <w:tcPr>
            <w:tcW w:w="5413" w:type="dxa"/>
          </w:tcPr>
          <w:p w14:paraId="1B7CDE27" w14:textId="77777777" w:rsidR="000E7BE8" w:rsidRDefault="000E7BE8" w:rsidP="000E7BE8">
            <w:pPr>
              <w:rPr>
                <w:highlight w:val="yellow"/>
                <w:lang w:val="en-GB"/>
              </w:rPr>
            </w:pPr>
            <w:r>
              <w:t>Immediate via phone call, or alternatively, &lt;4 hours once logged via the system</w:t>
            </w:r>
          </w:p>
        </w:tc>
        <w:tc>
          <w:tcPr>
            <w:tcW w:w="1842" w:type="dxa"/>
          </w:tcPr>
          <w:p w14:paraId="2063474D" w14:textId="77777777" w:rsidR="000E7BE8" w:rsidRPr="00E741BD" w:rsidRDefault="000E7BE8" w:rsidP="000E7BE8">
            <w:pPr>
              <w:rPr>
                <w:lang w:val="en-GB"/>
              </w:rPr>
            </w:pPr>
            <w:r>
              <w:rPr>
                <w:lang w:val="en-GB"/>
              </w:rPr>
              <w:t>16</w:t>
            </w:r>
            <w:r w:rsidRPr="00E741BD">
              <w:rPr>
                <w:lang w:val="en-GB"/>
              </w:rPr>
              <w:t xml:space="preserve"> business hours</w:t>
            </w:r>
          </w:p>
        </w:tc>
      </w:tr>
      <w:tr w:rsidR="000E7BE8" w14:paraId="103D9EB9" w14:textId="77777777" w:rsidTr="000E7BE8">
        <w:tc>
          <w:tcPr>
            <w:tcW w:w="1796" w:type="dxa"/>
          </w:tcPr>
          <w:p w14:paraId="3FF5E2D4" w14:textId="77777777" w:rsidR="000E7BE8" w:rsidRPr="00E741BD" w:rsidRDefault="000E7BE8" w:rsidP="000E7BE8">
            <w:pPr>
              <w:rPr>
                <w:lang w:val="en-GB"/>
              </w:rPr>
            </w:pPr>
            <w:r w:rsidRPr="00E741BD">
              <w:rPr>
                <w:lang w:val="en-GB"/>
              </w:rPr>
              <w:t>Medium</w:t>
            </w:r>
          </w:p>
        </w:tc>
        <w:tc>
          <w:tcPr>
            <w:tcW w:w="5413" w:type="dxa"/>
          </w:tcPr>
          <w:p w14:paraId="570BA66C" w14:textId="77777777" w:rsidR="000E7BE8" w:rsidRPr="00E741BD" w:rsidRDefault="000E7BE8" w:rsidP="000E7BE8">
            <w:pPr>
              <w:rPr>
                <w:lang w:val="en-GB"/>
              </w:rPr>
            </w:pPr>
            <w:r w:rsidRPr="00E741BD">
              <w:rPr>
                <w:lang w:val="en-GB"/>
              </w:rPr>
              <w:t>&lt; 6 business hours</w:t>
            </w:r>
          </w:p>
        </w:tc>
        <w:tc>
          <w:tcPr>
            <w:tcW w:w="1842" w:type="dxa"/>
          </w:tcPr>
          <w:p w14:paraId="74FC5B0B" w14:textId="77777777" w:rsidR="000E7BE8" w:rsidRPr="00E741BD" w:rsidRDefault="000E7BE8" w:rsidP="000E7BE8">
            <w:pPr>
              <w:rPr>
                <w:lang w:val="en-GB"/>
              </w:rPr>
            </w:pPr>
            <w:r>
              <w:rPr>
                <w:lang w:val="en-GB"/>
              </w:rPr>
              <w:t>&lt; 24</w:t>
            </w:r>
            <w:r w:rsidRPr="00E741BD">
              <w:rPr>
                <w:lang w:val="en-GB"/>
              </w:rPr>
              <w:t xml:space="preserve"> business hours</w:t>
            </w:r>
          </w:p>
        </w:tc>
      </w:tr>
      <w:tr w:rsidR="000E7BE8" w14:paraId="7D4CAFD6" w14:textId="77777777" w:rsidTr="000E7BE8">
        <w:tc>
          <w:tcPr>
            <w:tcW w:w="1796" w:type="dxa"/>
          </w:tcPr>
          <w:p w14:paraId="26FEDE13" w14:textId="77777777" w:rsidR="000E7BE8" w:rsidRPr="00E741BD" w:rsidRDefault="000E7BE8" w:rsidP="000E7BE8">
            <w:pPr>
              <w:rPr>
                <w:lang w:val="en-GB"/>
              </w:rPr>
            </w:pPr>
            <w:r w:rsidRPr="00E741BD">
              <w:rPr>
                <w:lang w:val="en-GB"/>
              </w:rPr>
              <w:t>Low</w:t>
            </w:r>
          </w:p>
        </w:tc>
        <w:tc>
          <w:tcPr>
            <w:tcW w:w="5413" w:type="dxa"/>
          </w:tcPr>
          <w:p w14:paraId="1A9A4197" w14:textId="77777777" w:rsidR="000E7BE8" w:rsidRPr="00E741BD" w:rsidRDefault="000E7BE8" w:rsidP="000E7BE8">
            <w:pPr>
              <w:rPr>
                <w:lang w:val="en-GB"/>
              </w:rPr>
            </w:pPr>
            <w:r w:rsidRPr="00E741BD">
              <w:rPr>
                <w:lang w:val="en-GB"/>
              </w:rPr>
              <w:t>&lt; 6 business hours</w:t>
            </w:r>
          </w:p>
        </w:tc>
        <w:tc>
          <w:tcPr>
            <w:tcW w:w="1842" w:type="dxa"/>
          </w:tcPr>
          <w:p w14:paraId="2AD30AA9" w14:textId="77777777" w:rsidR="000E7BE8" w:rsidRPr="00E741BD" w:rsidRDefault="000E7BE8" w:rsidP="000E7BE8">
            <w:pPr>
              <w:rPr>
                <w:lang w:val="en-GB"/>
              </w:rPr>
            </w:pPr>
            <w:r>
              <w:rPr>
                <w:lang w:val="en-GB"/>
              </w:rPr>
              <w:t>&lt; 24</w:t>
            </w:r>
            <w:r w:rsidRPr="00E741BD">
              <w:rPr>
                <w:lang w:val="en-GB"/>
              </w:rPr>
              <w:t xml:space="preserve"> business hours</w:t>
            </w:r>
          </w:p>
        </w:tc>
      </w:tr>
    </w:tbl>
    <w:p w14:paraId="020298A9" w14:textId="77777777" w:rsidR="000E7BE8" w:rsidRPr="00E741BD" w:rsidRDefault="000E7BE8" w:rsidP="000E7BE8">
      <w:pPr>
        <w:rPr>
          <w:highlight w:val="yellow"/>
          <w:lang w:val="en-GB"/>
        </w:rPr>
      </w:pPr>
    </w:p>
    <w:p w14:paraId="79325ECC" w14:textId="10814261" w:rsidR="00D9529F" w:rsidRDefault="00D9529F" w:rsidP="006E5B66">
      <w:pPr>
        <w:pStyle w:val="Heading2"/>
      </w:pPr>
      <w:bookmarkStart w:id="28" w:name="_Toc222327517"/>
      <w:r w:rsidRPr="00D33A29">
        <w:t>Red Hat OpenShift Consulting Services</w:t>
      </w:r>
      <w:bookmarkEnd w:id="28"/>
    </w:p>
    <w:tbl>
      <w:tblPr>
        <w:tblStyle w:val="TableGrid"/>
        <w:tblW w:w="9962" w:type="dxa"/>
        <w:tblLook w:val="04A0" w:firstRow="1" w:lastRow="0" w:firstColumn="1" w:lastColumn="0" w:noHBand="0" w:noVBand="1"/>
      </w:tblPr>
      <w:tblGrid>
        <w:gridCol w:w="4225"/>
        <w:gridCol w:w="1912"/>
        <w:gridCol w:w="1912"/>
        <w:gridCol w:w="1913"/>
      </w:tblGrid>
      <w:tr w:rsidR="00D9529F" w14:paraId="44421D24" w14:textId="77777777" w:rsidTr="0007393D">
        <w:tc>
          <w:tcPr>
            <w:tcW w:w="4225" w:type="dxa"/>
          </w:tcPr>
          <w:p w14:paraId="7DAE918F" w14:textId="77777777" w:rsidR="00D9529F" w:rsidRPr="00EC13AF" w:rsidRDefault="00D9529F" w:rsidP="0007393D">
            <w:pPr>
              <w:jc w:val="left"/>
            </w:pPr>
          </w:p>
        </w:tc>
        <w:tc>
          <w:tcPr>
            <w:tcW w:w="1912" w:type="dxa"/>
          </w:tcPr>
          <w:p w14:paraId="2D131828" w14:textId="77777777" w:rsidR="00D9529F" w:rsidRPr="00EC13AF" w:rsidRDefault="00D9529F" w:rsidP="0007393D">
            <w:pPr>
              <w:jc w:val="center"/>
            </w:pPr>
            <w:r>
              <w:t xml:space="preserve">Year 1 </w:t>
            </w:r>
          </w:p>
        </w:tc>
        <w:tc>
          <w:tcPr>
            <w:tcW w:w="1912" w:type="dxa"/>
          </w:tcPr>
          <w:p w14:paraId="50927E16" w14:textId="77777777" w:rsidR="00D9529F" w:rsidRDefault="00D9529F" w:rsidP="0007393D">
            <w:pPr>
              <w:jc w:val="center"/>
            </w:pPr>
            <w:r>
              <w:t xml:space="preserve">Year 2 </w:t>
            </w:r>
          </w:p>
        </w:tc>
        <w:tc>
          <w:tcPr>
            <w:tcW w:w="1913" w:type="dxa"/>
          </w:tcPr>
          <w:p w14:paraId="1EFBFDBE" w14:textId="77777777" w:rsidR="00D9529F" w:rsidRDefault="00D9529F" w:rsidP="0007393D">
            <w:pPr>
              <w:jc w:val="center"/>
            </w:pPr>
            <w:r>
              <w:t xml:space="preserve">Year 3 </w:t>
            </w:r>
          </w:p>
        </w:tc>
      </w:tr>
      <w:tr w:rsidR="00D9529F" w:rsidRPr="00EC13AF" w14:paraId="5C35822E" w14:textId="77777777" w:rsidTr="0007393D">
        <w:tc>
          <w:tcPr>
            <w:tcW w:w="4225" w:type="dxa"/>
          </w:tcPr>
          <w:p w14:paraId="33D7A76B" w14:textId="77777777" w:rsidR="00D9529F" w:rsidRPr="00EC13AF" w:rsidRDefault="00D9529F" w:rsidP="0007393D">
            <w:r w:rsidRPr="00D33A29">
              <w:t xml:space="preserve">Red Hat OpenShift Consulting Services </w:t>
            </w:r>
          </w:p>
        </w:tc>
        <w:tc>
          <w:tcPr>
            <w:tcW w:w="1912" w:type="dxa"/>
          </w:tcPr>
          <w:p w14:paraId="733E76DB" w14:textId="77777777" w:rsidR="00D9529F" w:rsidRPr="00EC13AF" w:rsidRDefault="00D9529F" w:rsidP="0007393D">
            <w:r w:rsidRPr="00D33A29">
              <w:t xml:space="preserve">200 hrs per year </w:t>
            </w:r>
          </w:p>
        </w:tc>
        <w:tc>
          <w:tcPr>
            <w:tcW w:w="1912" w:type="dxa"/>
          </w:tcPr>
          <w:p w14:paraId="3E62983C" w14:textId="77777777" w:rsidR="00D9529F" w:rsidRPr="00EC13AF" w:rsidRDefault="00D9529F" w:rsidP="0007393D">
            <w:r w:rsidRPr="00D33A29">
              <w:t xml:space="preserve">200 hrs per year </w:t>
            </w:r>
          </w:p>
        </w:tc>
        <w:tc>
          <w:tcPr>
            <w:tcW w:w="1913" w:type="dxa"/>
          </w:tcPr>
          <w:p w14:paraId="67770631" w14:textId="77777777" w:rsidR="00D9529F" w:rsidRPr="00EC13AF" w:rsidRDefault="00D9529F" w:rsidP="0007393D">
            <w:r w:rsidRPr="00D33A29">
              <w:t xml:space="preserve">200 hrs per year </w:t>
            </w:r>
          </w:p>
        </w:tc>
      </w:tr>
    </w:tbl>
    <w:p w14:paraId="6E938169" w14:textId="77777777" w:rsidR="00D9529F" w:rsidRPr="006E5B66" w:rsidRDefault="00D9529F" w:rsidP="006E5B66">
      <w:pPr>
        <w:rPr>
          <w:lang w:val="en-GB"/>
        </w:rPr>
      </w:pPr>
    </w:p>
    <w:p w14:paraId="63CF2641" w14:textId="69303371" w:rsidR="000E7BE8" w:rsidRPr="00E725C2" w:rsidRDefault="000E7BE8" w:rsidP="000E7BE8">
      <w:pPr>
        <w:pStyle w:val="Heading2"/>
      </w:pPr>
      <w:bookmarkStart w:id="29" w:name="_Toc222327518"/>
      <w:r w:rsidRPr="00E725C2">
        <w:t>Special Requirements</w:t>
      </w:r>
      <w:bookmarkEnd w:id="29"/>
    </w:p>
    <w:p w14:paraId="1CFB6F32" w14:textId="6A409413" w:rsidR="000E7BE8" w:rsidRDefault="000E7BE8" w:rsidP="006E5B66">
      <w:pPr>
        <w:tabs>
          <w:tab w:val="right" w:pos="9638"/>
        </w:tabs>
      </w:pPr>
      <w:r w:rsidRPr="00E725C2">
        <w:t xml:space="preserve">Scalable agreement to procure additional licenses </w:t>
      </w:r>
      <w:r w:rsidR="0023777B">
        <w:t xml:space="preserve">and consulting services </w:t>
      </w:r>
      <w:r w:rsidR="00DF006D">
        <w:t xml:space="preserve">as and when </w:t>
      </w:r>
      <w:r w:rsidR="00C97283">
        <w:t xml:space="preserve">required. </w:t>
      </w:r>
    </w:p>
    <w:p w14:paraId="24E3A2E2" w14:textId="77777777" w:rsidR="00DD5BBE" w:rsidRDefault="00DD5BBE" w:rsidP="00DD5BBE">
      <w:pPr>
        <w:pStyle w:val="Heading1"/>
      </w:pPr>
      <w:bookmarkStart w:id="30" w:name="_Toc222327519"/>
      <w:r>
        <w:t>Bid Evaluation Stages</w:t>
      </w:r>
      <w:bookmarkEnd w:id="30"/>
    </w:p>
    <w:p w14:paraId="59DCEE77" w14:textId="7F93B7B1" w:rsidR="00064AC3" w:rsidRDefault="00DD5BBE" w:rsidP="00064AC3">
      <w:pPr>
        <w:rPr>
          <w:rFonts w:cs="Calibri"/>
        </w:rPr>
      </w:pPr>
      <w:r>
        <w:rPr>
          <w:rFonts w:cs="Calibri"/>
        </w:rPr>
        <w:t xml:space="preserve">The bid evaluation process consists of </w:t>
      </w:r>
      <w:r w:rsidR="00C0461A">
        <w:rPr>
          <w:rFonts w:cs="Calibri"/>
          <w:b/>
          <w:bCs/>
        </w:rPr>
        <w:t>several</w:t>
      </w:r>
      <w:r w:rsidR="006E08BB">
        <w:rPr>
          <w:rFonts w:cs="Calibri"/>
        </w:rPr>
        <w:t xml:space="preserve"> </w:t>
      </w:r>
      <w:r>
        <w:rPr>
          <w:rFonts w:cs="Calibri"/>
        </w:rPr>
        <w:t xml:space="preserve">stages, according to the nature of the bid. A bidder must qualify for each stage to be eligible to proceed to the next stage of the evaluation. </w:t>
      </w:r>
      <w:r w:rsidR="00064AC3">
        <w:rPr>
          <w:rFonts w:cs="Calibri"/>
        </w:rPr>
        <w:t>The stages are:</w:t>
      </w:r>
    </w:p>
    <w:p w14:paraId="4A044620" w14:textId="097C698C" w:rsidR="00DD5BBE" w:rsidRPr="00E356DA" w:rsidRDefault="00C0461A" w:rsidP="00EA18D8">
      <w:pPr>
        <w:rPr>
          <w:rFonts w:cs="Calibri"/>
          <w:bCs/>
        </w:rPr>
      </w:pPr>
      <w:r>
        <w:rPr>
          <w:rFonts w:cs="Calibri"/>
        </w:rPr>
        <w:t xml:space="preserve">                                                          </w:t>
      </w:r>
      <w:bookmarkStart w:id="31" w:name="_Toc190065744"/>
      <w:r w:rsidR="00DD5BBE" w:rsidRPr="00EA18D8">
        <w:rPr>
          <w:b/>
          <w:bCs/>
        </w:rPr>
        <w:t xml:space="preserve">Table </w:t>
      </w:r>
      <w:r w:rsidR="00DD5BBE" w:rsidRPr="00EA18D8">
        <w:rPr>
          <w:b/>
          <w:bCs/>
        </w:rPr>
        <w:fldChar w:fldCharType="begin"/>
      </w:r>
      <w:r w:rsidR="00DD5BBE" w:rsidRPr="00EA18D8">
        <w:rPr>
          <w:b/>
          <w:bCs/>
        </w:rPr>
        <w:instrText xml:space="preserve"> SEQ Table \* ARABIC </w:instrText>
      </w:r>
      <w:r w:rsidR="00DD5BBE" w:rsidRPr="00EA18D8">
        <w:rPr>
          <w:b/>
          <w:bCs/>
        </w:rPr>
        <w:fldChar w:fldCharType="separate"/>
      </w:r>
      <w:r w:rsidR="00DD5BBE" w:rsidRPr="00EA18D8">
        <w:rPr>
          <w:b/>
          <w:bCs/>
        </w:rPr>
        <w:t>1</w:t>
      </w:r>
      <w:r w:rsidR="00DD5BBE" w:rsidRPr="00EA18D8">
        <w:rPr>
          <w:b/>
          <w:bCs/>
        </w:rPr>
        <w:fldChar w:fldCharType="end"/>
      </w:r>
      <w:r w:rsidR="00DD5BBE" w:rsidRPr="00EA18D8">
        <w:rPr>
          <w:b/>
          <w:bCs/>
        </w:rPr>
        <w:t>: Bid Evaluation Stages</w:t>
      </w:r>
      <w:bookmarkEnd w:id="31"/>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780C47" w14:paraId="23ED5F6F" w14:textId="77777777" w:rsidTr="00D33A29">
        <w:tc>
          <w:tcPr>
            <w:tcW w:w="736" w:type="pct"/>
            <w:shd w:val="clear" w:color="auto" w:fill="DBE5F1" w:themeFill="accent1" w:themeFillTint="33"/>
            <w:vAlign w:val="center"/>
          </w:tcPr>
          <w:p w14:paraId="21030B86" w14:textId="77777777" w:rsidR="00DD5BBE" w:rsidRDefault="00DD5BBE" w:rsidP="0046482F">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0CDDDB9D" w14:textId="77777777" w:rsidR="00DD5BBE" w:rsidRDefault="00DD5BBE" w:rsidP="0046482F">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363ED7E6" w14:textId="777A8F0E" w:rsidR="00DD5BBE" w:rsidRDefault="00DD5BBE" w:rsidP="0046482F">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w:t>
            </w:r>
            <w:r w:rsidR="00645F95">
              <w:rPr>
                <w:rFonts w:asciiTheme="majorHAnsi" w:eastAsiaTheme="majorEastAsia" w:hAnsiTheme="majorHAnsi" w:cstheme="minorBidi"/>
                <w:b/>
                <w:color w:val="0E1B8D"/>
              </w:rPr>
              <w:t>:</w:t>
            </w:r>
            <w:r>
              <w:rPr>
                <w:rFonts w:asciiTheme="majorHAnsi" w:eastAsiaTheme="majorEastAsia" w:hAnsiTheme="majorHAnsi" w:cstheme="minorBidi"/>
                <w:b/>
                <w:color w:val="0E1B8D"/>
              </w:rPr>
              <w:t xml:space="preserve"> YES/NO</w:t>
            </w:r>
          </w:p>
        </w:tc>
      </w:tr>
      <w:tr w:rsidR="00780C47" w14:paraId="3834E552" w14:textId="77777777" w:rsidTr="00D33A29">
        <w:tc>
          <w:tcPr>
            <w:tcW w:w="736" w:type="pct"/>
            <w:vAlign w:val="center"/>
          </w:tcPr>
          <w:p w14:paraId="6472E6BC" w14:textId="77777777" w:rsidR="00DD5BBE" w:rsidRPr="00EA18D8" w:rsidRDefault="00DD5BBE" w:rsidP="0046482F">
            <w:pPr>
              <w:spacing w:after="0" w:line="240" w:lineRule="auto"/>
              <w:rPr>
                <w:rFonts w:cs="Calibri"/>
              </w:rPr>
            </w:pPr>
            <w:r w:rsidRPr="00EA18D8">
              <w:rPr>
                <w:rFonts w:cs="Calibri"/>
              </w:rPr>
              <w:t>Stage 1</w:t>
            </w:r>
            <w:r w:rsidRPr="00EA18D8">
              <w:rPr>
                <w:rFonts w:cs="Calibri"/>
              </w:rPr>
              <w:tab/>
            </w:r>
          </w:p>
        </w:tc>
        <w:tc>
          <w:tcPr>
            <w:tcW w:w="2723" w:type="pct"/>
            <w:vAlign w:val="center"/>
          </w:tcPr>
          <w:p w14:paraId="270AAA17" w14:textId="0B91C34E" w:rsidR="00DD5BBE" w:rsidRPr="00E725C2" w:rsidRDefault="00397DA6" w:rsidP="0046482F">
            <w:pPr>
              <w:spacing w:after="0" w:line="240" w:lineRule="auto"/>
              <w:jc w:val="left"/>
              <w:rPr>
                <w:rFonts w:cs="Calibri"/>
              </w:rPr>
            </w:pPr>
            <w:r>
              <w:rPr>
                <w:rFonts w:cs="Calibri"/>
              </w:rPr>
              <w:t xml:space="preserve">Mandatory </w:t>
            </w:r>
            <w:r w:rsidR="00DD5BBE" w:rsidRPr="00E725C2">
              <w:rPr>
                <w:rFonts w:cs="Calibri"/>
              </w:rPr>
              <w:t>Administrative responsiveness</w:t>
            </w:r>
          </w:p>
        </w:tc>
        <w:tc>
          <w:tcPr>
            <w:tcW w:w="1541" w:type="pct"/>
            <w:shd w:val="clear" w:color="auto" w:fill="DBE5F1" w:themeFill="accent1" w:themeFillTint="33"/>
            <w:vAlign w:val="center"/>
          </w:tcPr>
          <w:p w14:paraId="5F2C0E7E" w14:textId="77777777" w:rsidR="00DD5BBE" w:rsidRPr="00E725C2" w:rsidRDefault="00DD5BBE" w:rsidP="0046482F">
            <w:pPr>
              <w:spacing w:after="0" w:line="240" w:lineRule="auto"/>
              <w:jc w:val="center"/>
              <w:rPr>
                <w:rFonts w:cs="Calibri"/>
              </w:rPr>
            </w:pPr>
            <w:r w:rsidRPr="00E725C2">
              <w:rPr>
                <w:rFonts w:cs="Calibri"/>
              </w:rPr>
              <w:t>YES</w:t>
            </w:r>
          </w:p>
        </w:tc>
      </w:tr>
      <w:tr w:rsidR="00780C47" w14:paraId="4D26DCEB" w14:textId="77777777" w:rsidTr="00D33A29">
        <w:tc>
          <w:tcPr>
            <w:tcW w:w="736" w:type="pct"/>
            <w:vAlign w:val="center"/>
          </w:tcPr>
          <w:p w14:paraId="604E43B1" w14:textId="77777777" w:rsidR="00DD5BBE" w:rsidRPr="00EA18D8" w:rsidRDefault="00DD5BBE" w:rsidP="0046482F">
            <w:pPr>
              <w:spacing w:after="0" w:line="240" w:lineRule="auto"/>
              <w:rPr>
                <w:rFonts w:cs="Calibri"/>
              </w:rPr>
            </w:pPr>
            <w:r w:rsidRPr="00EA18D8">
              <w:rPr>
                <w:rFonts w:cs="Calibri"/>
              </w:rPr>
              <w:t xml:space="preserve">Stage 2 </w:t>
            </w:r>
          </w:p>
        </w:tc>
        <w:tc>
          <w:tcPr>
            <w:tcW w:w="2723" w:type="pct"/>
            <w:vAlign w:val="center"/>
          </w:tcPr>
          <w:p w14:paraId="3587D364" w14:textId="77777777" w:rsidR="00DD5BBE" w:rsidRPr="00E725C2" w:rsidRDefault="00DD5BBE" w:rsidP="0046482F">
            <w:pPr>
              <w:spacing w:after="0" w:line="240" w:lineRule="auto"/>
              <w:jc w:val="left"/>
              <w:rPr>
                <w:rFonts w:cs="Calibri"/>
              </w:rPr>
            </w:pPr>
            <w:r w:rsidRPr="00E725C2">
              <w:rPr>
                <w:rFonts w:cs="Calibri"/>
              </w:rPr>
              <w:t xml:space="preserve">Technical Mandatory responsiveness </w:t>
            </w:r>
          </w:p>
        </w:tc>
        <w:tc>
          <w:tcPr>
            <w:tcW w:w="1541" w:type="pct"/>
            <w:shd w:val="clear" w:color="auto" w:fill="DBE5F1" w:themeFill="accent1" w:themeFillTint="33"/>
            <w:vAlign w:val="center"/>
          </w:tcPr>
          <w:p w14:paraId="36C560FF" w14:textId="77777777" w:rsidR="00DD5BBE" w:rsidRPr="00E725C2" w:rsidRDefault="00DD5BBE" w:rsidP="0046482F">
            <w:pPr>
              <w:spacing w:after="0" w:line="240" w:lineRule="auto"/>
              <w:jc w:val="center"/>
              <w:rPr>
                <w:rFonts w:cs="Calibri"/>
              </w:rPr>
            </w:pPr>
            <w:r w:rsidRPr="00E725C2">
              <w:rPr>
                <w:rFonts w:cs="Calibri"/>
              </w:rPr>
              <w:t>YES</w:t>
            </w:r>
          </w:p>
        </w:tc>
      </w:tr>
      <w:tr w:rsidR="00780C47" w14:paraId="2E44AC29" w14:textId="77777777" w:rsidTr="00D33A29">
        <w:tc>
          <w:tcPr>
            <w:tcW w:w="736" w:type="pct"/>
            <w:vAlign w:val="center"/>
          </w:tcPr>
          <w:p w14:paraId="4490CF3E" w14:textId="1761E70A" w:rsidR="00DD5BBE" w:rsidRPr="00EA18D8" w:rsidRDefault="00DD5BBE" w:rsidP="0046482F">
            <w:pPr>
              <w:spacing w:after="0" w:line="240" w:lineRule="auto"/>
              <w:rPr>
                <w:rFonts w:cs="Calibri"/>
              </w:rPr>
            </w:pPr>
            <w:r w:rsidRPr="00EA18D8">
              <w:rPr>
                <w:rFonts w:cs="Calibri"/>
              </w:rPr>
              <w:t xml:space="preserve">Stage </w:t>
            </w:r>
            <w:r w:rsidR="00645F95" w:rsidRPr="00EA18D8">
              <w:rPr>
                <w:rFonts w:cs="Calibri"/>
              </w:rPr>
              <w:t>3</w:t>
            </w:r>
          </w:p>
        </w:tc>
        <w:tc>
          <w:tcPr>
            <w:tcW w:w="2723" w:type="pct"/>
            <w:vAlign w:val="center"/>
          </w:tcPr>
          <w:p w14:paraId="026B5472" w14:textId="77777777" w:rsidR="00DD5BBE" w:rsidRPr="00E725C2" w:rsidRDefault="00DD5BBE" w:rsidP="0046482F">
            <w:pPr>
              <w:spacing w:after="0" w:line="240" w:lineRule="auto"/>
              <w:jc w:val="left"/>
              <w:rPr>
                <w:rFonts w:cs="Calibri"/>
              </w:rPr>
            </w:pPr>
            <w:r w:rsidRPr="00E725C2">
              <w:rPr>
                <w:rFonts w:cs="Calibri"/>
              </w:rPr>
              <w:t>Special Conditions of Contract Verification</w:t>
            </w:r>
          </w:p>
        </w:tc>
        <w:tc>
          <w:tcPr>
            <w:tcW w:w="1541" w:type="pct"/>
            <w:shd w:val="clear" w:color="auto" w:fill="DBE5F1" w:themeFill="accent1" w:themeFillTint="33"/>
            <w:vAlign w:val="center"/>
          </w:tcPr>
          <w:p w14:paraId="6A934180" w14:textId="77777777" w:rsidR="00DD5BBE" w:rsidRPr="00E725C2" w:rsidRDefault="00DD5BBE" w:rsidP="0046482F">
            <w:pPr>
              <w:spacing w:after="0" w:line="240" w:lineRule="auto"/>
              <w:jc w:val="center"/>
              <w:rPr>
                <w:rFonts w:cs="Calibri"/>
              </w:rPr>
            </w:pPr>
            <w:r w:rsidRPr="00E725C2">
              <w:rPr>
                <w:rFonts w:cs="Calibri"/>
              </w:rPr>
              <w:t>YES</w:t>
            </w:r>
          </w:p>
        </w:tc>
      </w:tr>
      <w:tr w:rsidR="00780C47" w14:paraId="52F6088D" w14:textId="77777777" w:rsidTr="00D33A29">
        <w:tc>
          <w:tcPr>
            <w:tcW w:w="736" w:type="pct"/>
            <w:vAlign w:val="center"/>
          </w:tcPr>
          <w:p w14:paraId="1B8D7784" w14:textId="243122D5" w:rsidR="00DD5BBE" w:rsidRPr="00EA18D8" w:rsidRDefault="00DD5BBE" w:rsidP="0046482F">
            <w:pPr>
              <w:spacing w:after="0" w:line="240" w:lineRule="auto"/>
              <w:rPr>
                <w:rFonts w:cs="Calibri"/>
              </w:rPr>
            </w:pPr>
            <w:r w:rsidRPr="00EA18D8">
              <w:rPr>
                <w:rFonts w:cs="Calibri"/>
              </w:rPr>
              <w:t xml:space="preserve">Stage </w:t>
            </w:r>
            <w:r w:rsidR="0014057A" w:rsidRPr="00EA18D8">
              <w:rPr>
                <w:rFonts w:cs="Calibri"/>
              </w:rPr>
              <w:t>4</w:t>
            </w:r>
          </w:p>
        </w:tc>
        <w:tc>
          <w:tcPr>
            <w:tcW w:w="2723" w:type="pct"/>
            <w:vAlign w:val="center"/>
          </w:tcPr>
          <w:p w14:paraId="1D2EB588" w14:textId="04E9DD74" w:rsidR="00DD5BBE" w:rsidRPr="00E725C2" w:rsidRDefault="00700C76" w:rsidP="0046482F">
            <w:pPr>
              <w:spacing w:after="0" w:line="240" w:lineRule="auto"/>
              <w:jc w:val="left"/>
              <w:rPr>
                <w:rFonts w:cs="Calibri"/>
              </w:rPr>
            </w:pPr>
            <w:r w:rsidRPr="00BC1A61">
              <w:rPr>
                <w:rFonts w:cs="Calibri"/>
              </w:rPr>
              <w:t xml:space="preserve">Price </w:t>
            </w:r>
            <w:r>
              <w:rPr>
                <w:rFonts w:cs="Calibri"/>
              </w:rPr>
              <w:t>and</w:t>
            </w:r>
            <w:r w:rsidRPr="00BC1A61">
              <w:rPr>
                <w:rFonts w:cs="Calibri"/>
              </w:rPr>
              <w:t xml:space="preserve"> Preference </w:t>
            </w:r>
            <w:r>
              <w:rPr>
                <w:rFonts w:cs="Calibri"/>
              </w:rPr>
              <w:t>P</w:t>
            </w:r>
            <w:r w:rsidRPr="00BC1A61">
              <w:rPr>
                <w:rFonts w:cs="Calibri"/>
              </w:rPr>
              <w:t>oints</w:t>
            </w:r>
            <w:r>
              <w:rPr>
                <w:rFonts w:cs="Calibri"/>
              </w:rPr>
              <w:t xml:space="preserve"> Evaluation</w:t>
            </w:r>
          </w:p>
        </w:tc>
        <w:tc>
          <w:tcPr>
            <w:tcW w:w="1541" w:type="pct"/>
            <w:shd w:val="clear" w:color="auto" w:fill="DBE5F1" w:themeFill="accent1" w:themeFillTint="33"/>
            <w:vAlign w:val="center"/>
          </w:tcPr>
          <w:p w14:paraId="23F6ED30" w14:textId="77777777" w:rsidR="00DD5BBE" w:rsidRPr="00E725C2" w:rsidRDefault="00DD5BBE" w:rsidP="0046482F">
            <w:pPr>
              <w:spacing w:after="0" w:line="240" w:lineRule="auto"/>
              <w:jc w:val="center"/>
              <w:rPr>
                <w:rFonts w:cs="Calibri"/>
              </w:rPr>
            </w:pPr>
            <w:r w:rsidRPr="00E725C2">
              <w:rPr>
                <w:rFonts w:cs="Calibri"/>
              </w:rPr>
              <w:t>YES</w:t>
            </w:r>
          </w:p>
        </w:tc>
      </w:tr>
    </w:tbl>
    <w:p w14:paraId="44136813" w14:textId="73E3F6EB" w:rsidR="00DD5BBE" w:rsidRDefault="00397DA6" w:rsidP="00DD5BBE">
      <w:pPr>
        <w:pStyle w:val="Heading2"/>
        <w:rPr>
          <w:lang w:val="en-GB"/>
        </w:rPr>
      </w:pPr>
      <w:bookmarkStart w:id="32" w:name="_Toc215693343"/>
      <w:bookmarkStart w:id="33" w:name="_Toc222327520"/>
      <w:bookmarkEnd w:id="32"/>
      <w:r>
        <w:t xml:space="preserve">Mandatory </w:t>
      </w:r>
      <w:r w:rsidR="00DD5BBE">
        <w:t>Administrative responsiveness (Stage 1)</w:t>
      </w:r>
      <w:bookmarkEnd w:id="33"/>
    </w:p>
    <w:p w14:paraId="378C7DF7" w14:textId="77777777" w:rsidR="00DD5BBE" w:rsidRDefault="00DD5BBE" w:rsidP="00DD5BBE">
      <w:pPr>
        <w:pStyle w:val="Heading3"/>
      </w:pPr>
      <w:bookmarkStart w:id="34" w:name="_Toc188361297"/>
      <w:bookmarkStart w:id="35" w:name="_Toc222327521"/>
      <w:r>
        <w:t>Attendance of briefing session</w:t>
      </w:r>
      <w:bookmarkEnd w:id="34"/>
      <w:bookmarkEnd w:id="35"/>
    </w:p>
    <w:p w14:paraId="1C0D8F8D" w14:textId="77777777" w:rsidR="008D1CDB" w:rsidRDefault="008D1CDB" w:rsidP="008D1CDB">
      <w:pPr>
        <w:pStyle w:val="ListParagraph"/>
        <w:numPr>
          <w:ilvl w:val="0"/>
          <w:numId w:val="4"/>
        </w:numPr>
      </w:pPr>
      <w:r w:rsidRPr="00C16AEF">
        <w:rPr>
          <w:rFonts w:cs="Calibri"/>
        </w:rPr>
        <w:t xml:space="preserve">A Non-Compulsory virtual briefing session will be held. The bidder must sign the briefing session attendance register using the same information (bidder company name, bidder representative person name and contact details) as submitted in the bidder’s response document. </w:t>
      </w:r>
      <w:r>
        <w:t>Registered Supplier</w:t>
      </w:r>
    </w:p>
    <w:p w14:paraId="7954FB59" w14:textId="77777777" w:rsidR="00DD5BBE" w:rsidRDefault="00DD5BBE" w:rsidP="00DD5BBE">
      <w:pPr>
        <w:pStyle w:val="Heading3"/>
      </w:pPr>
      <w:bookmarkStart w:id="36" w:name="_Toc222327522"/>
      <w:r>
        <w:lastRenderedPageBreak/>
        <w:t>Registered Supplier</w:t>
      </w:r>
      <w:bookmarkEnd w:id="36"/>
    </w:p>
    <w:p w14:paraId="603D94FD" w14:textId="77777777" w:rsidR="008D1CDB" w:rsidRPr="00B955AA" w:rsidRDefault="008D1CDB" w:rsidP="008D1CDB">
      <w:pPr>
        <w:numPr>
          <w:ilvl w:val="0"/>
          <w:numId w:val="5"/>
        </w:numPr>
        <w:spacing w:after="0" w:line="324" w:lineRule="auto"/>
        <w:outlineLvl w:val="0"/>
        <w:rPr>
          <w:rFonts w:asciiTheme="minorHAnsi" w:hAnsiTheme="minorHAnsi"/>
        </w:rPr>
      </w:pPr>
      <w:r w:rsidRPr="00B955AA">
        <w:rPr>
          <w:rFonts w:asciiTheme="minorHAnsi" w:hAnsiTheme="minorHAnsi" w:cs="Calibri"/>
        </w:rPr>
        <w:t xml:space="preserve">Only responses from bidders who are registered as a Supplier on National Treasury’s Central Supplier Database (CSD) in terms of National Treasury’s Instruction Note 4A of 2016/17 will be considered for award on this </w:t>
      </w:r>
      <w:r w:rsidRPr="00B955AA">
        <w:rPr>
          <w:rFonts w:asciiTheme="minorHAnsi" w:hAnsiTheme="minorHAnsi" w:cs="Calibri"/>
          <w:b/>
          <w:bCs/>
        </w:rPr>
        <w:t>RFB</w:t>
      </w:r>
      <w:r w:rsidRPr="00B955AA">
        <w:rPr>
          <w:rFonts w:asciiTheme="minorHAnsi" w:hAnsiTheme="minorHAnsi" w:cs="Calibri"/>
        </w:rPr>
        <w:t>.</w:t>
      </w:r>
    </w:p>
    <w:p w14:paraId="35898EF1" w14:textId="77777777" w:rsidR="008D1CDB" w:rsidRPr="00B955AA" w:rsidRDefault="008D1CDB" w:rsidP="008D1CDB">
      <w:pPr>
        <w:numPr>
          <w:ilvl w:val="0"/>
          <w:numId w:val="5"/>
        </w:numPr>
        <w:spacing w:after="0" w:line="324" w:lineRule="auto"/>
        <w:outlineLvl w:val="0"/>
        <w:rPr>
          <w:rFonts w:asciiTheme="minorHAnsi" w:hAnsiTheme="minorHAnsi"/>
        </w:rPr>
      </w:pPr>
      <w:r w:rsidRPr="00B955AA">
        <w:rPr>
          <w:rFonts w:asciiTheme="minorHAnsi" w:hAnsiTheme="minorHAnsi" w:cs="Calibri"/>
        </w:rPr>
        <w:t>In the case of joint ventures or consortiums the bidder must demonstrate that at least one of the parties to the bid response attended the briefing session.</w:t>
      </w:r>
    </w:p>
    <w:p w14:paraId="793D9601" w14:textId="77777777" w:rsidR="008D1CDB" w:rsidRPr="00B955AA" w:rsidRDefault="008D1CDB" w:rsidP="008D1CDB">
      <w:pPr>
        <w:numPr>
          <w:ilvl w:val="0"/>
          <w:numId w:val="5"/>
        </w:numPr>
        <w:spacing w:after="0"/>
        <w:outlineLvl w:val="0"/>
        <w:rPr>
          <w:rFonts w:asciiTheme="minorHAnsi" w:hAnsiTheme="minorHAnsi"/>
          <w:lang w:val="en-GB"/>
        </w:rPr>
      </w:pPr>
      <w:r w:rsidRPr="00B955AA">
        <w:rPr>
          <w:rFonts w:asciiTheme="minorHAnsi" w:hAnsiTheme="minorHAnsi"/>
          <w:lang w:val="en-GB"/>
        </w:rPr>
        <w:t>Bidders need to complete all the SBD documents which needs to be submitted as stated in the Invitation to Bid Document.</w:t>
      </w:r>
    </w:p>
    <w:p w14:paraId="10AE38FC" w14:textId="77777777" w:rsidR="008D1CDB" w:rsidRPr="008D1CDB" w:rsidRDefault="008D1CDB" w:rsidP="008D1CDB">
      <w:pPr>
        <w:pStyle w:val="ListParagraph"/>
        <w:ind w:left="1134"/>
      </w:pPr>
    </w:p>
    <w:p w14:paraId="2A18943A" w14:textId="77777777" w:rsidR="008D1CDB" w:rsidRPr="00637CD4" w:rsidRDefault="008D1CDB" w:rsidP="008D1CDB">
      <w:pPr>
        <w:pStyle w:val="Heading3"/>
        <w:spacing w:before="0" w:after="0" w:line="312" w:lineRule="auto"/>
        <w:ind w:left="850" w:hanging="850"/>
      </w:pPr>
      <w:bookmarkStart w:id="37" w:name="_Toc162269211"/>
      <w:bookmarkStart w:id="38" w:name="_Toc176151819"/>
      <w:bookmarkStart w:id="39" w:name="_Toc194235591"/>
      <w:bookmarkStart w:id="40" w:name="_Toc222327523"/>
      <w:r w:rsidRPr="00637CD4">
        <w:t>Bid Submission Instructions</w:t>
      </w:r>
      <w:bookmarkEnd w:id="37"/>
      <w:bookmarkEnd w:id="38"/>
      <w:bookmarkEnd w:id="39"/>
      <w:bookmarkEnd w:id="40"/>
    </w:p>
    <w:p w14:paraId="4D97D2C5" w14:textId="4F1FF97B" w:rsidR="008D1CDB" w:rsidRPr="00B955AA" w:rsidRDefault="008D1CDB" w:rsidP="008D1CDB">
      <w:pPr>
        <w:numPr>
          <w:ilvl w:val="0"/>
          <w:numId w:val="62"/>
        </w:numPr>
        <w:spacing w:after="0"/>
        <w:outlineLvl w:val="0"/>
        <w:rPr>
          <w:rFonts w:asciiTheme="minorHAnsi" w:hAnsiTheme="minorHAnsi"/>
          <w:lang w:val="en-GB"/>
        </w:rPr>
      </w:pPr>
      <w:r w:rsidRPr="00B955AA">
        <w:rPr>
          <w:rFonts w:asciiTheme="minorHAnsi" w:hAnsiTheme="minorHAnsi"/>
          <w:lang w:val="en-GB"/>
        </w:rPr>
        <w:t>Bid</w:t>
      </w:r>
      <w:r>
        <w:rPr>
          <w:rFonts w:asciiTheme="minorHAnsi" w:hAnsiTheme="minorHAnsi"/>
          <w:lang w:val="en-GB"/>
        </w:rPr>
        <w:t xml:space="preserve">s to be submitted </w:t>
      </w:r>
      <w:r w:rsidRPr="00B955AA">
        <w:rPr>
          <w:rFonts w:asciiTheme="minorHAnsi" w:hAnsiTheme="minorHAnsi"/>
          <w:lang w:val="en-GB"/>
        </w:rPr>
        <w:t>as stated in the Invitation to Bid Document.</w:t>
      </w:r>
    </w:p>
    <w:p w14:paraId="48E13BC0" w14:textId="77777777" w:rsidR="00DD5BBE" w:rsidRDefault="00DD5BBE" w:rsidP="00DD5BBE">
      <w:pPr>
        <w:pStyle w:val="Heading2"/>
      </w:pPr>
      <w:bookmarkStart w:id="41" w:name="_Toc215693348"/>
      <w:bookmarkStart w:id="42" w:name="_Toc222327524"/>
      <w:bookmarkEnd w:id="41"/>
      <w:r>
        <w:t>Technical returnable documents</w:t>
      </w:r>
      <w:bookmarkEnd w:id="42"/>
    </w:p>
    <w:p w14:paraId="03BE1556" w14:textId="77777777" w:rsidR="00DD5BBE" w:rsidRDefault="00DD5BBE" w:rsidP="00DD5BBE">
      <w:pPr>
        <w:pStyle w:val="Heading3"/>
      </w:pPr>
      <w:bookmarkStart w:id="43" w:name="_Toc222327525"/>
      <w:r>
        <w:t>Instruction and evaluation criteria</w:t>
      </w:r>
      <w:bookmarkEnd w:id="43"/>
    </w:p>
    <w:p w14:paraId="2E453CE4" w14:textId="77777777" w:rsidR="00DD5BBE" w:rsidRDefault="00DD5BBE" w:rsidP="007E1B40">
      <w:pPr>
        <w:pStyle w:val="ListParagraph"/>
        <w:numPr>
          <w:ilvl w:val="0"/>
          <w:numId w:val="6"/>
        </w:numPr>
      </w:pPr>
      <w:r>
        <w:t>The bidder must comply with ALL the requirements as per the Technical Mandatory Requirements below by providing substantiating evidence in the form of documentation or information, failing which it will be regarded as “NOT COMPLY”.</w:t>
      </w:r>
    </w:p>
    <w:p w14:paraId="313DB698" w14:textId="77777777" w:rsidR="00DD5BBE" w:rsidRDefault="00DD5BBE" w:rsidP="007E1B40">
      <w:pPr>
        <w:pStyle w:val="ListParagraph"/>
        <w:numPr>
          <w:ilvl w:val="0"/>
          <w:numId w:val="6"/>
        </w:numPr>
      </w:pPr>
      <w:r>
        <w:t xml:space="preserve">The bidder must provide a unique reference number (e.g. binder/folio, chapter, section, page) to locate substantiating evidence in the bid response. </w:t>
      </w:r>
    </w:p>
    <w:p w14:paraId="2792AECD" w14:textId="0187F24C" w:rsidR="00DD5BBE" w:rsidRDefault="00DD5BBE" w:rsidP="007E1B40">
      <w:pPr>
        <w:pStyle w:val="ListParagraph"/>
        <w:numPr>
          <w:ilvl w:val="0"/>
          <w:numId w:val="6"/>
        </w:numPr>
      </w:pPr>
      <w:r>
        <w:t xml:space="preserve">The bidder must comply with </w:t>
      </w:r>
      <w:r w:rsidRPr="00E370A3">
        <w:t xml:space="preserve">ALL </w:t>
      </w:r>
      <w:r>
        <w:t xml:space="preserve">the TECHNICAL MANDATORY REQUIREMENTS </w:t>
      </w:r>
      <w:r w:rsidR="00741465">
        <w:t>for</w:t>
      </w:r>
      <w:r>
        <w:t xml:space="preserve"> the bid response to proceed to the next stage of the evaluation.</w:t>
      </w:r>
    </w:p>
    <w:p w14:paraId="1C9BE061" w14:textId="77777777" w:rsidR="00DD5BBE" w:rsidRDefault="00DD5BBE" w:rsidP="00DD5BBE">
      <w:pPr>
        <w:pStyle w:val="Heading3"/>
      </w:pPr>
      <w:bookmarkStart w:id="44" w:name="_Toc222327526"/>
      <w:r>
        <w:t>Technical mandatory requirements (Stage 2)</w:t>
      </w:r>
      <w:bookmarkEnd w:id="44"/>
    </w:p>
    <w:p w14:paraId="22FBB2E5" w14:textId="77777777" w:rsidR="00DD5BBE" w:rsidRDefault="00DD5BBE" w:rsidP="00DD5BBE">
      <w:pPr>
        <w:pStyle w:val="Caption"/>
      </w:pPr>
      <w:bookmarkStart w:id="45" w:name="_Toc190065745"/>
      <w:r>
        <w:t xml:space="preserve">Table </w:t>
      </w:r>
      <w:r>
        <w:fldChar w:fldCharType="begin"/>
      </w:r>
      <w:r>
        <w:instrText xml:space="preserve"> SEQ Table \* ARABIC </w:instrText>
      </w:r>
      <w:r>
        <w:fldChar w:fldCharType="separate"/>
      </w:r>
      <w:r>
        <w:t>2</w:t>
      </w:r>
      <w:r>
        <w:fldChar w:fldCharType="end"/>
      </w:r>
      <w:r>
        <w:t>: Technical Mandatory Requirements</w:t>
      </w:r>
      <w:bookmarkEnd w:id="4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DD5BBE" w14:paraId="3025E653" w14:textId="77777777" w:rsidTr="0046482F">
        <w:trPr>
          <w:tblHeader/>
        </w:trPr>
        <w:tc>
          <w:tcPr>
            <w:tcW w:w="3209" w:type="dxa"/>
            <w:shd w:val="solid" w:color="DBE5F1" w:themeColor="accent1" w:themeTint="33" w:fill="DBE5F1" w:themeFill="accent1" w:themeFillTint="33"/>
          </w:tcPr>
          <w:p w14:paraId="2D0AC3E0" w14:textId="77777777" w:rsidR="00DD5BBE" w:rsidRDefault="00DD5BBE" w:rsidP="0046482F">
            <w:pPr>
              <w:spacing w:after="0" w:line="240" w:lineRule="auto"/>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11092332" w14:textId="77777777" w:rsidR="00DD5BBE" w:rsidRDefault="00DD5BBE" w:rsidP="0046482F">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2697FF32" w14:textId="77777777" w:rsidR="00DD5BBE" w:rsidRDefault="00DD5BBE" w:rsidP="0046482F">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Evidence reference (to be completed by bidder)</w:t>
            </w:r>
          </w:p>
        </w:tc>
      </w:tr>
      <w:tr w:rsidR="00DD5BBE" w14:paraId="529072A8" w14:textId="77777777" w:rsidTr="0046482F">
        <w:tc>
          <w:tcPr>
            <w:tcW w:w="9628" w:type="dxa"/>
            <w:gridSpan w:val="3"/>
          </w:tcPr>
          <w:p w14:paraId="3901CABB" w14:textId="77777777" w:rsidR="00DD5BBE" w:rsidRPr="003A4D57" w:rsidRDefault="00DD5BBE" w:rsidP="007E1B40">
            <w:pPr>
              <w:pStyle w:val="ListParagraph"/>
              <w:numPr>
                <w:ilvl w:val="0"/>
                <w:numId w:val="33"/>
              </w:numPr>
              <w:spacing w:line="240" w:lineRule="auto"/>
              <w:rPr>
                <w:b/>
                <w:bCs/>
                <w:lang w:val="en-GB"/>
              </w:rPr>
            </w:pPr>
            <w:r w:rsidRPr="003A4D57">
              <w:rPr>
                <w:b/>
                <w:bCs/>
                <w:lang w:val="en-GB"/>
              </w:rPr>
              <w:t>Bidder Certification/ Affiliation Requirements</w:t>
            </w:r>
          </w:p>
          <w:p w14:paraId="14CB33D7" w14:textId="77777777" w:rsidR="00DD5BBE" w:rsidRPr="003A4D57" w:rsidRDefault="00DD5BBE" w:rsidP="0046482F">
            <w:pPr>
              <w:spacing w:after="0" w:line="240" w:lineRule="auto"/>
              <w:rPr>
                <w:lang w:val="en-GB"/>
              </w:rPr>
            </w:pPr>
          </w:p>
        </w:tc>
      </w:tr>
      <w:tr w:rsidR="00DD5BBE" w14:paraId="6FB18BE7" w14:textId="77777777" w:rsidTr="0046482F">
        <w:tc>
          <w:tcPr>
            <w:tcW w:w="3209" w:type="dxa"/>
          </w:tcPr>
          <w:p w14:paraId="1DF499E4" w14:textId="2DAF5073" w:rsidR="00DD5BBE" w:rsidRPr="005F7AC7" w:rsidRDefault="00DD5BBE" w:rsidP="0046482F">
            <w:pPr>
              <w:spacing w:after="0" w:line="240" w:lineRule="auto"/>
              <w:jc w:val="left"/>
              <w:rPr>
                <w:rFonts w:cs="Calibri Light"/>
              </w:rPr>
            </w:pPr>
            <w:r w:rsidRPr="005F7AC7">
              <w:rPr>
                <w:lang w:val="en-GB"/>
              </w:rPr>
              <w:t xml:space="preserve">The bidder </w:t>
            </w:r>
            <w:r w:rsidRPr="005F7AC7">
              <w:rPr>
                <w:b/>
                <w:bCs/>
                <w:lang w:val="en-GB"/>
              </w:rPr>
              <w:t xml:space="preserve">must </w:t>
            </w:r>
            <w:r w:rsidRPr="005F7AC7">
              <w:rPr>
                <w:rFonts w:cs="Calibri Light"/>
              </w:rPr>
              <w:t xml:space="preserve">be a registered </w:t>
            </w:r>
            <w:r w:rsidR="002975A6">
              <w:rPr>
                <w:rFonts w:cs="Calibri Light"/>
              </w:rPr>
              <w:t>(</w:t>
            </w:r>
            <w:r w:rsidRPr="005F7AC7">
              <w:rPr>
                <w:rFonts w:cs="Calibri Light"/>
              </w:rPr>
              <w:t>OEM</w:t>
            </w:r>
            <w:r w:rsidR="002975A6">
              <w:rPr>
                <w:rFonts w:cs="Calibri Light"/>
              </w:rPr>
              <w:t>)/(OSM)</w:t>
            </w:r>
            <w:r w:rsidRPr="005F7AC7">
              <w:rPr>
                <w:rFonts w:cs="Calibri Light"/>
              </w:rPr>
              <w:t xml:space="preserve"> </w:t>
            </w:r>
            <w:r w:rsidR="00645F95" w:rsidRPr="005F7AC7">
              <w:rPr>
                <w:rFonts w:cs="Calibri Light"/>
              </w:rPr>
              <w:t>partner</w:t>
            </w:r>
            <w:r w:rsidR="00397DA6" w:rsidRPr="005F7AC7">
              <w:rPr>
                <w:rFonts w:cs="Calibri Light"/>
              </w:rPr>
              <w:t>/</w:t>
            </w:r>
            <w:r w:rsidR="00645F95" w:rsidRPr="005F7AC7">
              <w:rPr>
                <w:rFonts w:cs="Calibri Light"/>
              </w:rPr>
              <w:t>reseller</w:t>
            </w:r>
            <w:r w:rsidRPr="005F7AC7">
              <w:rPr>
                <w:rFonts w:cs="Calibri Light"/>
              </w:rPr>
              <w:t xml:space="preserve"> for the Supply of the </w:t>
            </w:r>
            <w:r w:rsidR="00701AE3" w:rsidRPr="005F7AC7">
              <w:rPr>
                <w:rFonts w:cs="Calibri Light"/>
              </w:rPr>
              <w:t>RedHat OpenShift Platform Plus &amp; Quay</w:t>
            </w:r>
            <w:r w:rsidR="00365E99">
              <w:rPr>
                <w:rFonts w:cs="Calibri Light"/>
              </w:rPr>
              <w:t xml:space="preserve"> licenses</w:t>
            </w:r>
            <w:r w:rsidR="005E0451">
              <w:rPr>
                <w:rFonts w:cs="Calibri Light"/>
              </w:rPr>
              <w:t>,</w:t>
            </w:r>
            <w:r w:rsidR="00850B0C" w:rsidRPr="005F7AC7">
              <w:rPr>
                <w:rFonts w:cs="Calibri Light"/>
              </w:rPr>
              <w:t xml:space="preserve"> </w:t>
            </w:r>
            <w:r w:rsidR="00855B84">
              <w:rPr>
                <w:rFonts w:cs="Calibri Light"/>
              </w:rPr>
              <w:t xml:space="preserve">including maintenance and support </w:t>
            </w:r>
            <w:r w:rsidR="00032AED">
              <w:rPr>
                <w:rFonts w:cs="Calibri Light"/>
              </w:rPr>
              <w:t xml:space="preserve">as well as </w:t>
            </w:r>
            <w:r w:rsidR="00365E99" w:rsidRPr="00D33A29">
              <w:t xml:space="preserve">RedHat OpenShift Consulting Services </w:t>
            </w:r>
            <w:r w:rsidR="00850B0C" w:rsidRPr="005F7AC7">
              <w:rPr>
                <w:rFonts w:cs="Calibri Light"/>
              </w:rPr>
              <w:t>as</w:t>
            </w:r>
            <w:r w:rsidRPr="005F7AC7">
              <w:rPr>
                <w:rFonts w:cs="Calibri Light"/>
              </w:rPr>
              <w:t xml:space="preserve"> in Par 3.1.</w:t>
            </w:r>
          </w:p>
          <w:p w14:paraId="0A8B6FAD" w14:textId="407E20B5" w:rsidR="0054012F" w:rsidRPr="00741465" w:rsidRDefault="0054012F" w:rsidP="00F31497">
            <w:pPr>
              <w:spacing w:after="0" w:line="240" w:lineRule="auto"/>
              <w:jc w:val="left"/>
              <w:rPr>
                <w:b/>
                <w:bCs/>
                <w:lang w:val="en-GB"/>
              </w:rPr>
            </w:pPr>
          </w:p>
        </w:tc>
        <w:tc>
          <w:tcPr>
            <w:tcW w:w="3209" w:type="dxa"/>
          </w:tcPr>
          <w:p w14:paraId="7E704ED0" w14:textId="0288D704" w:rsidR="00855B84" w:rsidRPr="005F7AC7" w:rsidRDefault="00DD5BBE" w:rsidP="00855B84">
            <w:pPr>
              <w:spacing w:after="0" w:line="240" w:lineRule="auto"/>
              <w:jc w:val="left"/>
              <w:rPr>
                <w:rFonts w:cs="Calibri Light"/>
              </w:rPr>
            </w:pPr>
            <w:bookmarkStart w:id="46" w:name="_Hlk215692540"/>
            <w:r w:rsidRPr="003A4D57">
              <w:rPr>
                <w:lang w:val="en-GB"/>
              </w:rPr>
              <w:t xml:space="preserve">Attach </w:t>
            </w:r>
            <w:r w:rsidRPr="003A4D57">
              <w:rPr>
                <w:rFonts w:cs="Calibri Light"/>
                <w:b/>
                <w:bCs/>
              </w:rPr>
              <w:t>ANNEX A</w:t>
            </w:r>
            <w:r w:rsidR="00BC166A">
              <w:rPr>
                <w:rFonts w:cs="Calibri Light"/>
                <w:b/>
                <w:bCs/>
              </w:rPr>
              <w:t>,</w:t>
            </w:r>
            <w:r w:rsidRPr="003A4D57">
              <w:rPr>
                <w:rFonts w:cs="Calibri Light"/>
              </w:rPr>
              <w:t xml:space="preserve"> a copy of valid documentation (letter/certificate/license) as proof that the Bidder is a </w:t>
            </w:r>
            <w:r w:rsidR="00855B84" w:rsidRPr="005F7AC7">
              <w:rPr>
                <w:rFonts w:cs="Calibri Light"/>
              </w:rPr>
              <w:t xml:space="preserve">registered </w:t>
            </w:r>
            <w:r w:rsidR="00855B84">
              <w:rPr>
                <w:rFonts w:cs="Calibri Light"/>
              </w:rPr>
              <w:t>(</w:t>
            </w:r>
            <w:r w:rsidR="00855B84" w:rsidRPr="005F7AC7">
              <w:rPr>
                <w:rFonts w:cs="Calibri Light"/>
              </w:rPr>
              <w:t>OEM</w:t>
            </w:r>
            <w:r w:rsidR="00855B84">
              <w:rPr>
                <w:rFonts w:cs="Calibri Light"/>
              </w:rPr>
              <w:t>)/(OSM)</w:t>
            </w:r>
            <w:r w:rsidR="00855B84" w:rsidRPr="005F7AC7">
              <w:rPr>
                <w:rFonts w:cs="Calibri Light"/>
              </w:rPr>
              <w:t xml:space="preserve"> partner/reseller for the Supply of the RedHat OpenShift Platform Plus &amp; Quay</w:t>
            </w:r>
            <w:r w:rsidR="00855B84">
              <w:rPr>
                <w:rFonts w:cs="Calibri Light"/>
              </w:rPr>
              <w:t xml:space="preserve"> Licenses including maintenance and support </w:t>
            </w:r>
            <w:r w:rsidR="00855B84" w:rsidRPr="005F7AC7">
              <w:rPr>
                <w:rFonts w:cs="Calibri Light"/>
              </w:rPr>
              <w:t xml:space="preserve">as </w:t>
            </w:r>
            <w:r w:rsidR="00365E99">
              <w:rPr>
                <w:rFonts w:cs="Calibri Light"/>
              </w:rPr>
              <w:t xml:space="preserve">well as RedHat OpenShift Consulting Services as </w:t>
            </w:r>
            <w:r w:rsidR="00855B84" w:rsidRPr="005F7AC7">
              <w:rPr>
                <w:rFonts w:cs="Calibri Light"/>
              </w:rPr>
              <w:t>in Par 3.1.</w:t>
            </w:r>
          </w:p>
          <w:bookmarkEnd w:id="46"/>
          <w:p w14:paraId="5AAB23C5" w14:textId="6F9A3E14" w:rsidR="00DD5BBE" w:rsidRDefault="00DD5BBE" w:rsidP="0046482F">
            <w:pPr>
              <w:spacing w:after="0" w:line="240" w:lineRule="auto"/>
              <w:jc w:val="left"/>
              <w:rPr>
                <w:b/>
                <w:bCs/>
                <w:lang w:val="en-GB"/>
              </w:rPr>
            </w:pPr>
          </w:p>
          <w:p w14:paraId="6A1F0A55" w14:textId="77777777" w:rsidR="002975A6" w:rsidRPr="00B7504A" w:rsidRDefault="002975A6" w:rsidP="002975A6">
            <w:pPr>
              <w:rPr>
                <w:rFonts w:asciiTheme="minorHAnsi" w:hAnsiTheme="minorHAnsi" w:cstheme="minorHAnsi"/>
              </w:rPr>
            </w:pPr>
            <w:bookmarkStart w:id="47" w:name="_Hlk215173118"/>
            <w:r w:rsidRPr="00B7504A">
              <w:rPr>
                <w:rFonts w:asciiTheme="minorHAnsi" w:hAnsiTheme="minorHAnsi" w:cstheme="minorHAnsi"/>
                <w:b/>
                <w:bCs/>
              </w:rPr>
              <w:t>NOTE (1)</w:t>
            </w:r>
          </w:p>
          <w:p w14:paraId="43DC5291" w14:textId="77777777" w:rsidR="002975A6" w:rsidRPr="00B7504A" w:rsidRDefault="002975A6" w:rsidP="002975A6">
            <w:pPr>
              <w:rPr>
                <w:rFonts w:asciiTheme="minorHAnsi" w:hAnsiTheme="minorHAnsi" w:cstheme="minorHAnsi"/>
              </w:rPr>
            </w:pPr>
            <w:r w:rsidRPr="00B7504A">
              <w:rPr>
                <w:rFonts w:asciiTheme="minorHAnsi" w:hAnsiTheme="minorHAnsi" w:cstheme="minorHAnsi"/>
              </w:rPr>
              <w:t>The valid documentation (letter/certificate/license) clearly indicating the following information below:</w:t>
            </w:r>
          </w:p>
          <w:p w14:paraId="76586FE5" w14:textId="77777777" w:rsidR="002975A6" w:rsidRPr="00C13EF6" w:rsidRDefault="002975A6" w:rsidP="002975A6">
            <w:pPr>
              <w:rPr>
                <w:rFonts w:asciiTheme="minorHAnsi" w:hAnsiTheme="minorHAnsi" w:cstheme="minorHAnsi"/>
              </w:rPr>
            </w:pPr>
            <w:r w:rsidRPr="00B7504A">
              <w:rPr>
                <w:rFonts w:asciiTheme="minorHAnsi" w:hAnsiTheme="minorHAnsi" w:cstheme="minorHAnsi"/>
              </w:rPr>
              <w:lastRenderedPageBreak/>
              <w:t xml:space="preserve">(a) </w:t>
            </w:r>
            <w:r w:rsidRPr="00C13EF6">
              <w:rPr>
                <w:rFonts w:asciiTheme="minorHAnsi" w:hAnsiTheme="minorHAnsi" w:cstheme="minorHAnsi"/>
              </w:rPr>
              <w:t xml:space="preserve">The OEM/OSM name; </w:t>
            </w:r>
            <w:bookmarkStart w:id="48" w:name="_Hlk194649346"/>
            <w:r w:rsidRPr="00C13EF6">
              <w:rPr>
                <w:rFonts w:asciiTheme="minorHAnsi" w:hAnsiTheme="minorHAnsi" w:cstheme="minorHAnsi"/>
                <w:b/>
                <w:bCs/>
              </w:rPr>
              <w:t>and</w:t>
            </w:r>
          </w:p>
          <w:p w14:paraId="39C9A19F" w14:textId="77777777" w:rsidR="002975A6" w:rsidRPr="00B7504A" w:rsidRDefault="002975A6" w:rsidP="002975A6">
            <w:pPr>
              <w:rPr>
                <w:rFonts w:asciiTheme="minorHAnsi" w:hAnsiTheme="minorHAnsi" w:cstheme="minorHAnsi"/>
              </w:rPr>
            </w:pPr>
            <w:r w:rsidRPr="00C13EF6">
              <w:rPr>
                <w:rFonts w:asciiTheme="minorHAnsi" w:hAnsiTheme="minorHAnsi" w:cstheme="minorHAnsi"/>
              </w:rPr>
              <w:t xml:space="preserve">(b) The Bidder’s name; </w:t>
            </w:r>
            <w:r w:rsidRPr="00C13EF6">
              <w:rPr>
                <w:rFonts w:asciiTheme="minorHAnsi" w:hAnsiTheme="minorHAnsi" w:cstheme="minorHAnsi"/>
                <w:b/>
                <w:bCs/>
              </w:rPr>
              <w:t>and</w:t>
            </w:r>
          </w:p>
          <w:bookmarkEnd w:id="48"/>
          <w:p w14:paraId="074A2D4D" w14:textId="77777777" w:rsidR="002975A6" w:rsidRPr="00B7504A" w:rsidRDefault="002975A6" w:rsidP="002975A6">
            <w:pPr>
              <w:rPr>
                <w:rFonts w:asciiTheme="minorHAnsi" w:hAnsiTheme="minorHAnsi" w:cstheme="minorHAnsi"/>
              </w:rPr>
            </w:pPr>
            <w:r w:rsidRPr="00B7504A">
              <w:rPr>
                <w:rFonts w:asciiTheme="minorHAnsi" w:hAnsiTheme="minorHAnsi" w:cstheme="minorHAnsi"/>
              </w:rPr>
              <w:t xml:space="preserve">(c) The date it was issued; </w:t>
            </w:r>
            <w:r w:rsidRPr="00B7504A">
              <w:rPr>
                <w:rFonts w:asciiTheme="minorHAnsi" w:hAnsiTheme="minorHAnsi" w:cstheme="minorHAnsi"/>
                <w:b/>
                <w:bCs/>
              </w:rPr>
              <w:t>and</w:t>
            </w:r>
          </w:p>
          <w:p w14:paraId="43B8A2F6" w14:textId="77777777" w:rsidR="002975A6" w:rsidRPr="00B7504A" w:rsidRDefault="002975A6" w:rsidP="002975A6">
            <w:pPr>
              <w:rPr>
                <w:rFonts w:asciiTheme="minorHAnsi" w:hAnsiTheme="minorHAnsi" w:cstheme="minorHAnsi"/>
              </w:rPr>
            </w:pPr>
            <w:r w:rsidRPr="00B7504A">
              <w:rPr>
                <w:rFonts w:asciiTheme="minorHAnsi" w:hAnsiTheme="minorHAnsi" w:cstheme="minorHAnsi"/>
              </w:rPr>
              <w:t>(d) if applicable, the expiry date.</w:t>
            </w:r>
          </w:p>
          <w:bookmarkEnd w:id="47"/>
          <w:p w14:paraId="1D5095DB" w14:textId="77777777" w:rsidR="002975A6" w:rsidRPr="00B7504A" w:rsidRDefault="002975A6" w:rsidP="002975A6">
            <w:pPr>
              <w:rPr>
                <w:rFonts w:asciiTheme="minorHAnsi" w:hAnsiTheme="minorHAnsi" w:cstheme="minorHAnsi"/>
                <w:lang w:val="en-GB"/>
              </w:rPr>
            </w:pPr>
          </w:p>
          <w:p w14:paraId="3791A7E9" w14:textId="77777777" w:rsidR="002975A6" w:rsidRPr="00B7504A" w:rsidRDefault="002975A6" w:rsidP="002975A6">
            <w:pPr>
              <w:rPr>
                <w:rFonts w:asciiTheme="minorHAnsi" w:hAnsiTheme="minorHAnsi" w:cstheme="minorHAnsi"/>
                <w:b/>
                <w:bCs/>
                <w:lang w:val="en-GB"/>
              </w:rPr>
            </w:pPr>
            <w:r w:rsidRPr="00B7504A">
              <w:rPr>
                <w:rFonts w:asciiTheme="minorHAnsi" w:hAnsiTheme="minorHAnsi" w:cstheme="minorHAnsi"/>
                <w:b/>
                <w:bCs/>
                <w:lang w:val="en-GB"/>
              </w:rPr>
              <w:t xml:space="preserve">NOTE (2): </w:t>
            </w:r>
          </w:p>
          <w:p w14:paraId="69E355B5" w14:textId="77777777" w:rsidR="002975A6" w:rsidRPr="00B7504A" w:rsidRDefault="002975A6" w:rsidP="002975A6">
            <w:pPr>
              <w:rPr>
                <w:rFonts w:asciiTheme="minorHAnsi" w:hAnsiTheme="minorHAnsi" w:cstheme="minorHAnsi"/>
                <w:lang w:val="en-GB"/>
              </w:rPr>
            </w:pPr>
            <w:r w:rsidRPr="00B7504A">
              <w:rPr>
                <w:rFonts w:asciiTheme="minorHAnsi" w:hAnsiTheme="minorHAnsi" w:cstheme="minorHAnsi"/>
                <w:lang w:val="en-GB"/>
              </w:rPr>
              <w:t>SITA reserves the right to verify information provided.</w:t>
            </w:r>
          </w:p>
          <w:p w14:paraId="25B53B8E" w14:textId="5E89E373" w:rsidR="002975A6" w:rsidRPr="00BC166A" w:rsidRDefault="002975A6" w:rsidP="0046482F">
            <w:pPr>
              <w:spacing w:after="0" w:line="240" w:lineRule="auto"/>
              <w:jc w:val="left"/>
              <w:rPr>
                <w:b/>
                <w:bCs/>
                <w:lang w:val="en-GB"/>
              </w:rPr>
            </w:pPr>
          </w:p>
        </w:tc>
        <w:tc>
          <w:tcPr>
            <w:tcW w:w="3210" w:type="dxa"/>
          </w:tcPr>
          <w:p w14:paraId="34BA71EE" w14:textId="77777777" w:rsidR="00DD5BBE" w:rsidRPr="003A4D57" w:rsidRDefault="00DD5BBE" w:rsidP="0046482F">
            <w:pPr>
              <w:spacing w:after="0" w:line="240" w:lineRule="auto"/>
              <w:jc w:val="left"/>
              <w:rPr>
                <w:lang w:val="en-GB"/>
              </w:rPr>
            </w:pPr>
            <w:r w:rsidRPr="00EA18D8">
              <w:rPr>
                <w:rFonts w:cs="Calibri"/>
                <w:color w:val="EE0000"/>
              </w:rPr>
              <w:lastRenderedPageBreak/>
              <w:t xml:space="preserve">&lt;provide unique reference to locate substantiating evidence in the bid response – </w:t>
            </w:r>
            <w:r w:rsidRPr="00EA18D8">
              <w:rPr>
                <w:rFonts w:cs="Calibri"/>
                <w:b/>
                <w:bCs/>
                <w:color w:val="EE0000"/>
              </w:rPr>
              <w:t>see Annex A, par 5.1</w:t>
            </w:r>
            <w:r w:rsidRPr="00EA18D8">
              <w:rPr>
                <w:rFonts w:cs="Calibri"/>
                <w:color w:val="EE0000"/>
              </w:rPr>
              <w:t>&gt;</w:t>
            </w:r>
          </w:p>
        </w:tc>
      </w:tr>
      <w:tr w:rsidR="00DD5BBE" w14:paraId="2F2F6B3F" w14:textId="77777777" w:rsidTr="0046482F">
        <w:tc>
          <w:tcPr>
            <w:tcW w:w="9628" w:type="dxa"/>
            <w:gridSpan w:val="3"/>
          </w:tcPr>
          <w:p w14:paraId="095111F6" w14:textId="77777777" w:rsidR="00DD5BBE" w:rsidRPr="003A4D57" w:rsidRDefault="00DD5BBE" w:rsidP="007E1B40">
            <w:pPr>
              <w:pStyle w:val="ListParagraph"/>
              <w:numPr>
                <w:ilvl w:val="0"/>
                <w:numId w:val="33"/>
              </w:numPr>
              <w:spacing w:line="240" w:lineRule="auto"/>
              <w:rPr>
                <w:b/>
                <w:bCs/>
                <w:lang w:val="en-GB"/>
              </w:rPr>
            </w:pPr>
            <w:r w:rsidRPr="003A4D57">
              <w:rPr>
                <w:b/>
                <w:bCs/>
                <w:lang w:val="en-GB"/>
              </w:rPr>
              <w:t>Bidder Experience and Capability Requirements</w:t>
            </w:r>
          </w:p>
          <w:p w14:paraId="062AB35B" w14:textId="77777777" w:rsidR="00DD5BBE" w:rsidRPr="003A4D57" w:rsidRDefault="00DD5BBE" w:rsidP="0046482F">
            <w:pPr>
              <w:spacing w:after="0" w:line="240" w:lineRule="auto"/>
              <w:jc w:val="left"/>
              <w:rPr>
                <w:lang w:val="en-GB"/>
              </w:rPr>
            </w:pPr>
          </w:p>
        </w:tc>
      </w:tr>
      <w:tr w:rsidR="00DD5BBE" w14:paraId="49358716" w14:textId="77777777" w:rsidTr="0046482F">
        <w:tc>
          <w:tcPr>
            <w:tcW w:w="3209" w:type="dxa"/>
          </w:tcPr>
          <w:p w14:paraId="2C3CCDB9" w14:textId="1F255E89" w:rsidR="00DD5BBE" w:rsidRPr="008C66B3" w:rsidRDefault="00DD5BBE" w:rsidP="00EA18D8">
            <w:pPr>
              <w:pStyle w:val="ListParagraph"/>
              <w:numPr>
                <w:ilvl w:val="0"/>
                <w:numId w:val="53"/>
              </w:numPr>
              <w:spacing w:line="240" w:lineRule="auto"/>
              <w:ind w:left="306" w:hanging="306"/>
              <w:jc w:val="left"/>
              <w:rPr>
                <w:rFonts w:cs="Calibri Light"/>
                <w:bCs/>
                <w:szCs w:val="24"/>
              </w:rPr>
            </w:pPr>
            <w:r w:rsidRPr="008C66B3">
              <w:rPr>
                <w:lang w:val="en-GB"/>
              </w:rPr>
              <w:t xml:space="preserve">The bidder </w:t>
            </w:r>
            <w:r w:rsidRPr="008C66B3">
              <w:rPr>
                <w:b/>
                <w:bCs/>
                <w:lang w:val="en-GB"/>
              </w:rPr>
              <w:t xml:space="preserve">must </w:t>
            </w:r>
            <w:r w:rsidRPr="008C66B3">
              <w:rPr>
                <w:lang w:val="en-GB"/>
              </w:rPr>
              <w:t xml:space="preserve">have </w:t>
            </w:r>
            <w:r w:rsidRPr="008C66B3">
              <w:rPr>
                <w:rFonts w:cs="Calibri Light"/>
                <w:bCs/>
                <w:szCs w:val="24"/>
              </w:rPr>
              <w:t>provided</w:t>
            </w:r>
            <w:r w:rsidR="002975A6" w:rsidRPr="008C66B3">
              <w:rPr>
                <w:rFonts w:cs="Calibri Light"/>
                <w:bCs/>
                <w:szCs w:val="24"/>
              </w:rPr>
              <w:t xml:space="preserve"> </w:t>
            </w:r>
            <w:r w:rsidRPr="008C66B3">
              <w:rPr>
                <w:rFonts w:cs="Calibri Light"/>
                <w:bCs/>
                <w:szCs w:val="24"/>
              </w:rPr>
              <w:t xml:space="preserve">the </w:t>
            </w:r>
            <w:r w:rsidR="00701AE3" w:rsidRPr="008C66B3">
              <w:rPr>
                <w:rFonts w:cs="Calibri Light"/>
              </w:rPr>
              <w:t>RedHat OpenShift Platform Plus &amp; Quay</w:t>
            </w:r>
            <w:r w:rsidR="00F31497" w:rsidRPr="008C66B3">
              <w:rPr>
                <w:rFonts w:cs="Calibri Light"/>
              </w:rPr>
              <w:t xml:space="preserve"> </w:t>
            </w:r>
            <w:r w:rsidR="00701AE3" w:rsidRPr="008C66B3">
              <w:rPr>
                <w:rFonts w:cs="Calibri Light"/>
              </w:rPr>
              <w:t>Licenses</w:t>
            </w:r>
            <w:r w:rsidR="008C66B3" w:rsidRPr="008C66B3">
              <w:rPr>
                <w:rFonts w:cs="Calibri Light"/>
                <w:bCs/>
                <w:szCs w:val="24"/>
              </w:rPr>
              <w:t xml:space="preserve"> </w:t>
            </w:r>
            <w:r w:rsidR="008C66B3" w:rsidRPr="00EA18D8">
              <w:t>(</w:t>
            </w:r>
            <w:r w:rsidR="007344E1" w:rsidRPr="00540761">
              <w:t xml:space="preserve">with </w:t>
            </w:r>
            <w:r w:rsidR="007344E1">
              <w:t xml:space="preserve">maintenance and support </w:t>
            </w:r>
            <w:r w:rsidR="007344E1" w:rsidRPr="00540761">
              <w:t>support</w:t>
            </w:r>
            <w:r w:rsidR="008C66B3" w:rsidRPr="00EA18D8">
              <w:t xml:space="preserve">) </w:t>
            </w:r>
            <w:r w:rsidR="00365E99">
              <w:t xml:space="preserve">as well as </w:t>
            </w:r>
            <w:r w:rsidR="008C66B3">
              <w:t>Red</w:t>
            </w:r>
            <w:r w:rsidR="00241C07">
              <w:t>H</w:t>
            </w:r>
            <w:r w:rsidR="008C66B3">
              <w:t>at OpenShift C</w:t>
            </w:r>
            <w:r w:rsidR="008C66B3" w:rsidRPr="00EA18D8">
              <w:t xml:space="preserve">onsulting services as per par </w:t>
            </w:r>
            <w:r w:rsidR="008C66B3" w:rsidRPr="00EA18D8">
              <w:rPr>
                <w:b/>
                <w:bCs/>
              </w:rPr>
              <w:t>2.1 (</w:t>
            </w:r>
            <w:r w:rsidR="00365E99">
              <w:rPr>
                <w:b/>
                <w:bCs/>
              </w:rPr>
              <w:t>a &amp; b</w:t>
            </w:r>
            <w:r w:rsidR="008C66B3" w:rsidRPr="00EA18D8">
              <w:rPr>
                <w:b/>
                <w:bCs/>
              </w:rPr>
              <w:t>)</w:t>
            </w:r>
            <w:r w:rsidR="008C66B3" w:rsidRPr="00EA18D8">
              <w:t xml:space="preserve"> to</w:t>
            </w:r>
            <w:r w:rsidRPr="008C66B3">
              <w:rPr>
                <w:rFonts w:cs="Calibri Light"/>
                <w:bCs/>
                <w:szCs w:val="24"/>
              </w:rPr>
              <w:t xml:space="preserve"> </w:t>
            </w:r>
            <w:r w:rsidR="008C66B3" w:rsidRPr="008C66B3">
              <w:rPr>
                <w:rFonts w:cs="Calibri Light"/>
                <w:bCs/>
                <w:szCs w:val="24"/>
              </w:rPr>
              <w:t>at least</w:t>
            </w:r>
            <w:r w:rsidRPr="008C66B3">
              <w:rPr>
                <w:rFonts w:cs="Calibri Light"/>
                <w:bCs/>
                <w:szCs w:val="24"/>
              </w:rPr>
              <w:t xml:space="preserve"> one (01) customer in the past three (03) years from the publication date of this bid.</w:t>
            </w:r>
          </w:p>
          <w:p w14:paraId="721AFB3F" w14:textId="77777777" w:rsidR="006644B0" w:rsidRPr="008C66B3" w:rsidRDefault="006644B0" w:rsidP="00EA18D8">
            <w:pPr>
              <w:tabs>
                <w:tab w:val="left" w:pos="317"/>
              </w:tabs>
              <w:spacing w:after="0" w:line="240" w:lineRule="auto"/>
              <w:jc w:val="left"/>
              <w:rPr>
                <w:rFonts w:cs="Calibri Light"/>
                <w:bCs/>
                <w:szCs w:val="24"/>
              </w:rPr>
            </w:pPr>
          </w:p>
          <w:p w14:paraId="1EF009B0" w14:textId="493A9052" w:rsidR="008C66B3" w:rsidRPr="008C66B3" w:rsidRDefault="008C66B3" w:rsidP="00EA18D8">
            <w:pPr>
              <w:pStyle w:val="ListParagraph"/>
              <w:tabs>
                <w:tab w:val="left" w:pos="317"/>
              </w:tabs>
              <w:spacing w:line="240" w:lineRule="auto"/>
              <w:ind w:left="317"/>
              <w:jc w:val="left"/>
              <w:rPr>
                <w:rFonts w:cs="Calibri Light"/>
              </w:rPr>
            </w:pPr>
          </w:p>
          <w:p w14:paraId="49322AC6" w14:textId="17F2D997" w:rsidR="006644B0" w:rsidRPr="008C66B3" w:rsidRDefault="006644B0" w:rsidP="00EA18D8">
            <w:pPr>
              <w:pStyle w:val="ListParagraph"/>
              <w:spacing w:line="240" w:lineRule="auto"/>
              <w:ind w:left="306"/>
              <w:jc w:val="left"/>
              <w:rPr>
                <w:lang w:val="en-GB"/>
              </w:rPr>
            </w:pPr>
          </w:p>
        </w:tc>
        <w:tc>
          <w:tcPr>
            <w:tcW w:w="3209" w:type="dxa"/>
          </w:tcPr>
          <w:p w14:paraId="4C871E18" w14:textId="1C93328A" w:rsidR="008C66B3" w:rsidRPr="008C66B3" w:rsidRDefault="00D31EC4" w:rsidP="00EA18D8">
            <w:pPr>
              <w:spacing w:line="240" w:lineRule="auto"/>
              <w:jc w:val="left"/>
              <w:rPr>
                <w:rFonts w:cs="Calibri Light"/>
                <w:bCs/>
                <w:szCs w:val="24"/>
              </w:rPr>
            </w:pPr>
            <w:bookmarkStart w:id="49" w:name="_Hlk215667697"/>
            <w:bookmarkStart w:id="50" w:name="_Hlk215473189"/>
            <w:r w:rsidRPr="008C66B3">
              <w:rPr>
                <w:lang w:val="en-GB"/>
              </w:rPr>
              <w:t xml:space="preserve">The Bidder must complete </w:t>
            </w:r>
            <w:r w:rsidRPr="00EA18D8">
              <w:rPr>
                <w:b/>
                <w:bCs/>
                <w:lang w:val="en-GB"/>
              </w:rPr>
              <w:t>table 6</w:t>
            </w:r>
            <w:r w:rsidRPr="008C66B3">
              <w:rPr>
                <w:lang w:val="en-GB"/>
              </w:rPr>
              <w:t xml:space="preserve"> by providing reference details from </w:t>
            </w:r>
            <w:r w:rsidR="00DD5BBE" w:rsidRPr="008C66B3">
              <w:rPr>
                <w:rFonts w:cs="Calibri Light"/>
                <w:szCs w:val="24"/>
              </w:rPr>
              <w:t xml:space="preserve">at least one (01) customer to whom </w:t>
            </w:r>
            <w:r w:rsidR="00701AE3" w:rsidRPr="008C66B3">
              <w:rPr>
                <w:rFonts w:cs="Calibri Light"/>
                <w:szCs w:val="24"/>
              </w:rPr>
              <w:t xml:space="preserve">the </w:t>
            </w:r>
            <w:r w:rsidR="008C66B3" w:rsidRPr="008C66B3">
              <w:rPr>
                <w:rFonts w:cs="Calibri Light"/>
              </w:rPr>
              <w:t xml:space="preserve">RedHat OpenShift Platform Plus &amp; Quay Licenses </w:t>
            </w:r>
            <w:r w:rsidR="008C66B3" w:rsidRPr="00540761">
              <w:t xml:space="preserve">(with </w:t>
            </w:r>
            <w:r w:rsidR="007344E1">
              <w:t xml:space="preserve">maintenance and support </w:t>
            </w:r>
            <w:r w:rsidR="008C66B3" w:rsidRPr="00540761">
              <w:t>support) a</w:t>
            </w:r>
            <w:r w:rsidR="00365E99">
              <w:t xml:space="preserve">s well as </w:t>
            </w:r>
            <w:r w:rsidR="008C66B3">
              <w:t>Red</w:t>
            </w:r>
            <w:r w:rsidR="0094615A">
              <w:t>H</w:t>
            </w:r>
            <w:r w:rsidR="008C66B3">
              <w:t>at OpenShift C</w:t>
            </w:r>
            <w:r w:rsidR="008C66B3" w:rsidRPr="00540761">
              <w:t xml:space="preserve">onsulting services as per par </w:t>
            </w:r>
            <w:r w:rsidR="008C66B3" w:rsidRPr="00EA18D8">
              <w:rPr>
                <w:b/>
                <w:bCs/>
              </w:rPr>
              <w:t>2.1 (</w:t>
            </w:r>
            <w:r w:rsidR="00365E99">
              <w:rPr>
                <w:b/>
                <w:bCs/>
              </w:rPr>
              <w:t>a &amp; b</w:t>
            </w:r>
            <w:r w:rsidR="008C66B3" w:rsidRPr="00EA18D8">
              <w:rPr>
                <w:b/>
                <w:bCs/>
              </w:rPr>
              <w:t>)</w:t>
            </w:r>
            <w:r w:rsidR="008C66B3" w:rsidRPr="00540761">
              <w:t xml:space="preserve"> </w:t>
            </w:r>
            <w:r w:rsidR="008C66B3">
              <w:t>was provi</w:t>
            </w:r>
            <w:r w:rsidR="00241C07">
              <w:t xml:space="preserve">ded in the </w:t>
            </w:r>
            <w:r w:rsidR="008C66B3" w:rsidRPr="008C66B3">
              <w:rPr>
                <w:rFonts w:cs="Calibri Light"/>
                <w:bCs/>
                <w:szCs w:val="24"/>
              </w:rPr>
              <w:t>past three (03) years from the publication date of this bid.</w:t>
            </w:r>
            <w:bookmarkEnd w:id="49"/>
          </w:p>
          <w:p w14:paraId="249FD46F" w14:textId="60215F7B" w:rsidR="00DD5BBE" w:rsidRPr="003A4D57" w:rsidRDefault="00DD5BBE" w:rsidP="0046482F">
            <w:pPr>
              <w:jc w:val="left"/>
              <w:rPr>
                <w:rFonts w:cs="Calibri Light"/>
                <w:szCs w:val="24"/>
              </w:rPr>
            </w:pPr>
          </w:p>
          <w:bookmarkEnd w:id="50"/>
          <w:p w14:paraId="3F3BBF12" w14:textId="77777777" w:rsidR="00DD5BBE" w:rsidRPr="003A4D57" w:rsidRDefault="00DD5BBE" w:rsidP="0046482F">
            <w:pPr>
              <w:jc w:val="left"/>
              <w:rPr>
                <w:rFonts w:cs="Calibri Light"/>
                <w:b/>
                <w:bCs/>
                <w:lang w:val="en-GB"/>
              </w:rPr>
            </w:pPr>
            <w:r w:rsidRPr="003A4D57">
              <w:rPr>
                <w:rFonts w:cs="Calibri Light"/>
                <w:b/>
                <w:bCs/>
                <w:lang w:val="en-GB"/>
              </w:rPr>
              <w:t>NOTE (1)</w:t>
            </w:r>
          </w:p>
          <w:p w14:paraId="721DFCB6" w14:textId="06AD3535" w:rsidR="00DD5BBE" w:rsidRPr="003A4D57" w:rsidRDefault="00DD5BBE" w:rsidP="0046482F">
            <w:pPr>
              <w:jc w:val="left"/>
              <w:rPr>
                <w:rFonts w:cs="Calibri Light"/>
                <w:lang w:val="en-GB"/>
              </w:rPr>
            </w:pPr>
            <w:r w:rsidRPr="003A4D57">
              <w:rPr>
                <w:rFonts w:cs="Calibri Light"/>
                <w:lang w:val="en-GB"/>
              </w:rPr>
              <w:t xml:space="preserve">The Bidder </w:t>
            </w:r>
            <w:r w:rsidRPr="003A4D57">
              <w:rPr>
                <w:rFonts w:cs="Calibri Light"/>
                <w:b/>
                <w:bCs/>
                <w:lang w:val="en-GB"/>
              </w:rPr>
              <w:t xml:space="preserve">must provide </w:t>
            </w:r>
            <w:proofErr w:type="gramStart"/>
            <w:r w:rsidRPr="003A4D57">
              <w:rPr>
                <w:rFonts w:cs="Calibri Light"/>
                <w:b/>
                <w:bCs/>
                <w:lang w:val="en-GB"/>
              </w:rPr>
              <w:t>all</w:t>
            </w:r>
            <w:r w:rsidRPr="003A4D57">
              <w:rPr>
                <w:rFonts w:cs="Calibri Light"/>
                <w:lang w:val="en-GB"/>
              </w:rPr>
              <w:t xml:space="preserve"> of</w:t>
            </w:r>
            <w:proofErr w:type="gramEnd"/>
            <w:r w:rsidRPr="003A4D57">
              <w:rPr>
                <w:rFonts w:cs="Calibri Light"/>
                <w:lang w:val="en-GB"/>
              </w:rPr>
              <w:t xml:space="preserve"> the following information when </w:t>
            </w:r>
            <w:bookmarkStart w:id="51" w:name="_Hlk215667855"/>
            <w:r w:rsidRPr="003A4D57">
              <w:rPr>
                <w:rFonts w:cs="Calibri Light"/>
                <w:lang w:val="en-GB"/>
              </w:rPr>
              <w:t xml:space="preserve">completing </w:t>
            </w:r>
            <w:r w:rsidRPr="003A4D57">
              <w:rPr>
                <w:rFonts w:cs="Calibri Light"/>
                <w:b/>
                <w:bCs/>
                <w:lang w:val="en-GB"/>
              </w:rPr>
              <w:t xml:space="preserve">table </w:t>
            </w:r>
            <w:r w:rsidR="00AA2B28">
              <w:rPr>
                <w:rFonts w:cs="Calibri Light"/>
                <w:b/>
                <w:bCs/>
                <w:lang w:val="en-GB"/>
              </w:rPr>
              <w:t>6</w:t>
            </w:r>
            <w:r w:rsidRPr="003A4D57">
              <w:rPr>
                <w:rFonts w:cs="Calibri Light"/>
                <w:b/>
                <w:lang w:val="en-GB"/>
              </w:rPr>
              <w:t>:</w:t>
            </w:r>
          </w:p>
          <w:p w14:paraId="0374D6E5" w14:textId="2DA4D5C1" w:rsidR="00DD5BBE" w:rsidRPr="003A4D57" w:rsidRDefault="00D31EC4" w:rsidP="007E1B40">
            <w:pPr>
              <w:numPr>
                <w:ilvl w:val="1"/>
                <w:numId w:val="32"/>
              </w:numPr>
              <w:tabs>
                <w:tab w:val="num" w:pos="1134"/>
              </w:tabs>
              <w:spacing w:after="0"/>
              <w:ind w:left="491" w:hanging="425"/>
              <w:jc w:val="left"/>
              <w:outlineLvl w:val="0"/>
              <w:rPr>
                <w:rFonts w:cs="Calibri Light"/>
                <w:lang w:val="en-GB"/>
              </w:rPr>
            </w:pPr>
            <w:r>
              <w:rPr>
                <w:rFonts w:cs="Calibri Light"/>
                <w:lang w:val="en-GB"/>
              </w:rPr>
              <w:t xml:space="preserve"> </w:t>
            </w:r>
            <w:r w:rsidR="00DD5BBE" w:rsidRPr="003A4D57">
              <w:rPr>
                <w:rFonts w:cs="Calibri Light"/>
                <w:lang w:val="en-GB"/>
              </w:rPr>
              <w:t>Company name; and</w:t>
            </w:r>
          </w:p>
          <w:p w14:paraId="3464BD93" w14:textId="77777777" w:rsidR="00DD5BBE" w:rsidRPr="003A4D57" w:rsidRDefault="00DD5BBE" w:rsidP="007E1B40">
            <w:pPr>
              <w:numPr>
                <w:ilvl w:val="1"/>
                <w:numId w:val="32"/>
              </w:numPr>
              <w:tabs>
                <w:tab w:val="num" w:pos="1134"/>
              </w:tabs>
              <w:spacing w:after="0"/>
              <w:ind w:left="603"/>
              <w:jc w:val="left"/>
              <w:rPr>
                <w:rFonts w:cs="Calibri Light"/>
                <w:lang w:val="en-GB"/>
              </w:rPr>
            </w:pPr>
            <w:r w:rsidRPr="003A4D57">
              <w:rPr>
                <w:rFonts w:cs="Calibri Light"/>
                <w:lang w:val="en-GB"/>
              </w:rPr>
              <w:t xml:space="preserve">Contact person, telephone </w:t>
            </w:r>
            <w:r w:rsidRPr="003A4D57">
              <w:rPr>
                <w:rFonts w:cs="Calibri Light"/>
                <w:b/>
                <w:bCs/>
                <w:lang w:val="en-GB"/>
              </w:rPr>
              <w:t>and/or</w:t>
            </w:r>
            <w:r w:rsidRPr="003A4D57">
              <w:rPr>
                <w:rFonts w:cs="Calibri Light"/>
                <w:lang w:val="en-GB"/>
              </w:rPr>
              <w:t xml:space="preserve"> e-mail address; </w:t>
            </w:r>
            <w:r w:rsidRPr="003A4D57">
              <w:rPr>
                <w:rFonts w:cs="Calibri Light"/>
                <w:b/>
                <w:bCs/>
                <w:lang w:val="en-GB"/>
              </w:rPr>
              <w:t xml:space="preserve">and </w:t>
            </w:r>
          </w:p>
          <w:p w14:paraId="17C97497" w14:textId="77777777" w:rsidR="00DD5BBE" w:rsidRPr="003A4D57" w:rsidRDefault="00DD5BBE" w:rsidP="007E1B40">
            <w:pPr>
              <w:numPr>
                <w:ilvl w:val="1"/>
                <w:numId w:val="32"/>
              </w:numPr>
              <w:tabs>
                <w:tab w:val="num" w:pos="1134"/>
              </w:tabs>
              <w:spacing w:after="0"/>
              <w:ind w:left="603"/>
              <w:jc w:val="left"/>
              <w:rPr>
                <w:rFonts w:cs="Calibri Light"/>
                <w:lang w:val="en-GB"/>
              </w:rPr>
            </w:pPr>
            <w:r w:rsidRPr="003A4D57">
              <w:rPr>
                <w:rFonts w:cs="Calibri Light"/>
                <w:lang w:val="en-GB"/>
              </w:rPr>
              <w:t xml:space="preserve">Project scope of Work; </w:t>
            </w:r>
            <w:r w:rsidRPr="003A4D57">
              <w:rPr>
                <w:rFonts w:cs="Calibri Light"/>
                <w:b/>
                <w:bCs/>
                <w:lang w:val="en-GB"/>
              </w:rPr>
              <w:t>and</w:t>
            </w:r>
          </w:p>
          <w:p w14:paraId="268A8393" w14:textId="77777777" w:rsidR="00DD5BBE" w:rsidRPr="003A4D57" w:rsidRDefault="00DD5BBE" w:rsidP="007E1B40">
            <w:pPr>
              <w:numPr>
                <w:ilvl w:val="1"/>
                <w:numId w:val="32"/>
              </w:numPr>
              <w:tabs>
                <w:tab w:val="num" w:pos="1134"/>
              </w:tabs>
              <w:spacing w:after="0"/>
              <w:ind w:left="603"/>
              <w:jc w:val="left"/>
              <w:rPr>
                <w:rFonts w:cs="Calibri Light"/>
                <w:lang w:val="en-GB"/>
              </w:rPr>
            </w:pPr>
            <w:r w:rsidRPr="003A4D57">
              <w:rPr>
                <w:rFonts w:cs="Calibri Light"/>
                <w:lang w:val="en-GB"/>
              </w:rPr>
              <w:t xml:space="preserve">Project start and End date. </w:t>
            </w:r>
          </w:p>
          <w:p w14:paraId="2AE65327" w14:textId="77777777" w:rsidR="00DD5BBE" w:rsidRPr="003A4D57" w:rsidRDefault="00DD5BBE" w:rsidP="0046482F">
            <w:pPr>
              <w:ind w:left="603"/>
              <w:jc w:val="left"/>
              <w:rPr>
                <w:rFonts w:cs="Calibri Light"/>
                <w:lang w:val="en-GB"/>
              </w:rPr>
            </w:pPr>
          </w:p>
          <w:p w14:paraId="6110D436" w14:textId="77777777" w:rsidR="00DD5BBE" w:rsidRPr="003A4D57" w:rsidRDefault="00DD5BBE" w:rsidP="0046482F">
            <w:pPr>
              <w:jc w:val="left"/>
              <w:rPr>
                <w:rFonts w:cs="Calibri Light"/>
                <w:b/>
                <w:bCs/>
                <w:lang w:val="en-GB"/>
              </w:rPr>
            </w:pPr>
            <w:r w:rsidRPr="003A4D57">
              <w:rPr>
                <w:rFonts w:cs="Calibri Light"/>
                <w:b/>
                <w:bCs/>
                <w:lang w:val="en-GB"/>
              </w:rPr>
              <w:t xml:space="preserve">NOTE (2): </w:t>
            </w:r>
          </w:p>
          <w:p w14:paraId="5D28F071" w14:textId="1347BC4F" w:rsidR="00DD5BBE" w:rsidRPr="00202ADE" w:rsidRDefault="00DD5BBE" w:rsidP="0046482F">
            <w:pPr>
              <w:spacing w:after="0" w:line="240" w:lineRule="auto"/>
              <w:jc w:val="left"/>
              <w:rPr>
                <w:b/>
                <w:lang w:val="en-GB"/>
              </w:rPr>
            </w:pPr>
            <w:r w:rsidRPr="003A4D57">
              <w:rPr>
                <w:rFonts w:cs="Calibri Light"/>
                <w:b/>
                <w:lang w:val="en-GB"/>
              </w:rPr>
              <w:t>Failure to comply fully to the requirements as indicated above will result in disqualification.</w:t>
            </w:r>
          </w:p>
          <w:p w14:paraId="069CFBAA" w14:textId="77777777" w:rsidR="00DD5BBE" w:rsidRPr="003A4D57" w:rsidRDefault="00DD5BBE" w:rsidP="0046482F">
            <w:pPr>
              <w:spacing w:after="0" w:line="240" w:lineRule="auto"/>
              <w:jc w:val="left"/>
              <w:rPr>
                <w:lang w:val="en-GB"/>
              </w:rPr>
            </w:pPr>
          </w:p>
          <w:p w14:paraId="4F6F6FB7" w14:textId="77777777" w:rsidR="00DD5BBE" w:rsidRPr="003A4D57" w:rsidRDefault="00DD5BBE" w:rsidP="0046482F">
            <w:pPr>
              <w:spacing w:after="0" w:line="240" w:lineRule="auto"/>
              <w:jc w:val="left"/>
              <w:rPr>
                <w:rFonts w:cs="Calibri"/>
                <w:b/>
                <w:bCs/>
              </w:rPr>
            </w:pPr>
            <w:r w:rsidRPr="003A4D57">
              <w:rPr>
                <w:rFonts w:cs="Calibri"/>
                <w:b/>
                <w:bCs/>
              </w:rPr>
              <w:t xml:space="preserve">NOTE (3): </w:t>
            </w:r>
          </w:p>
          <w:p w14:paraId="67A3CF8E" w14:textId="4F4BED65" w:rsidR="00DD5BBE" w:rsidRPr="00BC166A" w:rsidRDefault="00DD5BBE" w:rsidP="0046482F">
            <w:pPr>
              <w:spacing w:after="0" w:line="240" w:lineRule="auto"/>
              <w:jc w:val="left"/>
              <w:rPr>
                <w:rFonts w:cs="Calibri"/>
                <w:b/>
                <w:bCs/>
              </w:rPr>
            </w:pPr>
            <w:r w:rsidRPr="003A4D57">
              <w:rPr>
                <w:rFonts w:cs="Calibri"/>
                <w:b/>
                <w:bCs/>
              </w:rPr>
              <w:t>SITA reserves the right to verify the information provided.</w:t>
            </w:r>
            <w:bookmarkEnd w:id="51"/>
          </w:p>
        </w:tc>
        <w:tc>
          <w:tcPr>
            <w:tcW w:w="3210" w:type="dxa"/>
          </w:tcPr>
          <w:p w14:paraId="125E5D7F" w14:textId="1A05D406" w:rsidR="00DD5BBE" w:rsidRPr="00EA18D8" w:rsidRDefault="00DD5BBE" w:rsidP="0046482F">
            <w:pPr>
              <w:spacing w:after="0" w:line="240" w:lineRule="auto"/>
              <w:jc w:val="left"/>
              <w:rPr>
                <w:color w:val="EE0000"/>
                <w:lang w:val="en-GB"/>
              </w:rPr>
            </w:pPr>
            <w:r w:rsidRPr="00EA18D8">
              <w:rPr>
                <w:rFonts w:cs="Calibri"/>
                <w:color w:val="EE0000"/>
              </w:rPr>
              <w:t>&lt;provide unique reference to locate substantiating evidence in the bid response –</w:t>
            </w:r>
            <w:r w:rsidRPr="00EA18D8">
              <w:rPr>
                <w:rFonts w:cs="Calibri"/>
                <w:b/>
                <w:bCs/>
                <w:color w:val="EE0000"/>
              </w:rPr>
              <w:t xml:space="preserve"> see Annex A, par 5.2, table </w:t>
            </w:r>
            <w:r w:rsidR="00D31EC4" w:rsidRPr="00EA18D8">
              <w:rPr>
                <w:rFonts w:cs="Calibri"/>
                <w:b/>
                <w:bCs/>
                <w:color w:val="EE0000"/>
              </w:rPr>
              <w:t>6</w:t>
            </w:r>
            <w:r w:rsidRPr="00EA18D8">
              <w:rPr>
                <w:rFonts w:cs="Calibri"/>
                <w:color w:val="EE0000"/>
              </w:rPr>
              <w:t>&gt;</w:t>
            </w:r>
          </w:p>
        </w:tc>
      </w:tr>
      <w:tr w:rsidR="00D31EC4" w14:paraId="2A10D15C" w14:textId="77777777" w:rsidTr="0046482F">
        <w:tc>
          <w:tcPr>
            <w:tcW w:w="9628" w:type="dxa"/>
            <w:gridSpan w:val="3"/>
          </w:tcPr>
          <w:p w14:paraId="258C2871" w14:textId="77777777" w:rsidR="00D31EC4" w:rsidRPr="003A4D57" w:rsidRDefault="00D31EC4" w:rsidP="00D31EC4">
            <w:pPr>
              <w:pStyle w:val="ListParagraph"/>
              <w:numPr>
                <w:ilvl w:val="0"/>
                <w:numId w:val="33"/>
              </w:numPr>
              <w:spacing w:line="240" w:lineRule="auto"/>
              <w:rPr>
                <w:rStyle w:val="Strong"/>
                <w:rFonts w:cs="Calibri"/>
                <w:b w:val="0"/>
                <w:bCs w:val="0"/>
              </w:rPr>
            </w:pPr>
            <w:r w:rsidRPr="003A4D57">
              <w:rPr>
                <w:rStyle w:val="Strong"/>
                <w:rFonts w:ascii="Calibri Light" w:hAnsi="Calibri Light" w:cs="Calibri Light"/>
              </w:rPr>
              <w:lastRenderedPageBreak/>
              <w:t>Te</w:t>
            </w:r>
            <w:r w:rsidRPr="003A4D57">
              <w:rPr>
                <w:rStyle w:val="Strong"/>
              </w:rPr>
              <w:t>chnical product/service functional requirements</w:t>
            </w:r>
          </w:p>
          <w:p w14:paraId="0CF83B8A" w14:textId="77777777" w:rsidR="00D31EC4" w:rsidRPr="003A4D57" w:rsidRDefault="00D31EC4" w:rsidP="00D31EC4">
            <w:pPr>
              <w:pStyle w:val="ListParagraph"/>
              <w:spacing w:line="240" w:lineRule="auto"/>
              <w:ind w:left="360"/>
              <w:rPr>
                <w:rFonts w:cs="Calibri"/>
              </w:rPr>
            </w:pPr>
          </w:p>
        </w:tc>
      </w:tr>
      <w:tr w:rsidR="00D31EC4" w14:paraId="70D1A906" w14:textId="77777777" w:rsidTr="0046482F">
        <w:tc>
          <w:tcPr>
            <w:tcW w:w="3209" w:type="dxa"/>
          </w:tcPr>
          <w:p w14:paraId="623C810C" w14:textId="5B294644" w:rsidR="00D31EC4" w:rsidRPr="003A4D57" w:rsidRDefault="00D31EC4" w:rsidP="00D31EC4">
            <w:pPr>
              <w:spacing w:after="0" w:line="240" w:lineRule="auto"/>
              <w:jc w:val="left"/>
              <w:rPr>
                <w:lang w:val="en-GB"/>
              </w:rPr>
            </w:pPr>
            <w:r w:rsidRPr="003A4D57">
              <w:rPr>
                <w:rFonts w:cs="Calibri Light"/>
              </w:rPr>
              <w:t xml:space="preserve">The Bidder must confirm compliance to the </w:t>
            </w:r>
            <w:r w:rsidRPr="003A4D57">
              <w:rPr>
                <w:rFonts w:cs="Calibri Light"/>
                <w:b/>
                <w:bCs/>
              </w:rPr>
              <w:t>Technical Product/ Service Functional Requirements</w:t>
            </w:r>
            <w:r w:rsidRPr="003A4D57">
              <w:rPr>
                <w:rFonts w:cs="Calibri Light"/>
              </w:rPr>
              <w:t xml:space="preserve"> for the </w:t>
            </w:r>
            <w:r w:rsidRPr="00701AE3">
              <w:rPr>
                <w:rFonts w:cs="Calibri Light"/>
              </w:rPr>
              <w:t>RedHat OpenShift Platform Plus &amp; Quay, GitLab, and Docker Hub Licenses</w:t>
            </w:r>
            <w:r w:rsidRPr="003A4D57">
              <w:rPr>
                <w:rFonts w:cs="Calibri Light"/>
              </w:rPr>
              <w:t>, including the Special Requirements as listed in Par 3</w:t>
            </w:r>
            <w:r>
              <w:rPr>
                <w:rFonts w:cs="Calibri Light"/>
              </w:rPr>
              <w:t xml:space="preserve"> above</w:t>
            </w:r>
            <w:r w:rsidRPr="003A4D57">
              <w:rPr>
                <w:rFonts w:cs="Calibri Light"/>
              </w:rPr>
              <w:t>.</w:t>
            </w:r>
          </w:p>
        </w:tc>
        <w:tc>
          <w:tcPr>
            <w:tcW w:w="3209" w:type="dxa"/>
          </w:tcPr>
          <w:p w14:paraId="462FA644" w14:textId="2EDF130F" w:rsidR="00D31EC4" w:rsidRPr="003A4D57" w:rsidRDefault="00D31EC4" w:rsidP="00D31EC4">
            <w:pPr>
              <w:jc w:val="left"/>
              <w:rPr>
                <w:rFonts w:cs="Calibri Light"/>
                <w:lang w:val="en-GB"/>
              </w:rPr>
            </w:pPr>
            <w:r w:rsidRPr="003A4D57">
              <w:rPr>
                <w:rFonts w:cs="Calibri Light"/>
              </w:rPr>
              <w:t xml:space="preserve">The Bidder must confirm that they comply with the </w:t>
            </w:r>
            <w:r w:rsidRPr="003A4D57">
              <w:rPr>
                <w:rFonts w:cs="Calibri Light"/>
                <w:b/>
                <w:bCs/>
              </w:rPr>
              <w:t>Technical Product/ Service Functional Requirements</w:t>
            </w:r>
            <w:r w:rsidRPr="003A4D57">
              <w:rPr>
                <w:rFonts w:cs="Calibri Light"/>
              </w:rPr>
              <w:t xml:space="preserve"> for the </w:t>
            </w:r>
            <w:r w:rsidRPr="00701AE3">
              <w:rPr>
                <w:rFonts w:cs="Calibri Light"/>
              </w:rPr>
              <w:t>RedHat OpenShift Platform Plus &amp; Quay, GitLab, and Docker Hub Licenses</w:t>
            </w:r>
            <w:r w:rsidRPr="003A4D57">
              <w:rPr>
                <w:rFonts w:cs="Calibri Light"/>
              </w:rPr>
              <w:t xml:space="preserve"> </w:t>
            </w:r>
            <w:r w:rsidRPr="003A4D57">
              <w:rPr>
                <w:rFonts w:cs="Calibri Light"/>
                <w:b/>
                <w:bCs/>
              </w:rPr>
              <w:t>by</w:t>
            </w:r>
            <w:r w:rsidRPr="003A4D57">
              <w:rPr>
                <w:rFonts w:cs="Calibri Light"/>
              </w:rPr>
              <w:t xml:space="preserve"> completing and signing </w:t>
            </w:r>
            <w:r w:rsidRPr="003A4D57">
              <w:rPr>
                <w:rFonts w:cs="Calibri Light"/>
                <w:b/>
              </w:rPr>
              <w:t>Annex B</w:t>
            </w:r>
            <w:r w:rsidRPr="003A4D57">
              <w:rPr>
                <w:rFonts w:cs="Calibri Light"/>
              </w:rPr>
              <w:t xml:space="preserve">: </w:t>
            </w:r>
            <w:r w:rsidRPr="003A4D57">
              <w:rPr>
                <w:rFonts w:cs="Calibri Light"/>
                <w:b/>
              </w:rPr>
              <w:t>Addendum 1</w:t>
            </w:r>
            <w:r w:rsidRPr="003A4D57">
              <w:rPr>
                <w:rFonts w:cs="Calibri Light"/>
              </w:rPr>
              <w:t>.</w:t>
            </w:r>
          </w:p>
          <w:p w14:paraId="2D0A50AD" w14:textId="77777777" w:rsidR="00D31EC4" w:rsidRPr="003A4D57" w:rsidRDefault="00D31EC4" w:rsidP="00D31EC4">
            <w:pPr>
              <w:jc w:val="left"/>
              <w:rPr>
                <w:rFonts w:cs="Calibri Light"/>
                <w:b/>
                <w:bCs/>
              </w:rPr>
            </w:pPr>
            <w:r w:rsidRPr="003A4D57">
              <w:rPr>
                <w:rFonts w:cs="Calibri Light"/>
                <w:b/>
                <w:bCs/>
              </w:rPr>
              <w:t xml:space="preserve">NOTE (1): </w:t>
            </w:r>
          </w:p>
          <w:p w14:paraId="7FC5CBBE" w14:textId="77777777" w:rsidR="00D31EC4" w:rsidRPr="003A4D57" w:rsidRDefault="00D31EC4" w:rsidP="00D31EC4">
            <w:pPr>
              <w:jc w:val="left"/>
              <w:rPr>
                <w:lang w:val="en-GB"/>
              </w:rPr>
            </w:pPr>
            <w:r w:rsidRPr="003A4D57">
              <w:rPr>
                <w:rFonts w:cs="Calibri Light"/>
              </w:rPr>
              <w:t>SITA reserves the right to verify the information provided.</w:t>
            </w:r>
          </w:p>
        </w:tc>
        <w:tc>
          <w:tcPr>
            <w:tcW w:w="3210" w:type="dxa"/>
          </w:tcPr>
          <w:p w14:paraId="6226427D" w14:textId="77777777" w:rsidR="00D31EC4" w:rsidRPr="003A4D57" w:rsidRDefault="00D31EC4" w:rsidP="00D31EC4">
            <w:pPr>
              <w:spacing w:after="0" w:line="240" w:lineRule="auto"/>
              <w:jc w:val="left"/>
              <w:rPr>
                <w:rFonts w:cs="Calibri"/>
              </w:rPr>
            </w:pPr>
            <w:r w:rsidRPr="00EA18D8">
              <w:rPr>
                <w:rFonts w:cs="Calibri Light"/>
                <w:color w:val="EE0000"/>
                <w:szCs w:val="24"/>
              </w:rPr>
              <w:t xml:space="preserve">&lt;provide unique reference to locate substantiating evidence in the bid response – see </w:t>
            </w:r>
            <w:r w:rsidRPr="00EA18D8">
              <w:rPr>
                <w:rFonts w:cs="Calibri Light"/>
                <w:b/>
                <w:color w:val="EE0000"/>
                <w:szCs w:val="24"/>
              </w:rPr>
              <w:t xml:space="preserve">Annex A, par 5.3 </w:t>
            </w:r>
          </w:p>
        </w:tc>
      </w:tr>
      <w:tr w:rsidR="00D31EC4" w14:paraId="707E90A9" w14:textId="77777777" w:rsidTr="0046482F">
        <w:tc>
          <w:tcPr>
            <w:tcW w:w="9628" w:type="dxa"/>
            <w:gridSpan w:val="3"/>
          </w:tcPr>
          <w:p w14:paraId="364E2F6F" w14:textId="77777777" w:rsidR="00D31EC4" w:rsidRPr="003A4D57" w:rsidRDefault="00D31EC4" w:rsidP="00D31EC4">
            <w:pPr>
              <w:pStyle w:val="ListParagraph"/>
              <w:numPr>
                <w:ilvl w:val="0"/>
                <w:numId w:val="33"/>
              </w:numPr>
              <w:spacing w:line="240" w:lineRule="auto"/>
              <w:rPr>
                <w:rFonts w:cs="Calibri Light"/>
                <w:szCs w:val="24"/>
              </w:rPr>
            </w:pPr>
            <w:r w:rsidRPr="003A4D57">
              <w:rPr>
                <w:b/>
                <w:lang w:val="en-GB"/>
              </w:rPr>
              <w:t>Special Conditions of Contract</w:t>
            </w:r>
          </w:p>
        </w:tc>
      </w:tr>
      <w:tr w:rsidR="00D31EC4" w14:paraId="5F85EA20" w14:textId="77777777" w:rsidTr="0046482F">
        <w:tc>
          <w:tcPr>
            <w:tcW w:w="3209" w:type="dxa"/>
          </w:tcPr>
          <w:p w14:paraId="42808D58" w14:textId="77777777" w:rsidR="00D31EC4" w:rsidRPr="003A4D57" w:rsidRDefault="00D31EC4" w:rsidP="00D31EC4">
            <w:pPr>
              <w:spacing w:after="0" w:line="240" w:lineRule="auto"/>
              <w:jc w:val="left"/>
              <w:rPr>
                <w:rFonts w:cs="Calibri Light"/>
              </w:rPr>
            </w:pPr>
            <w:r w:rsidRPr="003A4D57">
              <w:rPr>
                <w:rFonts w:cs="Calibri Light"/>
              </w:rPr>
              <w:t xml:space="preserve">Bidder </w:t>
            </w:r>
            <w:r w:rsidRPr="003A4D57">
              <w:rPr>
                <w:rFonts w:cs="Calibri Light"/>
                <w:b/>
                <w:bCs/>
              </w:rPr>
              <w:t xml:space="preserve">must accept </w:t>
            </w:r>
            <w:r w:rsidRPr="003A4D57">
              <w:rPr>
                <w:rFonts w:cs="Calibri Light"/>
                <w:b/>
                <w:bCs/>
                <w:u w:val="single"/>
              </w:rPr>
              <w:t>ALL</w:t>
            </w:r>
            <w:r w:rsidRPr="003A4D57">
              <w:rPr>
                <w:rFonts w:cs="Calibri Light"/>
              </w:rPr>
              <w:t xml:space="preserve"> the Special Conditions of contract.</w:t>
            </w:r>
          </w:p>
        </w:tc>
        <w:tc>
          <w:tcPr>
            <w:tcW w:w="3209" w:type="dxa"/>
          </w:tcPr>
          <w:p w14:paraId="58BB3CD0" w14:textId="6CA3B46E" w:rsidR="00D31EC4" w:rsidRPr="003A4D57" w:rsidRDefault="00D31EC4" w:rsidP="00D31EC4">
            <w:pPr>
              <w:pStyle w:val="Specification"/>
              <w:spacing w:line="276" w:lineRule="auto"/>
              <w:jc w:val="both"/>
              <w:rPr>
                <w:rFonts w:ascii="Calibri Light" w:hAnsi="Calibri Light" w:cs="Calibri Light"/>
                <w:sz w:val="22"/>
                <w:szCs w:val="22"/>
              </w:rPr>
            </w:pPr>
            <w:r w:rsidRPr="003A4D57">
              <w:rPr>
                <w:rFonts w:ascii="Calibri Light" w:hAnsi="Calibri Light" w:cs="Calibri Light"/>
                <w:sz w:val="22"/>
                <w:szCs w:val="22"/>
              </w:rPr>
              <w:t xml:space="preserve">The Bidder </w:t>
            </w:r>
            <w:r w:rsidRPr="003A4D57">
              <w:rPr>
                <w:rFonts w:ascii="Calibri Light" w:hAnsi="Calibri Light" w:cs="Calibri Light"/>
                <w:b/>
                <w:bCs/>
                <w:sz w:val="22"/>
                <w:szCs w:val="22"/>
              </w:rPr>
              <w:t xml:space="preserve">must accept </w:t>
            </w:r>
            <w:r w:rsidRPr="003A4D57">
              <w:rPr>
                <w:rFonts w:ascii="Calibri Light" w:hAnsi="Calibri Light" w:cs="Calibri Light"/>
                <w:b/>
                <w:bCs/>
                <w:sz w:val="22"/>
                <w:szCs w:val="22"/>
                <w:u w:val="single"/>
              </w:rPr>
              <w:t>ALL</w:t>
            </w:r>
            <w:r w:rsidRPr="003A4D57">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sidRPr="003A4D57">
              <w:rPr>
                <w:rFonts w:ascii="Calibri Light" w:hAnsi="Calibri Light" w:cs="Calibri Light"/>
                <w:b/>
                <w:bCs/>
                <w:sz w:val="22"/>
                <w:szCs w:val="22"/>
              </w:rPr>
              <w:t>(Section 4.</w:t>
            </w:r>
            <w:r w:rsidR="00AD1EEE">
              <w:rPr>
                <w:rFonts w:ascii="Calibri Light" w:hAnsi="Calibri Light" w:cs="Calibri Light"/>
                <w:b/>
                <w:bCs/>
                <w:sz w:val="22"/>
                <w:szCs w:val="22"/>
              </w:rPr>
              <w:t>3.2</w:t>
            </w:r>
            <w:r w:rsidRPr="003A4D57">
              <w:rPr>
                <w:rFonts w:ascii="Calibri Light" w:hAnsi="Calibri Light" w:cs="Calibri Light"/>
                <w:b/>
                <w:bCs/>
                <w:sz w:val="22"/>
                <w:szCs w:val="22"/>
              </w:rPr>
              <w:t>)</w:t>
            </w:r>
            <w:r w:rsidRPr="003A4D57">
              <w:rPr>
                <w:rFonts w:ascii="Calibri Light" w:hAnsi="Calibri Light" w:cs="Calibri Light"/>
                <w:sz w:val="22"/>
                <w:szCs w:val="22"/>
              </w:rPr>
              <w:t>.</w:t>
            </w:r>
          </w:p>
          <w:p w14:paraId="2218DB38" w14:textId="77777777" w:rsidR="00D31EC4" w:rsidRPr="003A4D57" w:rsidRDefault="00D31EC4" w:rsidP="00D31EC4">
            <w:pPr>
              <w:pStyle w:val="Specification"/>
              <w:spacing w:line="276" w:lineRule="auto"/>
              <w:jc w:val="both"/>
              <w:rPr>
                <w:rFonts w:ascii="Calibri Light" w:hAnsi="Calibri Light" w:cs="Calibri Light"/>
                <w:b/>
                <w:bCs/>
                <w:sz w:val="22"/>
                <w:szCs w:val="22"/>
              </w:rPr>
            </w:pPr>
            <w:r w:rsidRPr="003A4D57">
              <w:rPr>
                <w:rFonts w:ascii="Calibri Light" w:hAnsi="Calibri Light" w:cs="Calibri Light"/>
                <w:b/>
                <w:bCs/>
                <w:sz w:val="22"/>
                <w:szCs w:val="22"/>
              </w:rPr>
              <w:t xml:space="preserve">NOTE (1): </w:t>
            </w:r>
          </w:p>
          <w:p w14:paraId="1ACB316D" w14:textId="66A8F884" w:rsidR="00D31EC4" w:rsidRPr="003A4D57" w:rsidRDefault="00D31EC4" w:rsidP="00D31EC4">
            <w:pPr>
              <w:jc w:val="left"/>
              <w:rPr>
                <w:rFonts w:cs="Calibri Light"/>
              </w:rPr>
            </w:pPr>
            <w:r w:rsidRPr="003A4D57">
              <w:rPr>
                <w:rFonts w:cs="Calibri Light"/>
              </w:rPr>
              <w:t xml:space="preserve">Failure to </w:t>
            </w:r>
            <w:r w:rsidRPr="003A4D57">
              <w:rPr>
                <w:rFonts w:cs="Calibri Light"/>
                <w:b/>
                <w:bCs/>
              </w:rPr>
              <w:t xml:space="preserve">accept </w:t>
            </w:r>
            <w:r w:rsidRPr="003A4D57">
              <w:rPr>
                <w:rFonts w:cs="Calibri Light"/>
                <w:b/>
                <w:bCs/>
                <w:u w:val="single"/>
              </w:rPr>
              <w:t>ALL</w:t>
            </w:r>
            <w:r w:rsidRPr="003A4D57">
              <w:rPr>
                <w:rFonts w:cs="Calibri Light"/>
              </w:rPr>
              <w:t xml:space="preserve"> the Special Conditions of Contract will result in disqualification.</w:t>
            </w:r>
          </w:p>
        </w:tc>
        <w:tc>
          <w:tcPr>
            <w:tcW w:w="3210" w:type="dxa"/>
          </w:tcPr>
          <w:p w14:paraId="0033D52E" w14:textId="77777777" w:rsidR="00D31EC4" w:rsidRPr="003A4D57" w:rsidRDefault="00D31EC4" w:rsidP="00D31EC4">
            <w:pPr>
              <w:spacing w:after="0" w:line="240" w:lineRule="auto"/>
              <w:jc w:val="left"/>
              <w:rPr>
                <w:rFonts w:cs="Calibri Light"/>
                <w:szCs w:val="24"/>
              </w:rPr>
            </w:pPr>
            <w:r w:rsidRPr="00EA18D8">
              <w:rPr>
                <w:rFonts w:cs="Calibri Light"/>
                <w:color w:val="EE0000"/>
              </w:rPr>
              <w:t xml:space="preserve">&lt;Provide unique reference to locate substantiating evidence in the bid response – see </w:t>
            </w:r>
            <w:r w:rsidRPr="00EA18D8">
              <w:rPr>
                <w:rFonts w:cs="Calibri Light"/>
                <w:b/>
                <w:bCs/>
                <w:color w:val="EE0000"/>
              </w:rPr>
              <w:t>Annex A, par 5.4</w:t>
            </w:r>
            <w:r w:rsidRPr="00EA18D8">
              <w:rPr>
                <w:rFonts w:cs="Calibri Light"/>
                <w:color w:val="EE0000"/>
              </w:rPr>
              <w:t>&gt;</w:t>
            </w:r>
          </w:p>
        </w:tc>
      </w:tr>
    </w:tbl>
    <w:p w14:paraId="6E649CE3" w14:textId="0729D2B3" w:rsidR="00DD5BBE" w:rsidRDefault="00DD5BBE" w:rsidP="000E7BE8"/>
    <w:p w14:paraId="053CAB29" w14:textId="7A05408F" w:rsidR="00DD5BBE" w:rsidRDefault="00DD5BBE" w:rsidP="00DD5BBE">
      <w:pPr>
        <w:pStyle w:val="Heading2"/>
      </w:pPr>
      <w:bookmarkStart w:id="52" w:name="_Toc222327527"/>
      <w:r>
        <w:t xml:space="preserve">Special Conditions of Contract Verification (Stage </w:t>
      </w:r>
      <w:r w:rsidR="0014057A">
        <w:t>3</w:t>
      </w:r>
      <w:r>
        <w:t>)</w:t>
      </w:r>
      <w:bookmarkEnd w:id="52"/>
    </w:p>
    <w:p w14:paraId="091AC449" w14:textId="77777777" w:rsidR="002C3319" w:rsidRPr="00B402FF" w:rsidRDefault="002C3319" w:rsidP="002C3319">
      <w:pPr>
        <w:pStyle w:val="ListParagraph"/>
        <w:numPr>
          <w:ilvl w:val="0"/>
          <w:numId w:val="7"/>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62E8E63B" w14:textId="77777777" w:rsidR="002C3319" w:rsidRDefault="002C3319" w:rsidP="002C3319">
      <w:pPr>
        <w:pStyle w:val="ListParagraph"/>
        <w:numPr>
          <w:ilvl w:val="0"/>
          <w:numId w:val="7"/>
        </w:numPr>
        <w:rPr>
          <w:lang w:val="en-GB"/>
        </w:rPr>
      </w:pPr>
      <w:r w:rsidRPr="00B402FF">
        <w:rPr>
          <w:lang w:val="en-GB"/>
        </w:rPr>
        <w:t>SITA reserves the right to</w:t>
      </w:r>
      <w:r>
        <w:rPr>
          <w:lang w:val="en-GB"/>
        </w:rPr>
        <w:t>:</w:t>
      </w:r>
    </w:p>
    <w:p w14:paraId="1BD54ABD" w14:textId="77777777" w:rsidR="002C3319" w:rsidRPr="00B402FF" w:rsidRDefault="002C3319" w:rsidP="002C3319">
      <w:pPr>
        <w:pStyle w:val="ListParagraph"/>
        <w:numPr>
          <w:ilvl w:val="1"/>
          <w:numId w:val="7"/>
        </w:numPr>
        <w:rPr>
          <w:lang w:val="en-GB"/>
        </w:rPr>
      </w:pPr>
      <w:r w:rsidRPr="00B402FF">
        <w:rPr>
          <w:lang w:val="en-GB"/>
        </w:rPr>
        <w:t>Negotiate the conditions</w:t>
      </w:r>
      <w:r>
        <w:rPr>
          <w:lang w:val="en-GB"/>
        </w:rPr>
        <w:t>;</w:t>
      </w:r>
      <w:r w:rsidRPr="00B402FF">
        <w:rPr>
          <w:lang w:val="en-GB"/>
        </w:rPr>
        <w:t xml:space="preserve"> or</w:t>
      </w:r>
    </w:p>
    <w:p w14:paraId="60A0FE50" w14:textId="77777777" w:rsidR="002C3319" w:rsidRDefault="002C3319" w:rsidP="002C3319">
      <w:pPr>
        <w:pStyle w:val="ListParagraph"/>
        <w:numPr>
          <w:ilvl w:val="1"/>
          <w:numId w:val="7"/>
        </w:numPr>
        <w:rPr>
          <w:lang w:val="en-GB"/>
        </w:rPr>
      </w:pPr>
      <w:r w:rsidRPr="00B402FF">
        <w:rPr>
          <w:lang w:val="en-GB"/>
        </w:rPr>
        <w:t>Automatically disqualify a bidder for not accepting these conditions</w:t>
      </w:r>
      <w:r>
        <w:rPr>
          <w:lang w:val="en-GB"/>
        </w:rPr>
        <w:t>; or</w:t>
      </w:r>
    </w:p>
    <w:p w14:paraId="1B49321C" w14:textId="77777777" w:rsidR="002C3319" w:rsidRPr="005D5CCF" w:rsidRDefault="002C3319" w:rsidP="002C3319">
      <w:pPr>
        <w:pStyle w:val="ListParagraph"/>
        <w:numPr>
          <w:ilvl w:val="1"/>
          <w:numId w:val="7"/>
        </w:numPr>
        <w:rPr>
          <w:lang w:val="en-GB"/>
        </w:rPr>
      </w:pPr>
      <w:r w:rsidRPr="005D5CCF">
        <w:rPr>
          <w:lang w:val="en-GB"/>
        </w:rPr>
        <w:t>Award to multiple bidders</w:t>
      </w:r>
    </w:p>
    <w:p w14:paraId="621416FD" w14:textId="77777777" w:rsidR="002C3319" w:rsidRDefault="002C3319" w:rsidP="002C3319">
      <w:pPr>
        <w:pStyle w:val="ListParagraph"/>
        <w:numPr>
          <w:ilvl w:val="0"/>
          <w:numId w:val="7"/>
        </w:numPr>
        <w:rPr>
          <w:lang w:val="en-GB"/>
        </w:rPr>
      </w:pPr>
      <w:proofErr w:type="gramStart"/>
      <w:r w:rsidRPr="00B222ED">
        <w:rPr>
          <w:lang w:val="en-GB"/>
        </w:rPr>
        <w:t>In the event that</w:t>
      </w:r>
      <w:proofErr w:type="gramEnd"/>
      <w:r w:rsidRPr="00B222ED">
        <w:rPr>
          <w:lang w:val="en-GB"/>
        </w:rPr>
        <w:t xml:space="preserve"> the bidder qualifies the proposal with own conditions and does not specifically withdraw such own conditions when called upon to do so, SITA will invoke the rights reserved in accordance with subsection </w:t>
      </w:r>
      <w:r>
        <w:rPr>
          <w:lang w:val="en-GB"/>
        </w:rPr>
        <w:t>4.3. (b)</w:t>
      </w:r>
      <w:r w:rsidRPr="00B222ED">
        <w:rPr>
          <w:lang w:val="en-GB"/>
        </w:rPr>
        <w:t xml:space="preserve"> above</w:t>
      </w:r>
      <w:r>
        <w:rPr>
          <w:lang w:val="en-GB"/>
        </w:rPr>
        <w:t>.</w:t>
      </w:r>
    </w:p>
    <w:p w14:paraId="429B7005" w14:textId="4024EB59" w:rsidR="00676935" w:rsidRDefault="00D3132A" w:rsidP="002C3319">
      <w:pPr>
        <w:pStyle w:val="ListParagraph"/>
        <w:numPr>
          <w:ilvl w:val="0"/>
          <w:numId w:val="7"/>
        </w:numPr>
        <w:rPr>
          <w:lang w:val="en-GB"/>
        </w:rPr>
      </w:pPr>
      <w:bookmarkStart w:id="53" w:name="_Hlk220489486"/>
      <w:r w:rsidRPr="00D3132A">
        <w:t>Bidders must note that license activations for R</w:t>
      </w:r>
      <w:r w:rsidR="000B5BDC">
        <w:t>ed</w:t>
      </w:r>
      <w:r w:rsidRPr="00D3132A">
        <w:t>H</w:t>
      </w:r>
      <w:r w:rsidR="000B5BDC">
        <w:t>at</w:t>
      </w:r>
      <w:r w:rsidRPr="00D3132A">
        <w:t xml:space="preserve"> OpenShift, GitLab, and Docker Hub will not be co-</w:t>
      </w:r>
      <w:proofErr w:type="spellStart"/>
      <w:r w:rsidRPr="00D3132A">
        <w:t>terminous</w:t>
      </w:r>
      <w:proofErr w:type="spellEnd"/>
      <w:r w:rsidRPr="00D3132A">
        <w:t xml:space="preserve">. Each product will have its own licence commencement and expiry dates, which will be confirmed </w:t>
      </w:r>
      <w:r w:rsidR="006B0EEB">
        <w:t xml:space="preserve">during </w:t>
      </w:r>
      <w:r w:rsidRPr="00D3132A">
        <w:t>contract</w:t>
      </w:r>
      <w:r w:rsidR="006B0EEB">
        <w:t xml:space="preserve"> negotiations</w:t>
      </w:r>
      <w:r w:rsidRPr="00D3132A">
        <w:t>. The current R</w:t>
      </w:r>
      <w:r w:rsidR="000B5BDC">
        <w:t>ed</w:t>
      </w:r>
      <w:r w:rsidRPr="00D3132A">
        <w:t>H</w:t>
      </w:r>
      <w:r w:rsidR="000B5BDC">
        <w:t>at</w:t>
      </w:r>
      <w:r w:rsidRPr="00D3132A">
        <w:t xml:space="preserve"> OpenShift licences remain </w:t>
      </w:r>
      <w:r w:rsidRPr="00D3132A">
        <w:lastRenderedPageBreak/>
        <w:t xml:space="preserve">valid until 30 November 2026, and renewal of these licences prior to this date is not required unless otherwise specified. </w:t>
      </w:r>
      <w:r w:rsidR="006B0EEB">
        <w:t xml:space="preserve">The GitLab and Docker Hub licenses must be activated once contracted. </w:t>
      </w:r>
    </w:p>
    <w:p w14:paraId="6F9E057F" w14:textId="77777777" w:rsidR="00DD5BBE" w:rsidRPr="009C04CF" w:rsidRDefault="00DD5BBE" w:rsidP="00DD5BBE">
      <w:pPr>
        <w:pStyle w:val="Heading3"/>
      </w:pPr>
      <w:bookmarkStart w:id="54" w:name="_Toc215693353"/>
      <w:bookmarkStart w:id="55" w:name="_Toc215693354"/>
      <w:bookmarkStart w:id="56" w:name="_Toc215693355"/>
      <w:bookmarkStart w:id="57" w:name="_Toc215693356"/>
      <w:bookmarkStart w:id="58" w:name="_Toc215693357"/>
      <w:bookmarkStart w:id="59" w:name="_Toc222327528"/>
      <w:bookmarkEnd w:id="53"/>
      <w:bookmarkEnd w:id="54"/>
      <w:bookmarkEnd w:id="55"/>
      <w:bookmarkEnd w:id="56"/>
      <w:bookmarkEnd w:id="57"/>
      <w:bookmarkEnd w:id="58"/>
      <w:r w:rsidRPr="009C04CF">
        <w:t>Special Conditions of Contract</w:t>
      </w:r>
      <w:bookmarkEnd w:id="59"/>
    </w:p>
    <w:p w14:paraId="1C45DB71" w14:textId="77777777" w:rsidR="00DD5BBE" w:rsidRPr="009C04CF" w:rsidRDefault="00DD5BBE" w:rsidP="00DD5BBE">
      <w:pPr>
        <w:pStyle w:val="Heading4"/>
        <w:ind w:left="4536" w:hanging="3969"/>
      </w:pPr>
      <w:r w:rsidRPr="009C04CF">
        <w:t>Contracting Conditions</w:t>
      </w:r>
    </w:p>
    <w:p w14:paraId="3F002CBB" w14:textId="77777777" w:rsidR="00DD5BBE" w:rsidRPr="009C04CF" w:rsidRDefault="00DD5BBE" w:rsidP="007E1B40">
      <w:pPr>
        <w:pStyle w:val="ListParagraph"/>
        <w:numPr>
          <w:ilvl w:val="0"/>
          <w:numId w:val="8"/>
        </w:numPr>
        <w:rPr>
          <w:lang w:val="en-GB"/>
        </w:rPr>
      </w:pPr>
      <w:r w:rsidRPr="009C04CF">
        <w:rPr>
          <w:b/>
          <w:bCs/>
          <w:lang w:val="en-GB"/>
        </w:rPr>
        <w:t>Formal Contract</w:t>
      </w:r>
      <w:r w:rsidRPr="009C04CF">
        <w:rPr>
          <w:lang w:val="en-GB"/>
        </w:rPr>
        <w:t xml:space="preserve"> - The supplier must </w:t>
      </w:r>
      <w:proofErr w:type="gramStart"/>
      <w:r w:rsidRPr="009C04CF">
        <w:rPr>
          <w:lang w:val="en-GB"/>
        </w:rPr>
        <w:t>enter into</w:t>
      </w:r>
      <w:proofErr w:type="gramEnd"/>
      <w:r w:rsidRPr="009C04CF">
        <w:rPr>
          <w:lang w:val="en-GB"/>
        </w:rPr>
        <w:t xml:space="preserve"> a formal written contract (agreement) with SITA.</w:t>
      </w:r>
    </w:p>
    <w:p w14:paraId="76AAA1DD" w14:textId="3FE3FE3C" w:rsidR="00DD5BBE" w:rsidRPr="004A0DB0" w:rsidRDefault="00DD5BBE" w:rsidP="007E1B40">
      <w:pPr>
        <w:pStyle w:val="ListParagraph"/>
        <w:numPr>
          <w:ilvl w:val="0"/>
          <w:numId w:val="8"/>
        </w:numPr>
        <w:rPr>
          <w:lang w:val="en-GB"/>
        </w:rPr>
      </w:pPr>
      <w:r w:rsidRPr="009C04CF">
        <w:rPr>
          <w:b/>
          <w:bCs/>
          <w:lang w:val="en-GB"/>
        </w:rPr>
        <w:t>Right to Audit</w:t>
      </w:r>
      <w:r w:rsidRPr="009C04CF">
        <w:rPr>
          <w:lang w:val="en-GB"/>
        </w:rPr>
        <w:t xml:space="preserve"> - SITA reserves the right, before </w:t>
      </w:r>
      <w:proofErr w:type="gramStart"/>
      <w:r w:rsidRPr="009C04CF">
        <w:rPr>
          <w:lang w:val="en-GB"/>
        </w:rPr>
        <w:t>entering into</w:t>
      </w:r>
      <w:proofErr w:type="gramEnd"/>
      <w:r w:rsidRPr="009C04CF">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0B109E43" w14:textId="77777777" w:rsidR="00DD5BBE" w:rsidRPr="009C04CF" w:rsidRDefault="00DD5BBE" w:rsidP="00DD5BBE">
      <w:pPr>
        <w:pStyle w:val="Heading4"/>
        <w:ind w:left="4536" w:hanging="3969"/>
      </w:pPr>
      <w:r w:rsidRPr="009C04CF">
        <w:t>Delivery Address</w:t>
      </w:r>
    </w:p>
    <w:p w14:paraId="2C1A38F9" w14:textId="43487334" w:rsidR="00DD5BBE" w:rsidRDefault="00DD5BBE" w:rsidP="007E1B40">
      <w:pPr>
        <w:pStyle w:val="ListParagraph"/>
        <w:numPr>
          <w:ilvl w:val="0"/>
          <w:numId w:val="9"/>
        </w:numPr>
      </w:pPr>
      <w:r w:rsidRPr="009C04CF">
        <w:t>The supplier must deliver the required products or services at as indicated in Section 2.2, Delivery Address</w:t>
      </w:r>
      <w:r>
        <w:t>.</w:t>
      </w:r>
    </w:p>
    <w:p w14:paraId="0508848C" w14:textId="77777777" w:rsidR="00DD5BBE" w:rsidRPr="009C04CF" w:rsidRDefault="00DD5BBE" w:rsidP="00DD5BBE">
      <w:pPr>
        <w:pStyle w:val="Heading4"/>
        <w:ind w:left="4536" w:hanging="3969"/>
      </w:pPr>
      <w:r w:rsidRPr="009C04CF">
        <w:t>Services and Performance Metrics</w:t>
      </w:r>
    </w:p>
    <w:p w14:paraId="32D1AB67" w14:textId="77777777" w:rsidR="00DD5BBE" w:rsidRPr="00EE3FF8" w:rsidRDefault="00DD5BBE" w:rsidP="007E1B40">
      <w:pPr>
        <w:pStyle w:val="ListParagraph"/>
        <w:numPr>
          <w:ilvl w:val="0"/>
          <w:numId w:val="10"/>
        </w:numPr>
      </w:pPr>
      <w:r w:rsidRPr="009C04CF">
        <w:t xml:space="preserve">The bidder is responsible </w:t>
      </w:r>
      <w:r>
        <w:t>for providing</w:t>
      </w:r>
      <w:r w:rsidRPr="009C04CF">
        <w:t xml:space="preserve"> the following services as specified in the </w:t>
      </w:r>
      <w:r w:rsidRPr="00EE3FF8">
        <w:t xml:space="preserve">Service </w:t>
      </w:r>
      <w:r w:rsidRPr="00EE3FF8">
        <w:tab/>
        <w:t>Breakdown Structure (SBS):</w:t>
      </w:r>
    </w:p>
    <w:p w14:paraId="30A95F44" w14:textId="09D26364" w:rsidR="00DD5BBE" w:rsidRPr="009C04CF" w:rsidRDefault="00DD5BBE" w:rsidP="007E1B40">
      <w:pPr>
        <w:pStyle w:val="ListParagraph"/>
        <w:numPr>
          <w:ilvl w:val="1"/>
          <w:numId w:val="10"/>
        </w:numPr>
        <w:rPr>
          <w:rStyle w:val="Strong"/>
          <w:b w:val="0"/>
          <w:bCs w:val="0"/>
        </w:rPr>
      </w:pPr>
      <w:r w:rsidRPr="009C04CF">
        <w:rPr>
          <w:rStyle w:val="Strong"/>
          <w:b w:val="0"/>
          <w:bCs w:val="0"/>
        </w:rPr>
        <w:t>Delivery and installation</w:t>
      </w:r>
      <w:r w:rsidR="009F4D64">
        <w:rPr>
          <w:rStyle w:val="Strong"/>
          <w:b w:val="0"/>
          <w:bCs w:val="0"/>
        </w:rPr>
        <w:t xml:space="preserve"> support</w:t>
      </w:r>
      <w:r w:rsidRPr="009C04CF">
        <w:rPr>
          <w:rStyle w:val="Strong"/>
          <w:b w:val="0"/>
          <w:bCs w:val="0"/>
        </w:rPr>
        <w:t xml:space="preserve"> of the </w:t>
      </w:r>
      <w:r w:rsidR="009F4D64" w:rsidRPr="00EC13AF">
        <w:t>RedHat OpenShift Platform Plus &amp; Quay</w:t>
      </w:r>
      <w:r w:rsidR="009F4D64">
        <w:t xml:space="preserve">, GitLab and Docker </w:t>
      </w:r>
      <w:r w:rsidRPr="009C04CF">
        <w:rPr>
          <w:rStyle w:val="Strong"/>
          <w:b w:val="0"/>
          <w:bCs w:val="0"/>
        </w:rPr>
        <w:t xml:space="preserve">licenses on the pre-prod and production </w:t>
      </w:r>
      <w:proofErr w:type="gramStart"/>
      <w:r w:rsidRPr="009C04CF">
        <w:rPr>
          <w:rStyle w:val="Strong"/>
          <w:b w:val="0"/>
          <w:bCs w:val="0"/>
        </w:rPr>
        <w:t>environments</w:t>
      </w:r>
      <w:r w:rsidR="004A0DB0">
        <w:rPr>
          <w:rStyle w:val="Strong"/>
          <w:b w:val="0"/>
          <w:bCs w:val="0"/>
        </w:rPr>
        <w:t>;</w:t>
      </w:r>
      <w:proofErr w:type="gramEnd"/>
    </w:p>
    <w:p w14:paraId="1D903CA2" w14:textId="0D9E1446" w:rsidR="00DD5BBE" w:rsidRDefault="009F4D64" w:rsidP="007E1B40">
      <w:pPr>
        <w:pStyle w:val="ListParagraph"/>
        <w:numPr>
          <w:ilvl w:val="1"/>
          <w:numId w:val="10"/>
        </w:numPr>
      </w:pPr>
      <w:r>
        <w:t>Technical support during upgrades, patch implementation, and bug fixes reported by SITA for a period of 3 years</w:t>
      </w:r>
      <w:r w:rsidR="004A0DB0">
        <w:t>; and</w:t>
      </w:r>
    </w:p>
    <w:p w14:paraId="16245C80" w14:textId="4B8EA5D1" w:rsidR="004A0DB0" w:rsidRDefault="004A0DB0" w:rsidP="007E1B40">
      <w:pPr>
        <w:pStyle w:val="ListParagraph"/>
        <w:numPr>
          <w:ilvl w:val="1"/>
          <w:numId w:val="10"/>
        </w:numPr>
      </w:pPr>
      <w:r w:rsidRPr="009C04CF">
        <w:t>Scalable agreement to procure additional licenses on an as-needed basis</w:t>
      </w:r>
      <w:r>
        <w:t>.</w:t>
      </w:r>
    </w:p>
    <w:p w14:paraId="4172E63F" w14:textId="77777777" w:rsidR="00DD5BBE" w:rsidRPr="009C04CF" w:rsidRDefault="00DD5BBE" w:rsidP="00DD5BBE">
      <w:pPr>
        <w:pStyle w:val="Heading4"/>
        <w:ind w:left="4536" w:hanging="3969"/>
      </w:pPr>
      <w:r w:rsidRPr="00EE3FF8">
        <w:t xml:space="preserve">Mission Critical </w:t>
      </w:r>
      <w:proofErr w:type="spellStart"/>
      <w:r w:rsidRPr="00EE3FF8">
        <w:t>MTTResolve</w:t>
      </w:r>
      <w:proofErr w:type="spellEnd"/>
      <w:r w:rsidRPr="00EE3FF8">
        <w:t>: Response and Repair Time</w:t>
      </w:r>
      <w:r>
        <w:t>s</w:t>
      </w:r>
    </w:p>
    <w:p w14:paraId="13367E41" w14:textId="574C51AA" w:rsidR="00DD5BBE" w:rsidRPr="00EE3FF8" w:rsidRDefault="00DD5BBE" w:rsidP="007E1B40">
      <w:pPr>
        <w:pStyle w:val="ListParagraph"/>
        <w:numPr>
          <w:ilvl w:val="0"/>
          <w:numId w:val="10"/>
        </w:numPr>
      </w:pPr>
      <w:r>
        <w:t>Technical support during</w:t>
      </w:r>
      <w:r w:rsidR="009F4D64">
        <w:t xml:space="preserve"> </w:t>
      </w:r>
      <w:r>
        <w:t xml:space="preserve">upgrades, patch implementation, </w:t>
      </w:r>
      <w:r w:rsidR="009F4D64">
        <w:t xml:space="preserve">system usage </w:t>
      </w:r>
      <w:r>
        <w:t>and bug fixes reported by SITA for a period of 2 years (24 months) as per the response times in 3.1.3.1.</w:t>
      </w:r>
    </w:p>
    <w:p w14:paraId="2C9631B2" w14:textId="77777777" w:rsidR="00DD5BBE" w:rsidRPr="00EE3FF8" w:rsidRDefault="00DD5BBE" w:rsidP="00DD5BBE">
      <w:pPr>
        <w:pStyle w:val="Heading4"/>
        <w:ind w:left="4536" w:hanging="3969"/>
      </w:pPr>
      <w:r w:rsidRPr="00EE3FF8">
        <w:t xml:space="preserve">Supplier Performance </w:t>
      </w:r>
      <w:r w:rsidRPr="009C04CF">
        <w:t>Reporting</w:t>
      </w:r>
    </w:p>
    <w:p w14:paraId="18FD4857" w14:textId="385732D5" w:rsidR="00DD5BBE" w:rsidRPr="00EE3FF8" w:rsidRDefault="00DD5BBE" w:rsidP="007E1B40">
      <w:pPr>
        <w:pStyle w:val="ListParagraph"/>
        <w:numPr>
          <w:ilvl w:val="0"/>
          <w:numId w:val="11"/>
        </w:numPr>
      </w:pPr>
      <w:r w:rsidRPr="00EE3FF8">
        <w:t xml:space="preserve">Reports need to be provided </w:t>
      </w:r>
      <w:r>
        <w:t xml:space="preserve">monthly </w:t>
      </w:r>
      <w:r w:rsidRPr="00EE3FF8">
        <w:t xml:space="preserve">indicating any </w:t>
      </w:r>
      <w:r w:rsidRPr="00A90383">
        <w:t xml:space="preserve">updates, upgrades, and/or patches that might be required. </w:t>
      </w:r>
    </w:p>
    <w:p w14:paraId="1EA4B874" w14:textId="6D3D0867" w:rsidR="00DD5BBE" w:rsidRPr="004A0DB0" w:rsidRDefault="00DD5BBE" w:rsidP="007E1B40">
      <w:pPr>
        <w:pStyle w:val="ListParagraph"/>
        <w:numPr>
          <w:ilvl w:val="0"/>
          <w:numId w:val="11"/>
        </w:numPr>
      </w:pPr>
      <w:r w:rsidRPr="00EE3FF8">
        <w:t>Bidder must provide a monthly report indicating the status of any calls logged.</w:t>
      </w:r>
    </w:p>
    <w:p w14:paraId="3044F6E9" w14:textId="77777777" w:rsidR="00DD5BBE" w:rsidRPr="00EE3FF8" w:rsidRDefault="00DD5BBE" w:rsidP="00DD5BBE">
      <w:pPr>
        <w:pStyle w:val="Heading4"/>
        <w:ind w:left="4536" w:hanging="3969"/>
      </w:pPr>
      <w:r w:rsidRPr="00EE3FF8">
        <w:t>Certification, Expertise and Qualification</w:t>
      </w:r>
    </w:p>
    <w:p w14:paraId="60C10808" w14:textId="77777777" w:rsidR="00DD5BBE" w:rsidRPr="00EE3FF8" w:rsidRDefault="00DD5BBE" w:rsidP="007E1B40">
      <w:pPr>
        <w:pStyle w:val="ListParagraph"/>
        <w:numPr>
          <w:ilvl w:val="0"/>
          <w:numId w:val="12"/>
        </w:numPr>
      </w:pPr>
      <w:r w:rsidRPr="00EE3FF8">
        <w:t>The bidder certifies that:</w:t>
      </w:r>
    </w:p>
    <w:p w14:paraId="685E0E5E" w14:textId="77777777" w:rsidR="00DD5BBE" w:rsidRPr="00EE3FF8" w:rsidRDefault="00DD5BBE" w:rsidP="007E1B40">
      <w:pPr>
        <w:pStyle w:val="ListParagraph"/>
        <w:numPr>
          <w:ilvl w:val="1"/>
          <w:numId w:val="12"/>
        </w:numPr>
      </w:pPr>
      <w:r>
        <w:t xml:space="preserve">they have </w:t>
      </w:r>
      <w:r w:rsidRPr="00EE3FF8">
        <w:t>the necessary expertise, skill, qualifications</w:t>
      </w:r>
      <w:r>
        <w:t>,</w:t>
      </w:r>
      <w:r w:rsidRPr="00EE3FF8">
        <w:t xml:space="preserve"> and ability to undertake the work required in terms of the Statement of Work or Service </w:t>
      </w:r>
      <w:proofErr w:type="gramStart"/>
      <w:r w:rsidRPr="00EE3FF8">
        <w:t>Definitio</w:t>
      </w:r>
      <w:r>
        <w:t>n;</w:t>
      </w:r>
      <w:proofErr w:type="gramEnd"/>
    </w:p>
    <w:p w14:paraId="7B5A28D3" w14:textId="77777777" w:rsidR="00DD5BBE" w:rsidRPr="00EE3FF8" w:rsidRDefault="00DD5BBE" w:rsidP="007E1B40">
      <w:pPr>
        <w:pStyle w:val="ListParagraph"/>
        <w:numPr>
          <w:ilvl w:val="1"/>
          <w:numId w:val="12"/>
        </w:numPr>
      </w:pPr>
      <w:r>
        <w:t xml:space="preserve">they are </w:t>
      </w:r>
      <w:r w:rsidRPr="00EE3FF8">
        <w:t xml:space="preserve">committed to provide the </w:t>
      </w:r>
      <w:r>
        <w:t>p</w:t>
      </w:r>
      <w:r w:rsidRPr="00EE3FF8">
        <w:t>roducts</w:t>
      </w:r>
      <w:r>
        <w:t xml:space="preserve"> (licenses) and services as per the </w:t>
      </w:r>
      <w:proofErr w:type="gramStart"/>
      <w:r>
        <w:t>agreement</w:t>
      </w:r>
      <w:r w:rsidRPr="00EE3FF8">
        <w:t>;</w:t>
      </w:r>
      <w:proofErr w:type="gramEnd"/>
    </w:p>
    <w:p w14:paraId="4CDD3072" w14:textId="77777777" w:rsidR="00DD5BBE" w:rsidRPr="00EE3FF8" w:rsidRDefault="00DD5BBE" w:rsidP="007E1B40">
      <w:pPr>
        <w:pStyle w:val="ListParagraph"/>
        <w:numPr>
          <w:ilvl w:val="1"/>
          <w:numId w:val="12"/>
        </w:numPr>
      </w:pPr>
      <w:r>
        <w:t xml:space="preserve">they can </w:t>
      </w:r>
      <w:r w:rsidRPr="00EE3FF8">
        <w:t>perform all obligations detailed herein without any interruption to the Customer</w:t>
      </w:r>
      <w:r>
        <w:t>; and</w:t>
      </w:r>
    </w:p>
    <w:p w14:paraId="5CC48FB2" w14:textId="2CEF1105" w:rsidR="00DD5BBE" w:rsidRPr="00EE3FF8" w:rsidRDefault="00DD5BBE" w:rsidP="007E1B40">
      <w:pPr>
        <w:pStyle w:val="ListParagraph"/>
        <w:numPr>
          <w:ilvl w:val="1"/>
          <w:numId w:val="12"/>
        </w:numPr>
      </w:pPr>
      <w:r>
        <w:t xml:space="preserve">they have </w:t>
      </w:r>
      <w:r w:rsidRPr="00EE3FF8">
        <w:t xml:space="preserve">been certified for the </w:t>
      </w:r>
      <w:r>
        <w:t>provisioning of the p</w:t>
      </w:r>
      <w:r w:rsidRPr="00EE3FF8">
        <w:t xml:space="preserve">roducts and </w:t>
      </w:r>
      <w:r>
        <w:t>s</w:t>
      </w:r>
      <w:r w:rsidRPr="00EE3FF8">
        <w:t>ervices required</w:t>
      </w:r>
      <w:r>
        <w:t>.</w:t>
      </w:r>
    </w:p>
    <w:p w14:paraId="7BC999B8" w14:textId="77777777" w:rsidR="00DD5BBE" w:rsidRPr="00EE3FF8" w:rsidRDefault="00DD5BBE" w:rsidP="00DD5BBE">
      <w:pPr>
        <w:pStyle w:val="Heading4"/>
        <w:ind w:left="4536" w:hanging="3969"/>
      </w:pPr>
      <w:r w:rsidRPr="00EE3FF8">
        <w:t>Logistical Conditions</w:t>
      </w:r>
    </w:p>
    <w:p w14:paraId="001B23EE" w14:textId="77777777" w:rsidR="00DD5BBE" w:rsidRPr="00EE3FF8" w:rsidRDefault="00DD5BBE" w:rsidP="007E1B40">
      <w:pPr>
        <w:pStyle w:val="ListParagraph"/>
        <w:numPr>
          <w:ilvl w:val="0"/>
          <w:numId w:val="13"/>
        </w:numPr>
      </w:pPr>
      <w:r w:rsidRPr="00EE3FF8">
        <w:rPr>
          <w:b/>
          <w:bCs/>
        </w:rPr>
        <w:t>Hours of Work</w:t>
      </w:r>
      <w:r w:rsidRPr="00EE3FF8">
        <w:t xml:space="preserve">  </w:t>
      </w:r>
    </w:p>
    <w:p w14:paraId="2C3E0D25" w14:textId="77777777" w:rsidR="00DD5BBE" w:rsidRPr="00EE3FF8" w:rsidRDefault="00DD5BBE" w:rsidP="007E1B40">
      <w:pPr>
        <w:pStyle w:val="ListParagraph"/>
        <w:numPr>
          <w:ilvl w:val="1"/>
          <w:numId w:val="13"/>
        </w:numPr>
      </w:pPr>
      <w:r w:rsidRPr="00EE3FF8">
        <w:t xml:space="preserve">Office hours are defined as business working hours of the customer and </w:t>
      </w:r>
      <w:r>
        <w:t xml:space="preserve">are </w:t>
      </w:r>
      <w:r w:rsidRPr="00EE3FF8">
        <w:t>Mondays to Fridays between 07:30 and 16:00</w:t>
      </w:r>
    </w:p>
    <w:p w14:paraId="638B1A4F" w14:textId="54440C57" w:rsidR="00DD5BBE" w:rsidRPr="00EE3FF8" w:rsidRDefault="00DD5BBE" w:rsidP="007E1B40">
      <w:pPr>
        <w:pStyle w:val="ListParagraph"/>
        <w:numPr>
          <w:ilvl w:val="1"/>
          <w:numId w:val="13"/>
        </w:numPr>
      </w:pPr>
      <w:r w:rsidRPr="00EE3FF8">
        <w:t xml:space="preserve">After hours of the customer during </w:t>
      </w:r>
      <w:proofErr w:type="gramStart"/>
      <w:r w:rsidRPr="00EE3FF8">
        <w:t>week</w:t>
      </w:r>
      <w:r>
        <w:t>-</w:t>
      </w:r>
      <w:r w:rsidRPr="00EE3FF8">
        <w:t>days</w:t>
      </w:r>
      <w:proofErr w:type="gramEnd"/>
      <w:r w:rsidRPr="00EE3FF8">
        <w:t xml:space="preserve"> are from</w:t>
      </w:r>
      <w:r w:rsidR="001E773E">
        <w:t xml:space="preserve"> </w:t>
      </w:r>
      <w:r w:rsidRPr="00EE3FF8">
        <w:t>07:30</w:t>
      </w:r>
      <w:r w:rsidR="001E773E">
        <w:t xml:space="preserve"> to 16:00</w:t>
      </w:r>
    </w:p>
    <w:p w14:paraId="6A7D3711" w14:textId="77777777" w:rsidR="00DD5BBE" w:rsidRPr="004B2F91" w:rsidRDefault="00DD5BBE" w:rsidP="007E1B40">
      <w:pPr>
        <w:pStyle w:val="ListParagraph"/>
        <w:numPr>
          <w:ilvl w:val="1"/>
          <w:numId w:val="13"/>
        </w:numPr>
      </w:pPr>
      <w:r w:rsidRPr="00EE3FF8">
        <w:lastRenderedPageBreak/>
        <w:t>All mission</w:t>
      </w:r>
      <w:r>
        <w:t>-</w:t>
      </w:r>
      <w:r w:rsidRPr="00EE3FF8">
        <w:t xml:space="preserve">critical sites will be managed on </w:t>
      </w:r>
      <w:r w:rsidRPr="004B2F91">
        <w:t xml:space="preserve">a 24 x 7 x 365 basis </w:t>
      </w:r>
    </w:p>
    <w:p w14:paraId="60B6765E" w14:textId="77777777" w:rsidR="00DD5BBE" w:rsidRPr="004B2F91" w:rsidRDefault="00DD5BBE" w:rsidP="007E1B40">
      <w:pPr>
        <w:pStyle w:val="ListParagraph"/>
        <w:numPr>
          <w:ilvl w:val="0"/>
          <w:numId w:val="13"/>
        </w:numPr>
        <w:rPr>
          <w:b/>
          <w:bCs/>
        </w:rPr>
      </w:pPr>
      <w:r w:rsidRPr="004B2F91">
        <w:rPr>
          <w:b/>
          <w:bCs/>
        </w:rPr>
        <w:t>Tools of Trade</w:t>
      </w:r>
    </w:p>
    <w:p w14:paraId="52E7E344" w14:textId="77777777" w:rsidR="00DD5BBE" w:rsidRDefault="00DD5BBE" w:rsidP="007E1B40">
      <w:pPr>
        <w:pStyle w:val="ListParagraph"/>
        <w:numPr>
          <w:ilvl w:val="1"/>
          <w:numId w:val="13"/>
        </w:numPr>
      </w:pPr>
      <w:r w:rsidRPr="004B2F91">
        <w:t>The bidder is expected to use its own resources (cell phone, laptops etc</w:t>
      </w:r>
      <w:r>
        <w:t>.)</w:t>
      </w:r>
      <w:r w:rsidRPr="004B2F91">
        <w:t xml:space="preserve"> to communicate with its own offices or outside of the SITA/Client buildings, including all tools and equipment to render the services effectively.</w:t>
      </w:r>
    </w:p>
    <w:p w14:paraId="25068FDB" w14:textId="77777777" w:rsidR="00DD5BBE" w:rsidRPr="009C04CF" w:rsidRDefault="00DD5BBE" w:rsidP="00EA18D8">
      <w:pPr>
        <w:pStyle w:val="Heading4"/>
        <w:tabs>
          <w:tab w:val="left" w:pos="1134"/>
        </w:tabs>
        <w:ind w:left="4536" w:hanging="3969"/>
      </w:pPr>
      <w:r w:rsidRPr="009C04CF">
        <w:t>Regulatory, Quality and Standards</w:t>
      </w:r>
    </w:p>
    <w:p w14:paraId="609685CB" w14:textId="77777777" w:rsidR="002C3319" w:rsidRPr="00276841" w:rsidRDefault="002C3319" w:rsidP="002C3319">
      <w:pPr>
        <w:pStyle w:val="ListParagraph"/>
        <w:numPr>
          <w:ilvl w:val="0"/>
          <w:numId w:val="40"/>
        </w:numPr>
        <w:spacing w:line="360" w:lineRule="auto"/>
        <w:ind w:left="1134" w:hanging="425"/>
        <w:jc w:val="left"/>
      </w:pPr>
      <w:bookmarkStart w:id="60" w:name="_Hlk172030987"/>
      <w:r w:rsidRPr="00276841">
        <w:t>Products used to deliver the goods /services must comply with</w:t>
      </w:r>
      <w:r>
        <w:t xml:space="preserve"> </w:t>
      </w:r>
      <w:r w:rsidRPr="00276841">
        <w:t>ISO9001 standard.</w:t>
      </w:r>
    </w:p>
    <w:p w14:paraId="0997B576" w14:textId="77777777" w:rsidR="002C3319" w:rsidRPr="00276841" w:rsidRDefault="002C3319" w:rsidP="002C3319">
      <w:pPr>
        <w:pStyle w:val="ListParagraph"/>
        <w:numPr>
          <w:ilvl w:val="0"/>
          <w:numId w:val="40"/>
        </w:numPr>
        <w:spacing w:line="360" w:lineRule="auto"/>
        <w:ind w:left="1134" w:hanging="425"/>
        <w:jc w:val="left"/>
      </w:pPr>
      <w:r w:rsidRPr="00276841">
        <w:t xml:space="preserve">The bidder will quote only SITA-certified products for this bid, i.e. products that are listed on the     </w:t>
      </w:r>
    </w:p>
    <w:p w14:paraId="1C1914E2" w14:textId="77777777" w:rsidR="002C3319" w:rsidRPr="00276841" w:rsidRDefault="002C3319" w:rsidP="002C3319">
      <w:pPr>
        <w:pStyle w:val="ListParagraph"/>
        <w:spacing w:line="360" w:lineRule="auto"/>
        <w:ind w:left="1134"/>
        <w:jc w:val="left"/>
      </w:pPr>
      <w:r w:rsidRPr="00276841">
        <w:t>SITA product database. The database and certification process are available at </w:t>
      </w:r>
      <w:hyperlink r:id="rId16" w:tgtFrame="_blank" w:history="1">
        <w:r w:rsidRPr="00276841">
          <w:t>www.sita.co.za/prodcert.htm</w:t>
        </w:r>
      </w:hyperlink>
      <w:r w:rsidRPr="00276841">
        <w:t>. Non-certified products will not be accepted.</w:t>
      </w:r>
    </w:p>
    <w:p w14:paraId="0942F19B" w14:textId="77777777" w:rsidR="002C3319" w:rsidRPr="00276841" w:rsidRDefault="002C3319" w:rsidP="002C3319">
      <w:pPr>
        <w:pStyle w:val="ListParagraph"/>
        <w:numPr>
          <w:ilvl w:val="0"/>
          <w:numId w:val="40"/>
        </w:numPr>
        <w:spacing w:line="360" w:lineRule="auto"/>
        <w:ind w:left="1134"/>
        <w:jc w:val="left"/>
        <w:rPr>
          <w:rFonts w:eastAsia="Times New Roman"/>
          <w:color w:val="000000"/>
          <w:lang w:val="en-US"/>
        </w:rPr>
      </w:pPr>
      <w:r w:rsidRPr="00276841">
        <w:rPr>
          <w:rFonts w:eastAsia="Times New Roman"/>
          <w:color w:val="000000"/>
          <w:lang w:val="en-US"/>
        </w:rPr>
        <w:t>As proof of certification, the individual product certificates for the quoted products must be attached to this bid.</w:t>
      </w:r>
    </w:p>
    <w:p w14:paraId="683B7011" w14:textId="77777777" w:rsidR="002C3319" w:rsidRPr="00276841" w:rsidRDefault="002C3319" w:rsidP="002C3319">
      <w:pPr>
        <w:pStyle w:val="ListParagraph"/>
        <w:numPr>
          <w:ilvl w:val="0"/>
          <w:numId w:val="40"/>
        </w:numPr>
        <w:spacing w:line="360" w:lineRule="auto"/>
        <w:ind w:left="1134"/>
        <w:jc w:val="left"/>
        <w:rPr>
          <w14:ligatures w14:val="standardContextual"/>
        </w:rPr>
      </w:pPr>
      <w:r w:rsidRPr="00276841">
        <w:t>The bidder must for the duration of the contract ensure that the proposed product or solution conform to the list of Government Minimum Interoperability Standards (MIOS).</w:t>
      </w:r>
    </w:p>
    <w:bookmarkEnd w:id="60"/>
    <w:p w14:paraId="2D57199B" w14:textId="2FED4FC1" w:rsidR="002C3319" w:rsidRPr="00E73A81" w:rsidRDefault="002C3319" w:rsidP="00EA18D8">
      <w:pPr>
        <w:spacing w:after="0"/>
        <w:ind w:left="1134"/>
        <w:outlineLvl w:val="0"/>
      </w:pPr>
    </w:p>
    <w:p w14:paraId="3DD6C082" w14:textId="77777777" w:rsidR="002C3319" w:rsidRDefault="002C3319" w:rsidP="00EA18D8">
      <w:pPr>
        <w:pStyle w:val="Heading4"/>
        <w:ind w:left="709" w:hanging="142"/>
      </w:pPr>
      <w:r>
        <w:t xml:space="preserve">Company and </w:t>
      </w:r>
      <w:r w:rsidRPr="008E40EF">
        <w:t>Personnel Security Clearance</w:t>
      </w:r>
      <w:r>
        <w:t xml:space="preserve"> Requirements</w:t>
      </w:r>
    </w:p>
    <w:p w14:paraId="13FDB513" w14:textId="77777777" w:rsidR="002C3319" w:rsidRPr="00F95996" w:rsidRDefault="002C3319" w:rsidP="002C3319">
      <w:pPr>
        <w:numPr>
          <w:ilvl w:val="1"/>
          <w:numId w:val="37"/>
        </w:numPr>
        <w:spacing w:after="0"/>
        <w:ind w:hanging="425"/>
        <w:rPr>
          <w:rFonts w:eastAsia="Times New Roman" w:cs="Calibri Light"/>
        </w:rPr>
      </w:pPr>
      <w:r w:rsidRPr="00F95996">
        <w:rPr>
          <w:rFonts w:eastAsia="Times New Roman" w:cs="Calibri Light"/>
          <w:b/>
        </w:rPr>
        <w:t>Company security screening:</w:t>
      </w:r>
      <w:r w:rsidRPr="00F95996">
        <w:rPr>
          <w:rFonts w:eastAsia="Times New Roman" w:cs="Calibri Light"/>
        </w:rPr>
        <w:t xml:space="preserve"> The supplier may be required to undergo a company security screening conducted by the State Security Agency (SSA). Should the SSA find the supplier </w:t>
      </w:r>
      <w:r w:rsidRPr="00F95996">
        <w:rPr>
          <w:rFonts w:eastAsia="Times New Roman" w:cs="Calibri Light"/>
          <w:b/>
        </w:rPr>
        <w:t>not suitable</w:t>
      </w:r>
      <w:r w:rsidRPr="00F95996">
        <w:rPr>
          <w:rFonts w:eastAsia="Times New Roman" w:cs="Calibri Light"/>
        </w:rPr>
        <w:t xml:space="preserve"> after the conduct of the security screening, the business relationship will be terminated. The following documentation will be required for the company security screening process to be conducted:</w:t>
      </w:r>
    </w:p>
    <w:p w14:paraId="071864AF" w14:textId="77777777" w:rsidR="002C3319" w:rsidRPr="00F95996" w:rsidRDefault="002C3319" w:rsidP="002C3319">
      <w:pPr>
        <w:pStyle w:val="ListParagraph"/>
        <w:numPr>
          <w:ilvl w:val="1"/>
          <w:numId w:val="16"/>
        </w:numPr>
        <w:rPr>
          <w:rFonts w:eastAsia="Times New Roman" w:cs="Calibri Light"/>
        </w:rPr>
      </w:pPr>
      <w:r w:rsidRPr="00F95996">
        <w:rPr>
          <w:rFonts w:eastAsia="Times New Roman" w:cs="Calibri Light"/>
        </w:rPr>
        <w:t xml:space="preserve">Copy of company registration </w:t>
      </w:r>
      <w:proofErr w:type="gramStart"/>
      <w:r w:rsidRPr="00F95996">
        <w:rPr>
          <w:rFonts w:eastAsia="Times New Roman" w:cs="Calibri Light"/>
        </w:rPr>
        <w:t>documentation;</w:t>
      </w:r>
      <w:proofErr w:type="gramEnd"/>
    </w:p>
    <w:p w14:paraId="4DDB4BB0" w14:textId="77777777" w:rsidR="002C3319" w:rsidRPr="00F95996" w:rsidRDefault="002C3319" w:rsidP="002C3319">
      <w:pPr>
        <w:pStyle w:val="ListParagraph"/>
        <w:numPr>
          <w:ilvl w:val="1"/>
          <w:numId w:val="16"/>
        </w:numPr>
        <w:rPr>
          <w:rFonts w:eastAsia="Times New Roman" w:cs="Calibri Light"/>
        </w:rPr>
      </w:pPr>
      <w:r w:rsidRPr="00F95996">
        <w:rPr>
          <w:rFonts w:eastAsia="Times New Roman" w:cs="Calibri Light"/>
        </w:rPr>
        <w:t>Copy(</w:t>
      </w:r>
      <w:proofErr w:type="spellStart"/>
      <w:r w:rsidRPr="00F95996">
        <w:rPr>
          <w:rFonts w:eastAsia="Times New Roman" w:cs="Calibri Light"/>
        </w:rPr>
        <w:t>ies</w:t>
      </w:r>
      <w:proofErr w:type="spellEnd"/>
      <w:r w:rsidRPr="00F95996">
        <w:rPr>
          <w:rFonts w:eastAsia="Times New Roman" w:cs="Calibri Light"/>
        </w:rPr>
        <w:t>) of identity documentation of Director(s), Member(s) or Trustee(s</w:t>
      </w:r>
      <w:proofErr w:type="gramStart"/>
      <w:r w:rsidRPr="00F95996">
        <w:rPr>
          <w:rFonts w:eastAsia="Times New Roman" w:cs="Calibri Light"/>
        </w:rPr>
        <w:t>);</w:t>
      </w:r>
      <w:proofErr w:type="gramEnd"/>
      <w:r w:rsidRPr="00F95996">
        <w:rPr>
          <w:rFonts w:eastAsia="Times New Roman" w:cs="Calibri Light"/>
        </w:rPr>
        <w:t xml:space="preserve"> </w:t>
      </w:r>
    </w:p>
    <w:p w14:paraId="70F38F07" w14:textId="77777777" w:rsidR="002C3319" w:rsidRPr="00F95996" w:rsidRDefault="002C3319" w:rsidP="002C3319">
      <w:pPr>
        <w:pStyle w:val="ListParagraph"/>
        <w:numPr>
          <w:ilvl w:val="1"/>
          <w:numId w:val="16"/>
        </w:numPr>
        <w:rPr>
          <w:rFonts w:eastAsia="Times New Roman" w:cs="Calibri Light"/>
        </w:rPr>
      </w:pPr>
      <w:r w:rsidRPr="00F95996">
        <w:rPr>
          <w:rFonts w:eastAsia="Times New Roman" w:cs="Calibri Light"/>
        </w:rPr>
        <w:t xml:space="preserve">Copy of valid tax clearance certificate. </w:t>
      </w:r>
    </w:p>
    <w:p w14:paraId="4AC2F58E" w14:textId="77777777" w:rsidR="002C3319" w:rsidRPr="00F95996" w:rsidRDefault="002C3319" w:rsidP="002C3319">
      <w:pPr>
        <w:numPr>
          <w:ilvl w:val="1"/>
          <w:numId w:val="37"/>
        </w:numPr>
        <w:spacing w:after="0"/>
        <w:ind w:left="1107" w:hanging="398"/>
        <w:rPr>
          <w:rFonts w:eastAsia="Times New Roman" w:cs="Calibri Light"/>
        </w:rPr>
      </w:pPr>
      <w:r w:rsidRPr="00F95996">
        <w:rPr>
          <w:rFonts w:eastAsia="Times New Roman" w:cs="Calibri Light"/>
          <w:b/>
        </w:rPr>
        <w:t>Security suitability check for individuals:</w:t>
      </w:r>
      <w:r w:rsidRPr="00F95996">
        <w:rPr>
          <w:rFonts w:eastAsia="Times New Roman" w:cs="Calibri Light"/>
        </w:rPr>
        <w:t xml:space="preserve"> </w:t>
      </w:r>
      <w:r w:rsidRPr="00F95996">
        <w:rPr>
          <w:rFonts w:eastAsia="Times New Roman" w:cs="Calibri Light"/>
          <w:b/>
        </w:rPr>
        <w:t>SITA</w:t>
      </w:r>
      <w:r w:rsidRPr="00F95996">
        <w:rPr>
          <w:rFonts w:eastAsia="Times New Roman" w:cs="Calibri Light"/>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sidRPr="00F95996">
        <w:rPr>
          <w:rFonts w:eastAsia="Times New Roman" w:cs="Calibri Light"/>
          <w:b/>
        </w:rPr>
        <w:t>SITA</w:t>
      </w:r>
      <w:r w:rsidRPr="00F95996">
        <w:rPr>
          <w:rFonts w:eastAsia="Times New Roman" w:cs="Calibri Light"/>
        </w:rPr>
        <w:t xml:space="preserve"> </w:t>
      </w:r>
      <w:proofErr w:type="gramStart"/>
      <w:r w:rsidRPr="00F95996">
        <w:rPr>
          <w:rFonts w:eastAsia="Times New Roman" w:cs="Calibri Light"/>
        </w:rPr>
        <w:t>in order to</w:t>
      </w:r>
      <w:proofErr w:type="gramEnd"/>
      <w:r w:rsidRPr="00F95996">
        <w:rPr>
          <w:rFonts w:eastAsia="Times New Roman" w:cs="Calibri Light"/>
        </w:rPr>
        <w:t xml:space="preserve"> ensure that individuals meet the </w:t>
      </w:r>
      <w:proofErr w:type="gramStart"/>
      <w:r w:rsidRPr="00F95996">
        <w:rPr>
          <w:rFonts w:eastAsia="Times New Roman" w:cs="Calibri Light"/>
        </w:rPr>
        <w:t>minimum security</w:t>
      </w:r>
      <w:proofErr w:type="gramEnd"/>
      <w:r w:rsidRPr="00F95996">
        <w:rPr>
          <w:rFonts w:eastAsia="Times New Roman" w:cs="Calibri Light"/>
        </w:rPr>
        <w:t xml:space="preserve"> requirements </w:t>
      </w:r>
      <w:proofErr w:type="gramStart"/>
      <w:r w:rsidRPr="00F95996">
        <w:rPr>
          <w:rFonts w:eastAsia="Times New Roman" w:cs="Calibri Light"/>
        </w:rPr>
        <w:t>and also</w:t>
      </w:r>
      <w:proofErr w:type="gramEnd"/>
      <w:r w:rsidRPr="00F95996">
        <w:rPr>
          <w:rFonts w:eastAsia="Times New Roman" w:cs="Calibri Light"/>
        </w:rPr>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345325B9" w14:textId="77777777" w:rsidR="002C3319" w:rsidRPr="00F95996" w:rsidRDefault="002C3319" w:rsidP="002C3319">
      <w:pPr>
        <w:pStyle w:val="ListParagraph"/>
        <w:numPr>
          <w:ilvl w:val="1"/>
          <w:numId w:val="38"/>
        </w:numPr>
        <w:rPr>
          <w:rFonts w:eastAsia="Times New Roman" w:cs="Calibri Light"/>
        </w:rPr>
      </w:pPr>
      <w:r w:rsidRPr="00F95996">
        <w:rPr>
          <w:rFonts w:eastAsia="Times New Roman" w:cs="Calibri Light"/>
        </w:rPr>
        <w:t xml:space="preserve">Copy of identity </w:t>
      </w:r>
      <w:proofErr w:type="gramStart"/>
      <w:r w:rsidRPr="00F95996">
        <w:rPr>
          <w:rFonts w:eastAsia="Times New Roman" w:cs="Calibri Light"/>
        </w:rPr>
        <w:t>document;</w:t>
      </w:r>
      <w:proofErr w:type="gramEnd"/>
    </w:p>
    <w:p w14:paraId="74DAFB94" w14:textId="77777777" w:rsidR="002C3319" w:rsidRPr="00F95996" w:rsidRDefault="002C3319" w:rsidP="002C3319">
      <w:pPr>
        <w:pStyle w:val="ListParagraph"/>
        <w:numPr>
          <w:ilvl w:val="1"/>
          <w:numId w:val="38"/>
        </w:numPr>
        <w:rPr>
          <w:rFonts w:eastAsia="Times New Roman" w:cs="Calibri Light"/>
        </w:rPr>
      </w:pPr>
      <w:r w:rsidRPr="00F95996">
        <w:rPr>
          <w:rFonts w:eastAsia="Times New Roman" w:cs="Calibri Light"/>
        </w:rPr>
        <w:t>Copy(</w:t>
      </w:r>
      <w:proofErr w:type="spellStart"/>
      <w:r w:rsidRPr="00F95996">
        <w:rPr>
          <w:rFonts w:eastAsia="Times New Roman" w:cs="Calibri Light"/>
        </w:rPr>
        <w:t>ies</w:t>
      </w:r>
      <w:proofErr w:type="spellEnd"/>
      <w:r w:rsidRPr="00F95996">
        <w:rPr>
          <w:rFonts w:eastAsia="Times New Roman" w:cs="Calibri Light"/>
        </w:rPr>
        <w:t xml:space="preserve">) of qualification(s) if </w:t>
      </w:r>
      <w:r w:rsidRPr="00B7504A">
        <w:rPr>
          <w:rFonts w:eastAsia="Times New Roman" w:cs="Calibri Light"/>
        </w:rPr>
        <w:t xml:space="preserve">SITA </w:t>
      </w:r>
      <w:r w:rsidRPr="00F95996">
        <w:rPr>
          <w:rFonts w:eastAsia="Times New Roman" w:cs="Calibri Light"/>
        </w:rPr>
        <w:t xml:space="preserve">requires verification </w:t>
      </w:r>
      <w:proofErr w:type="gramStart"/>
      <w:r w:rsidRPr="00F95996">
        <w:rPr>
          <w:rFonts w:eastAsia="Times New Roman" w:cs="Calibri Light"/>
        </w:rPr>
        <w:t>thereof;</w:t>
      </w:r>
      <w:proofErr w:type="gramEnd"/>
    </w:p>
    <w:p w14:paraId="0FF240A6" w14:textId="77777777" w:rsidR="002C3319" w:rsidRPr="00F95996" w:rsidRDefault="002C3319" w:rsidP="002C3319">
      <w:pPr>
        <w:pStyle w:val="ListParagraph"/>
        <w:numPr>
          <w:ilvl w:val="1"/>
          <w:numId w:val="38"/>
        </w:numPr>
        <w:rPr>
          <w:rFonts w:eastAsia="Times New Roman" w:cs="Calibri Light"/>
        </w:rPr>
      </w:pPr>
      <w:r w:rsidRPr="00F95996">
        <w:rPr>
          <w:rFonts w:eastAsia="Times New Roman" w:cs="Calibri Light"/>
        </w:rPr>
        <w:t xml:space="preserve">Fingerprints – will be taken </w:t>
      </w:r>
      <w:proofErr w:type="gramStart"/>
      <w:r w:rsidRPr="00F95996">
        <w:rPr>
          <w:rFonts w:eastAsia="Times New Roman" w:cs="Calibri Light"/>
        </w:rPr>
        <w:t>electronically;</w:t>
      </w:r>
      <w:proofErr w:type="gramEnd"/>
    </w:p>
    <w:p w14:paraId="5BA6D8B9" w14:textId="77777777" w:rsidR="002C3319" w:rsidRPr="00F95996" w:rsidRDefault="002C3319" w:rsidP="002C3319">
      <w:pPr>
        <w:pStyle w:val="ListParagraph"/>
        <w:numPr>
          <w:ilvl w:val="1"/>
          <w:numId w:val="38"/>
        </w:numPr>
        <w:rPr>
          <w:rFonts w:eastAsia="Times New Roman" w:cs="Calibri Light"/>
        </w:rPr>
      </w:pPr>
      <w:r w:rsidRPr="00F95996">
        <w:rPr>
          <w:rFonts w:eastAsia="Times New Roman" w:cs="Calibri Light"/>
        </w:rPr>
        <w:t xml:space="preserve">Signed consent form for the conduct of background checks. </w:t>
      </w:r>
    </w:p>
    <w:p w14:paraId="2AD528CB" w14:textId="77777777" w:rsidR="002C3319" w:rsidRPr="00F95996" w:rsidRDefault="002C3319" w:rsidP="002C3319">
      <w:pPr>
        <w:numPr>
          <w:ilvl w:val="1"/>
          <w:numId w:val="37"/>
        </w:numPr>
        <w:spacing w:after="0"/>
        <w:ind w:left="1107" w:hanging="398"/>
        <w:rPr>
          <w:rFonts w:eastAsia="Times New Roman" w:cs="Calibri Light"/>
        </w:rPr>
      </w:pPr>
      <w:r w:rsidRPr="00F95996">
        <w:rPr>
          <w:rFonts w:eastAsia="Times New Roman" w:cs="Calibri Light"/>
          <w:b/>
        </w:rPr>
        <w:t xml:space="preserve">Security clearance: </w:t>
      </w:r>
      <w:r w:rsidRPr="00F95996">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F95996">
        <w:rPr>
          <w:rFonts w:eastAsia="Times New Roman" w:cs="Calibri Light"/>
          <w:b/>
        </w:rPr>
        <w:t>Confidential</w:t>
      </w:r>
      <w:r w:rsidRPr="00F95996">
        <w:rPr>
          <w:rFonts w:eastAsia="Times New Roman" w:cs="Calibri Light"/>
        </w:rPr>
        <w:t xml:space="preserve">, </w:t>
      </w:r>
      <w:r w:rsidRPr="00F95996">
        <w:rPr>
          <w:rFonts w:eastAsia="Times New Roman" w:cs="Calibri Light"/>
          <w:b/>
        </w:rPr>
        <w:t>Secret</w:t>
      </w:r>
      <w:r w:rsidRPr="00F95996">
        <w:rPr>
          <w:rFonts w:eastAsia="Times New Roman" w:cs="Calibri Light"/>
        </w:rPr>
        <w:t xml:space="preserve"> or </w:t>
      </w:r>
      <w:r w:rsidRPr="00F95996">
        <w:rPr>
          <w:rFonts w:eastAsia="Times New Roman" w:cs="Calibri Light"/>
          <w:b/>
        </w:rPr>
        <w:t>Top Secret</w:t>
      </w:r>
      <w:r w:rsidRPr="00F95996">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4E8AC9B0" w14:textId="77777777" w:rsidR="002C3319" w:rsidRPr="00F95996" w:rsidRDefault="002C3319" w:rsidP="002C3319">
      <w:pPr>
        <w:pStyle w:val="ListParagraph"/>
        <w:numPr>
          <w:ilvl w:val="1"/>
          <w:numId w:val="39"/>
        </w:numPr>
        <w:rPr>
          <w:rFonts w:eastAsia="Times New Roman" w:cs="Calibri Light"/>
        </w:rPr>
      </w:pPr>
      <w:r w:rsidRPr="00F95996">
        <w:rPr>
          <w:rFonts w:eastAsia="Times New Roman" w:cs="Calibri Light"/>
        </w:rPr>
        <w:lastRenderedPageBreak/>
        <w:t xml:space="preserve">Completed </w:t>
      </w:r>
      <w:r w:rsidRPr="00B7504A">
        <w:rPr>
          <w:rFonts w:eastAsia="Times New Roman" w:cs="Calibri Light"/>
        </w:rPr>
        <w:t>Z204</w:t>
      </w:r>
      <w:r w:rsidRPr="00F95996">
        <w:rPr>
          <w:rFonts w:eastAsia="Times New Roman" w:cs="Calibri Light"/>
        </w:rPr>
        <w:t xml:space="preserve"> or </w:t>
      </w:r>
      <w:r w:rsidRPr="00B7504A">
        <w:rPr>
          <w:rFonts w:eastAsia="Times New Roman" w:cs="Calibri Light"/>
        </w:rPr>
        <w:t>DD1057</w:t>
      </w:r>
      <w:r w:rsidRPr="00F95996">
        <w:rPr>
          <w:rFonts w:eastAsia="Times New Roman" w:cs="Calibri Light"/>
        </w:rPr>
        <w:t xml:space="preserve"> security clearance application </w:t>
      </w:r>
      <w:proofErr w:type="gramStart"/>
      <w:r w:rsidRPr="00F95996">
        <w:rPr>
          <w:rFonts w:eastAsia="Times New Roman" w:cs="Calibri Light"/>
        </w:rPr>
        <w:t>form;</w:t>
      </w:r>
      <w:proofErr w:type="gramEnd"/>
    </w:p>
    <w:p w14:paraId="3D684BE4" w14:textId="77777777" w:rsidR="002C3319" w:rsidRPr="00F95996" w:rsidRDefault="002C3319" w:rsidP="002C3319">
      <w:pPr>
        <w:pStyle w:val="ListParagraph"/>
        <w:numPr>
          <w:ilvl w:val="1"/>
          <w:numId w:val="39"/>
        </w:numPr>
        <w:rPr>
          <w:rFonts w:eastAsia="Times New Roman" w:cs="Calibri Light"/>
        </w:rPr>
      </w:pPr>
      <w:proofErr w:type="gramStart"/>
      <w:r w:rsidRPr="00F95996">
        <w:rPr>
          <w:rFonts w:eastAsia="Times New Roman" w:cs="Calibri Light"/>
        </w:rPr>
        <w:t>Fingerprints;</w:t>
      </w:r>
      <w:proofErr w:type="gramEnd"/>
    </w:p>
    <w:p w14:paraId="65343355" w14:textId="77777777" w:rsidR="002C3319" w:rsidRPr="00F95996" w:rsidRDefault="002C3319" w:rsidP="002C3319">
      <w:pPr>
        <w:pStyle w:val="ListParagraph"/>
        <w:numPr>
          <w:ilvl w:val="1"/>
          <w:numId w:val="39"/>
        </w:numPr>
        <w:rPr>
          <w:rFonts w:eastAsia="Times New Roman" w:cs="Calibri Light"/>
        </w:rPr>
      </w:pPr>
      <w:r w:rsidRPr="00F95996">
        <w:rPr>
          <w:rFonts w:eastAsia="Times New Roman" w:cs="Calibri Light"/>
        </w:rPr>
        <w:t>Personal documentation of the applicant, including but not limited to, identity document, passport, marriage certificate (if applicable), divorce order (if applicable), qualifications, salary advice and bank statements.</w:t>
      </w:r>
      <w:r w:rsidRPr="00F95996">
        <w:rPr>
          <w:rFonts w:ascii="Calibri" w:eastAsia="Times New Roman" w:hAnsi="Calibri" w:cs="Times New Roman"/>
        </w:rPr>
        <w:t xml:space="preserve">  </w:t>
      </w:r>
    </w:p>
    <w:p w14:paraId="7868FC51" w14:textId="77777777" w:rsidR="00DD5BBE" w:rsidRPr="004B2F91" w:rsidRDefault="00DD5BBE" w:rsidP="00DD5BBE">
      <w:pPr>
        <w:pStyle w:val="Heading4"/>
        <w:ind w:left="4536" w:hanging="3969"/>
      </w:pPr>
      <w:r w:rsidRPr="004B2F91">
        <w:t>Confidentiality and non -disclosure conditions</w:t>
      </w:r>
    </w:p>
    <w:p w14:paraId="6EA4B71E" w14:textId="19A1485F" w:rsidR="00DD5BBE" w:rsidRPr="004B2F91" w:rsidRDefault="00DD5BBE" w:rsidP="007E1B40">
      <w:pPr>
        <w:pStyle w:val="ListParagraph"/>
        <w:numPr>
          <w:ilvl w:val="0"/>
          <w:numId w:val="16"/>
        </w:numPr>
      </w:pPr>
      <w:r w:rsidRPr="004B2F91">
        <w:t>The Supplier, including its management and staff, must before commencement of the Contract, sign a non-disclosure agreement regarding Confidential Information</w:t>
      </w:r>
      <w:r w:rsidR="00E10E21">
        <w:t>.</w:t>
      </w:r>
    </w:p>
    <w:p w14:paraId="4011F84E" w14:textId="77777777" w:rsidR="00DD5BBE" w:rsidRPr="004B2F91" w:rsidRDefault="00DD5BBE" w:rsidP="007E1B40">
      <w:pPr>
        <w:pStyle w:val="ListParagraph"/>
        <w:numPr>
          <w:ilvl w:val="0"/>
          <w:numId w:val="16"/>
        </w:numPr>
      </w:pPr>
      <w:r w:rsidRPr="004B2F91">
        <w:t xml:space="preserve">Confidential Information means any information or data, irrespective of the form or medium in which it may be stored, which is not in the public </w:t>
      </w:r>
      <w:proofErr w:type="gramStart"/>
      <w:r w:rsidRPr="004B2F91">
        <w:t>domain</w:t>
      </w:r>
      <w:proofErr w:type="gramEnd"/>
      <w:r w:rsidRPr="004B2F91">
        <w:t xml:space="preserve"> and which becomes available or accessible to a Party </w:t>
      </w:r>
      <w:proofErr w:type="gramStart"/>
      <w:r w:rsidRPr="004B2F91">
        <w:t>as a consequence of</w:t>
      </w:r>
      <w:proofErr w:type="gramEnd"/>
      <w:r w:rsidRPr="004B2F91">
        <w:t xml:space="preserve"> this Contract, including information or data which is prohibited from disclosure by virtue of:</w:t>
      </w:r>
    </w:p>
    <w:p w14:paraId="0C6F8C4D" w14:textId="77777777" w:rsidR="00DD5BBE" w:rsidRPr="004B2F91" w:rsidRDefault="00DD5BBE" w:rsidP="007E1B40">
      <w:pPr>
        <w:pStyle w:val="ListParagraph"/>
        <w:numPr>
          <w:ilvl w:val="1"/>
          <w:numId w:val="16"/>
        </w:numPr>
      </w:pPr>
      <w:r w:rsidRPr="004B2F91">
        <w:t>the Promotion of Access to Information Act, 2000 (Act no. 2 of 2000</w:t>
      </w:r>
      <w:proofErr w:type="gramStart"/>
      <w:r w:rsidRPr="004B2F91">
        <w:t>);</w:t>
      </w:r>
      <w:proofErr w:type="gramEnd"/>
    </w:p>
    <w:p w14:paraId="2E660FC9" w14:textId="77777777" w:rsidR="00DD5BBE" w:rsidRPr="004B2F91" w:rsidRDefault="00DD5BBE" w:rsidP="007E1B40">
      <w:pPr>
        <w:pStyle w:val="ListParagraph"/>
        <w:numPr>
          <w:ilvl w:val="1"/>
          <w:numId w:val="16"/>
        </w:numPr>
      </w:pPr>
      <w:r w:rsidRPr="004B2F91">
        <w:t xml:space="preserve">being clearly marked "Confidential" and which is provided by one Party to another Party in terms of this </w:t>
      </w:r>
      <w:proofErr w:type="gramStart"/>
      <w:r w:rsidRPr="004B2F91">
        <w:t>Contract;</w:t>
      </w:r>
      <w:proofErr w:type="gramEnd"/>
    </w:p>
    <w:p w14:paraId="1C785322" w14:textId="77777777" w:rsidR="00DD5BBE" w:rsidRPr="004B2F91" w:rsidRDefault="00DD5BBE" w:rsidP="007E1B40">
      <w:pPr>
        <w:pStyle w:val="ListParagraph"/>
        <w:numPr>
          <w:ilvl w:val="1"/>
          <w:numId w:val="16"/>
        </w:numPr>
      </w:pPr>
      <w:r w:rsidRPr="004B2F91">
        <w:t xml:space="preserve">being information or data, which one Party provides to another Party or to which a Party has access because of Services provided in terms of this Contract and in which a Party would have a reasonable expectation of </w:t>
      </w:r>
      <w:proofErr w:type="gramStart"/>
      <w:r w:rsidRPr="004B2F91">
        <w:t>confidentiality;</w:t>
      </w:r>
      <w:proofErr w:type="gramEnd"/>
    </w:p>
    <w:p w14:paraId="4F1A1345" w14:textId="77777777" w:rsidR="00DD5BBE" w:rsidRPr="004B2F91" w:rsidRDefault="00DD5BBE" w:rsidP="007E1B40">
      <w:pPr>
        <w:pStyle w:val="ListParagraph"/>
        <w:numPr>
          <w:ilvl w:val="1"/>
          <w:numId w:val="16"/>
        </w:numPr>
      </w:pPr>
      <w:r w:rsidRPr="004B2F91">
        <w:t xml:space="preserve">being information provided by one Party to another Party </w:t>
      </w:r>
      <w:proofErr w:type="gramStart"/>
      <w:r w:rsidRPr="004B2F91">
        <w:t>in the course of</w:t>
      </w:r>
      <w:proofErr w:type="gramEnd"/>
      <w:r w:rsidRPr="004B2F91">
        <w:t xml:space="preserve"> contractual or other negotiations, which could reasonably be expected to prejudice the right of the non-disclosing </w:t>
      </w:r>
      <w:proofErr w:type="gramStart"/>
      <w:r w:rsidRPr="004B2F91">
        <w:t>Party;</w:t>
      </w:r>
      <w:proofErr w:type="gramEnd"/>
    </w:p>
    <w:p w14:paraId="366228B1" w14:textId="77777777" w:rsidR="00DD5BBE" w:rsidRPr="004B2F91" w:rsidRDefault="00DD5BBE" w:rsidP="007E1B40">
      <w:pPr>
        <w:pStyle w:val="ListParagraph"/>
        <w:numPr>
          <w:ilvl w:val="1"/>
          <w:numId w:val="16"/>
        </w:numPr>
      </w:pPr>
      <w:r w:rsidRPr="004B2F91">
        <w:t xml:space="preserve">being information, the disclosure of which could reasonably be expected to endanger a life or physical security of a </w:t>
      </w:r>
      <w:proofErr w:type="gramStart"/>
      <w:r w:rsidRPr="004B2F91">
        <w:t>person;</w:t>
      </w:r>
      <w:proofErr w:type="gramEnd"/>
    </w:p>
    <w:p w14:paraId="6EBFD3FB" w14:textId="77777777" w:rsidR="00DD5BBE" w:rsidRPr="004B2F91" w:rsidRDefault="00DD5BBE" w:rsidP="007E1B40">
      <w:pPr>
        <w:pStyle w:val="ListParagraph"/>
        <w:numPr>
          <w:ilvl w:val="1"/>
          <w:numId w:val="16"/>
        </w:numPr>
      </w:pPr>
      <w:r w:rsidRPr="004B2F91">
        <w:t xml:space="preserve">being technical, scientific, commercial, financial and market-related information, know-how and trade secrets of a </w:t>
      </w:r>
      <w:proofErr w:type="gramStart"/>
      <w:r w:rsidRPr="004B2F91">
        <w:t>Party;</w:t>
      </w:r>
      <w:proofErr w:type="gramEnd"/>
    </w:p>
    <w:p w14:paraId="5034418A" w14:textId="77777777" w:rsidR="00DD5BBE" w:rsidRPr="004B2F91" w:rsidRDefault="00DD5BBE" w:rsidP="007E1B40">
      <w:pPr>
        <w:pStyle w:val="ListParagraph"/>
        <w:numPr>
          <w:ilvl w:val="1"/>
          <w:numId w:val="16"/>
        </w:numPr>
      </w:pPr>
      <w:r w:rsidRPr="004B2F91">
        <w:t>being financial, commercial, scientific or technical information, other than trade secrets, of a Party, the disclosure of which would be likely to cause harm to the commercial or financial interests of a non-disclosing Party; and</w:t>
      </w:r>
    </w:p>
    <w:p w14:paraId="7FC3209F" w14:textId="77777777" w:rsidR="00DD5BBE" w:rsidRPr="004B2F91" w:rsidRDefault="00DD5BBE" w:rsidP="007E1B40">
      <w:pPr>
        <w:pStyle w:val="ListParagraph"/>
        <w:numPr>
          <w:ilvl w:val="1"/>
          <w:numId w:val="16"/>
        </w:numPr>
      </w:pPr>
      <w:r w:rsidRPr="004B2F91">
        <w:t>being information supplied by a Party in confidence, the disclosure of which could reasonably be expected either to put the Party at a disadvantage in contractual or other negotiations or to prejudice the Party in commercial competition; or</w:t>
      </w:r>
    </w:p>
    <w:p w14:paraId="7BC77DA0" w14:textId="0CA18528" w:rsidR="00DD5BBE" w:rsidRPr="004B2F91" w:rsidRDefault="00DD5BBE" w:rsidP="007E1B40">
      <w:pPr>
        <w:pStyle w:val="ListParagraph"/>
        <w:numPr>
          <w:ilvl w:val="1"/>
          <w:numId w:val="16"/>
        </w:numPr>
      </w:pPr>
      <w:r w:rsidRPr="004B2F91">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r w:rsidR="00E10E21">
        <w:t>.</w:t>
      </w:r>
    </w:p>
    <w:p w14:paraId="2F2B6BB8" w14:textId="5F13A180" w:rsidR="00DD5BBE" w:rsidRPr="004B2F91" w:rsidRDefault="00DD5BBE" w:rsidP="007E1B40">
      <w:pPr>
        <w:pStyle w:val="ListParagraph"/>
        <w:numPr>
          <w:ilvl w:val="0"/>
          <w:numId w:val="16"/>
        </w:numPr>
      </w:pPr>
      <w:r w:rsidRPr="004B2F91">
        <w:lastRenderedPageBreak/>
        <w:t>Notwithstanding the provisions of this Contract, no Party is entitled to disclose Confidential Information, except where required to do so in terms of a law, without the prior written consent of any other Party having an interest in the disclosure</w:t>
      </w:r>
      <w:r w:rsidR="00E10E21">
        <w:t>.</w:t>
      </w:r>
    </w:p>
    <w:p w14:paraId="2FD050C7" w14:textId="496B2668" w:rsidR="00DD5BBE" w:rsidRPr="004B2F91" w:rsidRDefault="00DD5BBE" w:rsidP="007E1B40">
      <w:pPr>
        <w:pStyle w:val="ListParagraph"/>
        <w:numPr>
          <w:ilvl w:val="0"/>
          <w:numId w:val="16"/>
        </w:numPr>
      </w:pPr>
      <w:r w:rsidRPr="004B2F91">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r w:rsidR="00E10E21">
        <w:t>.</w:t>
      </w:r>
    </w:p>
    <w:p w14:paraId="65B7C173" w14:textId="77777777" w:rsidR="00DD5BBE" w:rsidRPr="004B2F91" w:rsidRDefault="00DD5BBE" w:rsidP="007E1B40">
      <w:pPr>
        <w:pStyle w:val="ListParagraph"/>
        <w:numPr>
          <w:ilvl w:val="0"/>
          <w:numId w:val="16"/>
        </w:numPr>
      </w:pPr>
      <w:r w:rsidRPr="004B2F91">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5854CD7" w14:textId="77777777" w:rsidR="00DD5BBE" w:rsidRPr="004B2F91" w:rsidRDefault="00DD5BBE" w:rsidP="00DD5BBE">
      <w:pPr>
        <w:pStyle w:val="Heading4"/>
        <w:ind w:left="4536" w:hanging="3969"/>
      </w:pPr>
      <w:r w:rsidRPr="004B2F91">
        <w:t>Guarantee and warranties</w:t>
      </w:r>
    </w:p>
    <w:p w14:paraId="75E1BBCE" w14:textId="77777777" w:rsidR="00DD5BBE" w:rsidRPr="004B2F91" w:rsidRDefault="00DD5BBE" w:rsidP="007E1B40">
      <w:pPr>
        <w:pStyle w:val="ListParagraph"/>
        <w:numPr>
          <w:ilvl w:val="0"/>
          <w:numId w:val="17"/>
        </w:numPr>
      </w:pPr>
      <w:r w:rsidRPr="004B2F91">
        <w:t>The supplier confirms that:</w:t>
      </w:r>
    </w:p>
    <w:p w14:paraId="6FEEB6A8" w14:textId="41698E37" w:rsidR="00DD5BBE" w:rsidRPr="004B2F91" w:rsidRDefault="00DD5BBE" w:rsidP="007E1B40">
      <w:pPr>
        <w:pStyle w:val="ListParagraph"/>
        <w:numPr>
          <w:ilvl w:val="1"/>
          <w:numId w:val="17"/>
        </w:numPr>
      </w:pPr>
      <w:r w:rsidRPr="004B2F91">
        <w:t xml:space="preserve">The warranty of goods supplied under this contract remains valid for the duration of the contract after the goods were delivered, installed and commissioned with a sign off, including the </w:t>
      </w:r>
      <w:r w:rsidR="009F4D64" w:rsidRPr="004B2F91">
        <w:t>client’s</w:t>
      </w:r>
      <w:r w:rsidRPr="004B2F91">
        <w:t xml:space="preserve"> </w:t>
      </w:r>
      <w:proofErr w:type="gramStart"/>
      <w:r w:rsidRPr="004B2F91">
        <w:t>signature</w:t>
      </w:r>
      <w:r w:rsidR="001A5E09">
        <w:t>;</w:t>
      </w:r>
      <w:proofErr w:type="gramEnd"/>
    </w:p>
    <w:p w14:paraId="33E24FBB" w14:textId="4DC53DB7" w:rsidR="00DD5BBE" w:rsidRPr="004B2F91" w:rsidRDefault="00DD5BBE" w:rsidP="007E1B40">
      <w:pPr>
        <w:pStyle w:val="ListParagraph"/>
        <w:numPr>
          <w:ilvl w:val="1"/>
          <w:numId w:val="17"/>
        </w:numPr>
      </w:pPr>
      <w:r w:rsidRPr="004B2F91">
        <w:t>as at Commencement Date, it has the rights, title and interest in and to the Product or Services to deliver such Product or Services in terms of the Contract and that such rights are free from any encumbrances whatsoever;</w:t>
      </w:r>
      <w:r w:rsidR="001A5E09">
        <w:t xml:space="preserve"> and</w:t>
      </w:r>
    </w:p>
    <w:p w14:paraId="0C1986CA" w14:textId="257FDD64" w:rsidR="00DD5BBE" w:rsidRPr="004B2F91" w:rsidRDefault="00DD5BBE" w:rsidP="007E1B40">
      <w:pPr>
        <w:pStyle w:val="ListParagraph"/>
        <w:numPr>
          <w:ilvl w:val="1"/>
          <w:numId w:val="17"/>
        </w:numPr>
      </w:pPr>
      <w:r w:rsidRPr="004B2F91">
        <w:t>the Product is in good working order, free from Defects in material and workmanship, and substantially conforms to the Specifications, for the duration of the Warranty period</w:t>
      </w:r>
      <w:r w:rsidR="001A5E09">
        <w:t>.</w:t>
      </w:r>
    </w:p>
    <w:p w14:paraId="4A549C4B" w14:textId="77777777" w:rsidR="00DD5BBE" w:rsidRPr="004B2F91" w:rsidRDefault="00DD5BBE" w:rsidP="00DD5BBE">
      <w:pPr>
        <w:pStyle w:val="Heading4"/>
        <w:ind w:left="4536" w:hanging="3969"/>
      </w:pPr>
      <w:r w:rsidRPr="004B2F91">
        <w:t>Intellectual Property Rights</w:t>
      </w:r>
    </w:p>
    <w:p w14:paraId="2AFCC9D5" w14:textId="77777777" w:rsidR="00DD5BBE" w:rsidRPr="004B2F91" w:rsidRDefault="00DD5BBE" w:rsidP="007E1B40">
      <w:pPr>
        <w:pStyle w:val="ListParagraph"/>
        <w:numPr>
          <w:ilvl w:val="0"/>
          <w:numId w:val="18"/>
        </w:numPr>
      </w:pPr>
      <w:r w:rsidRPr="004B2F91">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3ED7A906" w14:textId="77777777" w:rsidR="00DD5BBE" w:rsidRPr="004B2F91" w:rsidRDefault="00DD5BBE" w:rsidP="007E1B40">
      <w:pPr>
        <w:pStyle w:val="ListParagraph"/>
        <w:numPr>
          <w:ilvl w:val="1"/>
          <w:numId w:val="18"/>
        </w:numPr>
      </w:pPr>
      <w:r w:rsidRPr="004B2F91">
        <w:t xml:space="preserve">termination or expiration date of this </w:t>
      </w:r>
      <w:proofErr w:type="gramStart"/>
      <w:r w:rsidRPr="004B2F91">
        <w:t>Contract;</w:t>
      </w:r>
      <w:proofErr w:type="gramEnd"/>
      <w:r w:rsidRPr="004B2F91">
        <w:t xml:space="preserve"> </w:t>
      </w:r>
    </w:p>
    <w:p w14:paraId="727C314E" w14:textId="77777777" w:rsidR="00DD5BBE" w:rsidRPr="004B2F91" w:rsidRDefault="00DD5BBE" w:rsidP="007E1B40">
      <w:pPr>
        <w:pStyle w:val="ListParagraph"/>
        <w:numPr>
          <w:ilvl w:val="1"/>
          <w:numId w:val="18"/>
        </w:numPr>
      </w:pPr>
      <w:r w:rsidRPr="004B2F91">
        <w:t xml:space="preserve">the date of completion of the Services; and </w:t>
      </w:r>
    </w:p>
    <w:p w14:paraId="217C6D48" w14:textId="355D17D3" w:rsidR="00DD5BBE" w:rsidRPr="004B2F91" w:rsidRDefault="00DD5BBE" w:rsidP="007E1B40">
      <w:pPr>
        <w:pStyle w:val="ListParagraph"/>
        <w:numPr>
          <w:ilvl w:val="1"/>
          <w:numId w:val="18"/>
        </w:numPr>
      </w:pPr>
      <w:r w:rsidRPr="004B2F91">
        <w:t>the date of rendering of the last of the Deliverables</w:t>
      </w:r>
      <w:r w:rsidR="001A5E09">
        <w:t>.</w:t>
      </w:r>
    </w:p>
    <w:p w14:paraId="3D792505" w14:textId="1292BB92" w:rsidR="00DD5BBE" w:rsidRPr="004B2F91" w:rsidRDefault="00DD5BBE" w:rsidP="007E1B40">
      <w:pPr>
        <w:pStyle w:val="ListParagraph"/>
        <w:numPr>
          <w:ilvl w:val="0"/>
          <w:numId w:val="18"/>
        </w:numPr>
      </w:pPr>
      <w:r w:rsidRPr="004B2F91">
        <w:rPr>
          <w:rFonts w:cs="Calibri"/>
        </w:rPr>
        <w:t xml:space="preserve">If </w:t>
      </w:r>
      <w:proofErr w:type="gramStart"/>
      <w:r w:rsidRPr="004B2F91">
        <w:rPr>
          <w:rFonts w:cs="Calibri"/>
        </w:rPr>
        <w:t>so</w:t>
      </w:r>
      <w:proofErr w:type="gramEnd"/>
      <w:r w:rsidRPr="004B2F91">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r w:rsidR="001A5E09">
        <w:rPr>
          <w:rFonts w:cs="Calibri"/>
        </w:rPr>
        <w:t>.</w:t>
      </w:r>
    </w:p>
    <w:p w14:paraId="6B8DFDB1" w14:textId="77777777" w:rsidR="00DD5BBE" w:rsidRPr="004B2F91" w:rsidRDefault="00DD5BBE" w:rsidP="007E1B40">
      <w:pPr>
        <w:pStyle w:val="ListParagraph"/>
        <w:numPr>
          <w:ilvl w:val="0"/>
          <w:numId w:val="18"/>
        </w:numPr>
      </w:pPr>
      <w:r w:rsidRPr="004B2F91">
        <w:t xml:space="preserve">SITA, </w:t>
      </w:r>
      <w:proofErr w:type="gramStart"/>
      <w:r w:rsidRPr="004B2F91">
        <w:t>at all times</w:t>
      </w:r>
      <w:proofErr w:type="gramEnd"/>
      <w:r w:rsidRPr="004B2F91">
        <w:t xml:space="preserve">, owns all Intellectual Property Rights in and to all Bespoke Intellectual Property. </w:t>
      </w:r>
    </w:p>
    <w:p w14:paraId="414A5714" w14:textId="22329BA5" w:rsidR="00DD5BBE" w:rsidRPr="004B2F91" w:rsidRDefault="00DD5BBE" w:rsidP="007E1B40">
      <w:pPr>
        <w:pStyle w:val="ListParagraph"/>
        <w:numPr>
          <w:ilvl w:val="0"/>
          <w:numId w:val="18"/>
        </w:numPr>
      </w:pPr>
      <w:r w:rsidRPr="004B2F91">
        <w:t>Save for the license granted in terms of this Contract, the Supplier retains all Intellectual Property Rights in and to the Supplier’s pre-existing Intellectual Property that is used or supplied in connection with the Products or Services</w:t>
      </w:r>
      <w:r w:rsidR="001A5E09">
        <w:t>.</w:t>
      </w:r>
    </w:p>
    <w:p w14:paraId="5BFB63C5" w14:textId="12722570" w:rsidR="00DD5BBE" w:rsidRPr="004B2F91" w:rsidRDefault="00DD5BBE" w:rsidP="007E1B40">
      <w:pPr>
        <w:pStyle w:val="ListParagraph"/>
        <w:numPr>
          <w:ilvl w:val="0"/>
          <w:numId w:val="18"/>
        </w:numPr>
      </w:pPr>
      <w:r w:rsidRPr="004B2F91">
        <w:t>Provide SITA with the compliant Occupational Health and Safety File (required on site for period of installation and proof of compliance).</w:t>
      </w:r>
    </w:p>
    <w:p w14:paraId="61AE9037" w14:textId="77777777" w:rsidR="00DD5BBE" w:rsidRPr="004B2F91" w:rsidRDefault="00DD5BBE" w:rsidP="00DD5BBE">
      <w:pPr>
        <w:pStyle w:val="Heading4"/>
        <w:ind w:left="4536" w:hanging="3969"/>
      </w:pPr>
      <w:r w:rsidRPr="004B2F91">
        <w:lastRenderedPageBreak/>
        <w:t>Counter Conditions</w:t>
      </w:r>
    </w:p>
    <w:p w14:paraId="00DF741D" w14:textId="3FFCB171" w:rsidR="00DD5BBE" w:rsidRDefault="00DD5BBE" w:rsidP="007E1B40">
      <w:pPr>
        <w:pStyle w:val="ListParagraph"/>
        <w:numPr>
          <w:ilvl w:val="0"/>
          <w:numId w:val="19"/>
        </w:numPr>
      </w:pPr>
      <w:r w:rsidRPr="004B2F91">
        <w:t>Bidders’ attention is drawn to the fact that amendments to any of the Bid Conditions or setting of counter conditions by bidders may result in the invalidation of such bids.</w:t>
      </w:r>
    </w:p>
    <w:p w14:paraId="63621AAA" w14:textId="77777777" w:rsidR="00981014" w:rsidRPr="008E40EF" w:rsidRDefault="00981014" w:rsidP="00EA18D8">
      <w:pPr>
        <w:pStyle w:val="Heading4"/>
        <w:ind w:left="567" w:firstLine="0"/>
      </w:pPr>
      <w:r w:rsidRPr="008E40EF">
        <w:t>General</w:t>
      </w:r>
    </w:p>
    <w:p w14:paraId="45A5E91D" w14:textId="77777777" w:rsidR="00981014" w:rsidRPr="008E40EF" w:rsidRDefault="00981014" w:rsidP="00981014">
      <w:pPr>
        <w:pStyle w:val="ListParagraph"/>
        <w:numPr>
          <w:ilvl w:val="0"/>
          <w:numId w:val="42"/>
        </w:numPr>
      </w:pPr>
      <w:r w:rsidRPr="008E40EF">
        <w:t>The supplier will be bound by Government Procurement: General Conditions of Contract.</w:t>
      </w:r>
    </w:p>
    <w:p w14:paraId="08ECD2F5" w14:textId="77777777" w:rsidR="00981014" w:rsidRPr="008E40EF" w:rsidRDefault="00981014" w:rsidP="00981014">
      <w:pPr>
        <w:pStyle w:val="ListParagraph"/>
        <w:numPr>
          <w:ilvl w:val="0"/>
          <w:numId w:val="42"/>
        </w:numPr>
      </w:pPr>
      <w:r w:rsidRPr="008E40EF">
        <w:t>(GCC) as well as this Special Conditions of Contract (SCC), which will form part of the signed contract with the Supplier. However, SITA reserves the right to include or waive the condition in the signed contract.</w:t>
      </w:r>
    </w:p>
    <w:p w14:paraId="0065B72E" w14:textId="77777777" w:rsidR="00981014" w:rsidRPr="008E40EF" w:rsidRDefault="00981014" w:rsidP="00981014">
      <w:pPr>
        <w:pStyle w:val="ListParagraph"/>
        <w:numPr>
          <w:ilvl w:val="0"/>
          <w:numId w:val="42"/>
        </w:numPr>
      </w:pPr>
      <w:r w:rsidRPr="008E40EF">
        <w:t>SITA reserves the right to:</w:t>
      </w:r>
    </w:p>
    <w:p w14:paraId="59311FB3" w14:textId="77777777" w:rsidR="00981014" w:rsidRPr="008E40EF" w:rsidRDefault="00981014" w:rsidP="00981014">
      <w:pPr>
        <w:pStyle w:val="ListParagraph"/>
        <w:numPr>
          <w:ilvl w:val="1"/>
          <w:numId w:val="42"/>
        </w:numPr>
      </w:pPr>
      <w:r w:rsidRPr="008E40EF">
        <w:t>Negotiate the conditions, or</w:t>
      </w:r>
    </w:p>
    <w:p w14:paraId="4C99F483" w14:textId="77777777" w:rsidR="00981014" w:rsidRPr="008E40EF" w:rsidRDefault="00981014" w:rsidP="00981014">
      <w:pPr>
        <w:pStyle w:val="ListParagraph"/>
        <w:numPr>
          <w:ilvl w:val="1"/>
          <w:numId w:val="42"/>
        </w:numPr>
      </w:pPr>
      <w:r w:rsidRPr="008E40EF">
        <w:t>Automatically disqualify a bidder for not accepting these conditions, or</w:t>
      </w:r>
    </w:p>
    <w:p w14:paraId="49462FB0" w14:textId="77777777" w:rsidR="00981014" w:rsidRPr="008E40EF" w:rsidRDefault="00981014" w:rsidP="00981014">
      <w:pPr>
        <w:pStyle w:val="ListParagraph"/>
        <w:numPr>
          <w:ilvl w:val="1"/>
          <w:numId w:val="42"/>
        </w:numPr>
      </w:pPr>
      <w:r w:rsidRPr="008E40EF">
        <w:t xml:space="preserve">Before </w:t>
      </w:r>
      <w:proofErr w:type="gramStart"/>
      <w:r w:rsidRPr="008E40EF">
        <w:t>entering into</w:t>
      </w:r>
      <w:proofErr w:type="gramEnd"/>
      <w:r w:rsidRPr="008E40EF">
        <w:t xml:space="preserve"> a contract, conduct or commission an external service provider to audit or conduct probity to ascertain whether a qualifying bidder has the technical capability to provide the goods and services as required by this tender.</w:t>
      </w:r>
    </w:p>
    <w:p w14:paraId="17761FC1" w14:textId="77777777" w:rsidR="00DD5BBE" w:rsidRPr="004B2F91" w:rsidRDefault="00DD5BBE" w:rsidP="00DD5BBE">
      <w:pPr>
        <w:pStyle w:val="Heading4"/>
        <w:ind w:left="4536" w:hanging="3969"/>
      </w:pPr>
      <w:r w:rsidRPr="004B2F91">
        <w:t>Fronting</w:t>
      </w:r>
    </w:p>
    <w:p w14:paraId="29ACF0D4" w14:textId="77777777" w:rsidR="00DD5BBE" w:rsidRPr="004B2F91" w:rsidRDefault="00DD5BBE" w:rsidP="007E1B40">
      <w:pPr>
        <w:pStyle w:val="ListParagraph"/>
        <w:numPr>
          <w:ilvl w:val="0"/>
          <w:numId w:val="20"/>
        </w:numPr>
      </w:pPr>
      <w:r w:rsidRPr="004B2F91">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6A9FBF74" w14:textId="77777777" w:rsidR="00DD5BBE" w:rsidRPr="004B2F91" w:rsidRDefault="00DD5BBE" w:rsidP="007E1B40">
      <w:pPr>
        <w:pStyle w:val="ListParagraph"/>
        <w:numPr>
          <w:ilvl w:val="0"/>
          <w:numId w:val="20"/>
        </w:numPr>
      </w:pPr>
      <w:r w:rsidRPr="004B2F91">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0D80C3CF" w14:textId="77777777" w:rsidR="00DD5BBE" w:rsidRDefault="00DD5BBE" w:rsidP="00DD5BBE">
      <w:pPr>
        <w:pStyle w:val="Heading4"/>
        <w:ind w:left="4536" w:hanging="3969"/>
      </w:pPr>
      <w:r w:rsidRPr="009C04CF">
        <w:t>Business Continuity and Disaster Recovery Plans</w:t>
      </w:r>
    </w:p>
    <w:p w14:paraId="2BD64AB6" w14:textId="554D67E7" w:rsidR="00981014" w:rsidRPr="00C70435" w:rsidRDefault="00F56149" w:rsidP="00981014">
      <w:pPr>
        <w:pStyle w:val="ListParagraph"/>
        <w:numPr>
          <w:ilvl w:val="0"/>
          <w:numId w:val="41"/>
        </w:numPr>
      </w:pPr>
      <w:r w:rsidRPr="004B2F91">
        <w:t>The bidder is not responsible for disaster recovery plans.</w:t>
      </w:r>
    </w:p>
    <w:p w14:paraId="21A76C26" w14:textId="77777777" w:rsidR="00DD5BBE" w:rsidRPr="004B2F91" w:rsidRDefault="00DD5BBE" w:rsidP="00DD5BBE">
      <w:pPr>
        <w:pStyle w:val="Heading4"/>
        <w:ind w:left="4536" w:hanging="3969"/>
      </w:pPr>
      <w:r w:rsidRPr="004B2F91">
        <w:t>Supplier Due Diligence</w:t>
      </w:r>
    </w:p>
    <w:p w14:paraId="2EEC9F1C" w14:textId="77777777" w:rsidR="00DD5BBE" w:rsidRPr="004B2F91" w:rsidRDefault="00DD5BBE" w:rsidP="007E1B40">
      <w:pPr>
        <w:pStyle w:val="ListParagraph"/>
        <w:numPr>
          <w:ilvl w:val="0"/>
          <w:numId w:val="21"/>
        </w:numPr>
      </w:pPr>
      <w:r w:rsidRPr="004B2F91">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46A0BC94" w14:textId="77777777" w:rsidR="00DD5BBE" w:rsidRPr="004B2F91" w:rsidRDefault="00DD5BBE" w:rsidP="00DD5BBE">
      <w:pPr>
        <w:pStyle w:val="Heading4"/>
        <w:ind w:left="4536" w:hanging="3969"/>
      </w:pPr>
      <w:r w:rsidRPr="004B2F91">
        <w:t>Preference Goal Requirements conditions</w:t>
      </w:r>
    </w:p>
    <w:p w14:paraId="4004B3BC" w14:textId="77777777" w:rsidR="00981014" w:rsidRPr="00C70435" w:rsidRDefault="00981014" w:rsidP="00981014">
      <w:pPr>
        <w:pStyle w:val="ListParagraph"/>
        <w:numPr>
          <w:ilvl w:val="0"/>
          <w:numId w:val="22"/>
        </w:numPr>
      </w:pPr>
      <w:r w:rsidRPr="00C70435">
        <w:t xml:space="preserve">The Bidder’s commitment for the Preference Goal Requirements in this tender will be legally </w:t>
      </w:r>
      <w:proofErr w:type="gramStart"/>
      <w:r w:rsidRPr="00C70435">
        <w:t>binding</w:t>
      </w:r>
      <w:proofErr w:type="gramEnd"/>
      <w:r w:rsidRPr="00C70435">
        <w:t xml:space="preserve"> and the Bidder needs to perform against their commitment for the duration of the contract which will form part of the Contractual Agreement.</w:t>
      </w:r>
    </w:p>
    <w:p w14:paraId="0F7007AB" w14:textId="77777777" w:rsidR="00981014" w:rsidRPr="00C70435" w:rsidRDefault="00981014" w:rsidP="00981014">
      <w:pPr>
        <w:pStyle w:val="ListParagraph"/>
        <w:numPr>
          <w:ilvl w:val="0"/>
          <w:numId w:val="22"/>
        </w:numPr>
      </w:pPr>
      <w:r w:rsidRPr="00C70435">
        <w:t xml:space="preserve">The Bidder must </w:t>
      </w:r>
      <w:proofErr w:type="gramStart"/>
      <w:r w:rsidRPr="00C70435">
        <w:t>sustain, or</w:t>
      </w:r>
      <w:proofErr w:type="gramEnd"/>
      <w:r w:rsidRPr="00C70435">
        <w:t xml:space="preserve"> improve the company’s BBBEE Level for the duration of the contact which will form part of the Contractual Agreement.</w:t>
      </w:r>
    </w:p>
    <w:p w14:paraId="57E2F2D4" w14:textId="77777777" w:rsidR="00981014" w:rsidRPr="00C70435" w:rsidRDefault="00981014" w:rsidP="00981014">
      <w:pPr>
        <w:pStyle w:val="ListParagraph"/>
        <w:numPr>
          <w:ilvl w:val="0"/>
          <w:numId w:val="22"/>
        </w:numPr>
      </w:pPr>
      <w:r w:rsidRPr="00C70435">
        <w:lastRenderedPageBreak/>
        <w:t>Performance of Preference Goal Requirements will be determined annually. Bidders must submit their Preference status report indicating progress against the Bidder’s Preferential commitments within 30 days of the yearly anniversary of the contract.</w:t>
      </w:r>
    </w:p>
    <w:p w14:paraId="388A8256" w14:textId="77777777" w:rsidR="00981014" w:rsidRPr="00C70435" w:rsidRDefault="00981014" w:rsidP="00981014">
      <w:pPr>
        <w:pStyle w:val="ListParagraph"/>
        <w:numPr>
          <w:ilvl w:val="0"/>
          <w:numId w:val="22"/>
        </w:numPr>
      </w:pPr>
      <w:r w:rsidRPr="00C70435">
        <w:t>Bidders need to keep auditable substantive records / evidence and upon request by SITA must be made available for audit and, or due diligence purposes.</w:t>
      </w:r>
    </w:p>
    <w:p w14:paraId="34B6F67C" w14:textId="77777777" w:rsidR="00981014" w:rsidRPr="00C70435" w:rsidRDefault="00981014" w:rsidP="00981014">
      <w:pPr>
        <w:pStyle w:val="ListParagraph"/>
        <w:numPr>
          <w:ilvl w:val="0"/>
          <w:numId w:val="22"/>
        </w:numPr>
      </w:pPr>
      <w:r w:rsidRPr="00C70435">
        <w:t>SITA reserves the right to require from a Bidder, either before a bid is adjudicated or at any time subsequently, to substantiate any claim with regards to preferences, in any manner required by SITA.</w:t>
      </w:r>
    </w:p>
    <w:p w14:paraId="6A1AB355" w14:textId="77777777" w:rsidR="00981014" w:rsidRPr="00C70435" w:rsidRDefault="00981014" w:rsidP="00981014">
      <w:pPr>
        <w:pStyle w:val="ListParagraph"/>
        <w:numPr>
          <w:ilvl w:val="0"/>
          <w:numId w:val="22"/>
        </w:numPr>
      </w:pPr>
      <w:r w:rsidRPr="00C70435">
        <w:t>SITA reserves the right to verify information / evidence provided by the Bidder.</w:t>
      </w:r>
    </w:p>
    <w:p w14:paraId="1D5EBE3D" w14:textId="77777777" w:rsidR="00981014" w:rsidRPr="00C70435" w:rsidRDefault="00981014" w:rsidP="00981014">
      <w:pPr>
        <w:pStyle w:val="ListParagraph"/>
        <w:numPr>
          <w:ilvl w:val="0"/>
          <w:numId w:val="22"/>
        </w:numPr>
      </w:pPr>
      <w:r w:rsidRPr="00C70435">
        <w:t xml:space="preserve">SITA reserves the right to introduce a </w:t>
      </w:r>
      <w:r w:rsidRPr="00C70435">
        <w:rPr>
          <w:b/>
          <w:bCs/>
        </w:rPr>
        <w:t>penalty of 1%</w:t>
      </w:r>
      <w:r w:rsidRPr="00C70435">
        <w:t xml:space="preserve"> of the overall annual year spent by SITA/Department for the prior year if the Bidder fails to comply to </w:t>
      </w:r>
      <w:r w:rsidRPr="00C70435">
        <w:rPr>
          <w:b/>
          <w:bCs/>
        </w:rPr>
        <w:t>paragraphs (a), (b) and (c) above</w:t>
      </w:r>
      <w:r w:rsidRPr="00C70435">
        <w:t>.</w:t>
      </w:r>
    </w:p>
    <w:p w14:paraId="0EB95476" w14:textId="77777777" w:rsidR="00DD5BBE" w:rsidRDefault="00DD5BBE" w:rsidP="00EA18D8">
      <w:pPr>
        <w:rPr>
          <w:highlight w:val="yellow"/>
        </w:rPr>
      </w:pPr>
    </w:p>
    <w:p w14:paraId="76E9FB3F" w14:textId="77777777" w:rsidR="00DD5BBE" w:rsidRPr="00B3664A" w:rsidRDefault="00DD5BBE" w:rsidP="00DD5BBE">
      <w:pPr>
        <w:pStyle w:val="Heading3"/>
      </w:pPr>
      <w:bookmarkStart w:id="61" w:name="_Toc222327529"/>
      <w:r w:rsidRPr="00B3664A">
        <w:t>Declaration of compliance and acceptance SCC</w:t>
      </w:r>
      <w:bookmarkEnd w:id="61"/>
    </w:p>
    <w:p w14:paraId="09588B90" w14:textId="4A794CFC" w:rsidR="00DD5BBE" w:rsidRPr="00B3664A" w:rsidRDefault="00DD5BBE" w:rsidP="00DD5BBE">
      <w:pPr>
        <w:rPr>
          <w:lang w:val="en-GB"/>
        </w:rPr>
      </w:pPr>
      <w:r w:rsidRPr="00B3664A">
        <w:rPr>
          <w:lang w:val="en-GB"/>
        </w:rPr>
        <w:t>I (we), the bidder hereby declare</w:t>
      </w:r>
      <w:r w:rsidR="009638AF">
        <w:rPr>
          <w:lang w:val="en-GB"/>
        </w:rPr>
        <w:t>s</w:t>
      </w:r>
      <w:r w:rsidRPr="00B3664A">
        <w:rPr>
          <w:lang w:val="en-GB"/>
        </w:rPr>
        <w:t xml:space="preserve"> that I (we) accept ALL the Special Conditions of Contract as specified in par 4.3.</w:t>
      </w:r>
      <w:r>
        <w:rPr>
          <w:lang w:val="en-GB"/>
        </w:rPr>
        <w:t>1</w:t>
      </w:r>
      <w:r w:rsidRPr="00B3664A">
        <w:rPr>
          <w:lang w:val="en-GB"/>
        </w:rPr>
        <w:t xml:space="preserve"> above and shall comply with all stated obligations:</w:t>
      </w:r>
    </w:p>
    <w:p w14:paraId="24EEC78A" w14:textId="77777777" w:rsidR="00DD5BBE" w:rsidRPr="00B3664A" w:rsidRDefault="00DD5BBE" w:rsidP="00DD5BBE">
      <w:pPr>
        <w:rPr>
          <w:lang w:val="en-GB"/>
        </w:rPr>
      </w:pPr>
    </w:p>
    <w:p w14:paraId="7769C3C2" w14:textId="1D91FDE9" w:rsidR="00DD5BBE" w:rsidRPr="00B3664A" w:rsidRDefault="00DD5BBE" w:rsidP="00DD5BBE">
      <w:pPr>
        <w:rPr>
          <w:lang w:val="en-GB"/>
        </w:rPr>
      </w:pPr>
      <w:r w:rsidRPr="00B3664A">
        <w:rPr>
          <w:lang w:val="en-GB"/>
        </w:rPr>
        <w:t>Name of Bidder:</w:t>
      </w:r>
      <w:r w:rsidR="009638AF">
        <w:rPr>
          <w:lang w:val="en-GB"/>
        </w:rPr>
        <w:t xml:space="preserve"> </w:t>
      </w:r>
      <w:r w:rsidRPr="00B3664A">
        <w:rPr>
          <w:lang w:val="en-GB"/>
        </w:rPr>
        <w:t>____________________________</w:t>
      </w:r>
      <w:r w:rsidRPr="00B3664A">
        <w:rPr>
          <w:lang w:val="en-GB"/>
        </w:rPr>
        <w:tab/>
        <w:t>Signature: _________________________</w:t>
      </w:r>
    </w:p>
    <w:p w14:paraId="2F87E662" w14:textId="77777777" w:rsidR="00DD5BBE" w:rsidRPr="00B3664A" w:rsidRDefault="00DD5BBE" w:rsidP="00DD5BBE"/>
    <w:p w14:paraId="0B9E0FA7" w14:textId="04C6906A" w:rsidR="00DD5BBE" w:rsidRDefault="00DD5BBE" w:rsidP="00DD5BBE">
      <w:r w:rsidRPr="00B3664A">
        <w:t>Date:</w:t>
      </w:r>
      <w:r w:rsidR="009638AF">
        <w:t xml:space="preserve"> </w:t>
      </w:r>
      <w:r w:rsidRPr="00B3664A">
        <w:t>_____________</w:t>
      </w:r>
    </w:p>
    <w:p w14:paraId="3133AF95" w14:textId="77777777" w:rsidR="003C26F7" w:rsidRDefault="003C26F7" w:rsidP="00DD5BBE"/>
    <w:p w14:paraId="5BF2DD6D" w14:textId="77777777" w:rsidR="003C26F7" w:rsidRDefault="003C26F7" w:rsidP="003C26F7">
      <w:pPr>
        <w:pStyle w:val="Heading2"/>
      </w:pPr>
      <w:bookmarkStart w:id="62" w:name="_Toc211542566"/>
      <w:bookmarkStart w:id="63" w:name="_Toc222327530"/>
      <w:r>
        <w:t>Costing and Preference Points Evaluation (Stage 4)</w:t>
      </w:r>
      <w:bookmarkEnd w:id="62"/>
      <w:bookmarkEnd w:id="63"/>
    </w:p>
    <w:p w14:paraId="0F257631" w14:textId="77777777" w:rsidR="003C26F7" w:rsidRDefault="003C26F7" w:rsidP="003C26F7">
      <w:pPr>
        <w:pStyle w:val="Heading3"/>
        <w:tabs>
          <w:tab w:val="left" w:pos="567"/>
          <w:tab w:val="left" w:pos="851"/>
        </w:tabs>
        <w:ind w:left="1134" w:hanging="1134"/>
      </w:pPr>
      <w:bookmarkStart w:id="64" w:name="_Toc205198967"/>
      <w:bookmarkStart w:id="65" w:name="_Toc211542567"/>
      <w:bookmarkStart w:id="66" w:name="_Toc222327531"/>
      <w:bookmarkEnd w:id="64"/>
      <w:r>
        <w:t>Costing and Preference Evaluation</w:t>
      </w:r>
      <w:bookmarkEnd w:id="65"/>
      <w:bookmarkEnd w:id="66"/>
      <w:r>
        <w:t xml:space="preserve">  </w:t>
      </w:r>
    </w:p>
    <w:p w14:paraId="2B33F63E" w14:textId="77777777" w:rsidR="003C26F7" w:rsidRPr="002B6F8B" w:rsidRDefault="003C26F7" w:rsidP="003C26F7">
      <w:pPr>
        <w:numPr>
          <w:ilvl w:val="0"/>
          <w:numId w:val="44"/>
        </w:numPr>
        <w:tabs>
          <w:tab w:val="clear" w:pos="567"/>
        </w:tabs>
        <w:ind w:left="1134"/>
        <w:rPr>
          <w:rFonts w:eastAsia="Calibri Light" w:cs="Calibri Light"/>
        </w:rPr>
      </w:pPr>
      <w:r w:rsidRPr="002B6F8B">
        <w:rPr>
          <w:rFonts w:eastAsia="Calibri Light" w:cs="Calibri Light"/>
          <w:lang w:val="en-GB"/>
        </w:rPr>
        <w:t>In terms of the SITA Preferential Procurement Policy (PPP), the following preference point system is applicable to all Bids:</w:t>
      </w:r>
    </w:p>
    <w:p w14:paraId="037A6418" w14:textId="77777777" w:rsidR="003C26F7" w:rsidRDefault="003C26F7" w:rsidP="003C26F7">
      <w:pPr>
        <w:numPr>
          <w:ilvl w:val="1"/>
          <w:numId w:val="45"/>
        </w:numPr>
        <w:tabs>
          <w:tab w:val="clear" w:pos="1107"/>
          <w:tab w:val="num" w:pos="1418"/>
        </w:tabs>
        <w:ind w:left="1418" w:hanging="284"/>
        <w:rPr>
          <w:rFonts w:eastAsia="Calibri Light" w:cs="Calibri Light"/>
          <w:b/>
          <w:bCs/>
        </w:rPr>
      </w:pPr>
      <w:r w:rsidRPr="00600F43">
        <w:rPr>
          <w:rFonts w:eastAsia="Calibri Light" w:cs="Calibri Light"/>
          <w:b/>
          <w:bCs/>
        </w:rPr>
        <w:t>the 80/20 system (80 Price, 20 B-BBEE) for requirements with a Rand value of up to R50 000 000 (all applicable taxes included).</w:t>
      </w:r>
    </w:p>
    <w:p w14:paraId="095EAFB5" w14:textId="77777777" w:rsidR="003C26F7" w:rsidRPr="00BC540E" w:rsidRDefault="003C26F7" w:rsidP="003C26F7">
      <w:pPr>
        <w:numPr>
          <w:ilvl w:val="0"/>
          <w:numId w:val="45"/>
        </w:numPr>
        <w:ind w:left="1134"/>
        <w:rPr>
          <w:rFonts w:cs="Calibri"/>
        </w:rPr>
      </w:pPr>
      <w:r w:rsidRPr="00BC540E">
        <w:rPr>
          <w:rFonts w:cs="Calibri"/>
        </w:rPr>
        <w:t xml:space="preserve">The Bidder must complete </w:t>
      </w:r>
      <w:r w:rsidRPr="00BC540E">
        <w:rPr>
          <w:rFonts w:cs="Calibri"/>
          <w:b/>
          <w:bCs/>
        </w:rPr>
        <w:t>the 80/20 preference point system</w:t>
      </w:r>
      <w:r w:rsidRPr="00BC540E">
        <w:rPr>
          <w:rFonts w:cs="Calibri"/>
        </w:rPr>
        <w:t xml:space="preserve"> based on the offer submitted by the Bidder and submit proof of documentation required in terms of this tender.</w:t>
      </w:r>
    </w:p>
    <w:p w14:paraId="10877512" w14:textId="77777777" w:rsidR="003C26F7" w:rsidRPr="00E9170A" w:rsidRDefault="003C26F7" w:rsidP="003C26F7">
      <w:pPr>
        <w:numPr>
          <w:ilvl w:val="0"/>
          <w:numId w:val="45"/>
        </w:numPr>
        <w:ind w:left="1134"/>
        <w:rPr>
          <w:rFonts w:cs="Calibri"/>
        </w:rPr>
      </w:pPr>
      <w:r w:rsidRPr="00BC540E">
        <w:rPr>
          <w:rFonts w:cs="Calibri"/>
        </w:rPr>
        <w:t xml:space="preserve">Points will be allocated for each of the </w:t>
      </w:r>
      <w:r w:rsidRPr="00BC540E">
        <w:rPr>
          <w:rFonts w:cs="Calibri"/>
          <w:b/>
          <w:bCs/>
        </w:rPr>
        <w:t>Preferential Goal Requirements</w:t>
      </w:r>
      <w:r w:rsidRPr="00BC540E">
        <w:rPr>
          <w:rFonts w:cs="Calibri"/>
        </w:rPr>
        <w:t xml:space="preserve"> for this tender as indicated in </w:t>
      </w:r>
      <w:r w:rsidRPr="00BC540E">
        <w:rPr>
          <w:rFonts w:cs="Calibri"/>
          <w:b/>
          <w:bCs/>
        </w:rPr>
        <w:t xml:space="preserve">table </w:t>
      </w:r>
      <w:r>
        <w:rPr>
          <w:rFonts w:cs="Calibri"/>
          <w:b/>
          <w:bCs/>
        </w:rPr>
        <w:t>3</w:t>
      </w:r>
      <w:r w:rsidRPr="00BC540E">
        <w:rPr>
          <w:rFonts w:cs="Calibri"/>
          <w:b/>
          <w:bCs/>
        </w:rPr>
        <w:t xml:space="preserve">. </w:t>
      </w:r>
      <w:r w:rsidRPr="00E9170A">
        <w:rPr>
          <w:rFonts w:cs="Calibri"/>
        </w:rPr>
        <w:t xml:space="preserve">           </w:t>
      </w:r>
    </w:p>
    <w:p w14:paraId="37A2DD80" w14:textId="77777777" w:rsidR="003C26F7" w:rsidRPr="00E9170A" w:rsidRDefault="003C26F7" w:rsidP="003C26F7">
      <w:pPr>
        <w:numPr>
          <w:ilvl w:val="0"/>
          <w:numId w:val="45"/>
        </w:numPr>
        <w:ind w:firstLine="0"/>
        <w:rPr>
          <w:rFonts w:cs="Calibri"/>
        </w:rPr>
      </w:pPr>
      <w:r w:rsidRPr="00E9170A">
        <w:rPr>
          <w:rFonts w:cs="Calibri"/>
        </w:rPr>
        <w:t xml:space="preserve">The maximum points for this tender will be allocated as follows, subject to paragraphs </w:t>
      </w:r>
      <w:r>
        <w:rPr>
          <w:rFonts w:cs="Calibri"/>
        </w:rPr>
        <w:t>3</w:t>
      </w:r>
      <w:r w:rsidRPr="00E9170A">
        <w:rPr>
          <w:rFonts w:cs="Calibri"/>
        </w:rPr>
        <w:t xml:space="preserve"> above:</w:t>
      </w:r>
    </w:p>
    <w:p w14:paraId="7E18468C" w14:textId="77777777" w:rsidR="003C26F7" w:rsidRPr="00077B10" w:rsidRDefault="003C26F7" w:rsidP="003C26F7">
      <w:pPr>
        <w:numPr>
          <w:ilvl w:val="0"/>
          <w:numId w:val="45"/>
        </w:numPr>
        <w:ind w:left="1134"/>
        <w:rPr>
          <w:rFonts w:cs="Calibri"/>
        </w:rPr>
      </w:pPr>
      <w:r w:rsidRPr="00077B10">
        <w:rPr>
          <w:rFonts w:cs="Calibri"/>
        </w:rPr>
        <w:t xml:space="preserve">Points for this tender shall be awarded for: </w:t>
      </w:r>
    </w:p>
    <w:p w14:paraId="04575AE7" w14:textId="77777777" w:rsidR="003C26F7" w:rsidRPr="00077B10" w:rsidRDefault="003C26F7" w:rsidP="003C26F7">
      <w:pPr>
        <w:numPr>
          <w:ilvl w:val="1"/>
          <w:numId w:val="47"/>
        </w:numPr>
        <w:ind w:firstLine="27"/>
        <w:rPr>
          <w:rFonts w:cs="Calibri Light"/>
        </w:rPr>
      </w:pPr>
      <w:r w:rsidRPr="00077B10">
        <w:rPr>
          <w:rFonts w:cs="Calibri Light"/>
        </w:rPr>
        <w:t>Price; and</w:t>
      </w:r>
    </w:p>
    <w:p w14:paraId="26471514" w14:textId="77777777" w:rsidR="003C26F7" w:rsidRDefault="003C26F7" w:rsidP="003C26F7">
      <w:pPr>
        <w:numPr>
          <w:ilvl w:val="1"/>
          <w:numId w:val="47"/>
        </w:numPr>
        <w:ind w:left="1134" w:firstLine="27"/>
        <w:rPr>
          <w:rFonts w:cs="Calibri Light"/>
        </w:rPr>
      </w:pPr>
      <w:r w:rsidRPr="00077B10">
        <w:rPr>
          <w:rFonts w:cs="Calibri Light"/>
        </w:rPr>
        <w:t>Preference points for specific goals.</w:t>
      </w:r>
    </w:p>
    <w:p w14:paraId="10006CD8" w14:textId="77777777" w:rsidR="003C26F7" w:rsidRPr="00984EBC" w:rsidRDefault="003C26F7" w:rsidP="003C26F7">
      <w:pPr>
        <w:keepNext/>
        <w:spacing w:before="120"/>
        <w:rPr>
          <w:rFonts w:cstheme="minorHAnsi"/>
        </w:rPr>
      </w:pPr>
      <w:r w:rsidRPr="002C4C98">
        <w:rPr>
          <w:b/>
          <w:noProof/>
        </w:rPr>
        <w:tab/>
      </w:r>
      <w:r w:rsidRPr="002C4C98">
        <w:rPr>
          <w:b/>
          <w:noProof/>
        </w:rPr>
        <w:tab/>
      </w:r>
      <w:r w:rsidRPr="002C4C98">
        <w:rPr>
          <w:b/>
          <w:noProof/>
        </w:rPr>
        <w:tab/>
      </w:r>
      <w:r w:rsidRPr="002C4C98">
        <w:rPr>
          <w:b/>
          <w:noProof/>
        </w:rPr>
        <w:tab/>
      </w:r>
      <w:r w:rsidRPr="002C4C98">
        <w:rPr>
          <w:b/>
          <w:noProof/>
        </w:rPr>
        <w:tab/>
      </w:r>
      <w:r w:rsidRPr="002C4C98">
        <w:rPr>
          <w:b/>
          <w:noProof/>
        </w:rPr>
        <w:tab/>
      </w:r>
      <w:bookmarkStart w:id="67" w:name="_Toc107394442"/>
      <w:bookmarkStart w:id="68" w:name="_Hlk164341004"/>
      <w:r w:rsidRPr="00FC6C56">
        <w:rPr>
          <w:b/>
        </w:rPr>
        <w:t>Table 3:</w:t>
      </w:r>
      <w:r w:rsidRPr="001F49DE">
        <w:t xml:space="preserve"> Points allocation</w:t>
      </w:r>
      <w:bookmarkEnd w:id="67"/>
    </w:p>
    <w:tbl>
      <w:tblPr>
        <w:tblStyle w:val="TableGrid7"/>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91"/>
        <w:gridCol w:w="1275"/>
      </w:tblGrid>
      <w:tr w:rsidR="00780C47" w:rsidRPr="00984EBC" w14:paraId="2612423D" w14:textId="77777777" w:rsidTr="002B79BA">
        <w:tc>
          <w:tcPr>
            <w:tcW w:w="7791" w:type="dxa"/>
            <w:shd w:val="solid" w:color="DBE5F1" w:fill="DBE5F1"/>
          </w:tcPr>
          <w:bookmarkEnd w:id="68"/>
          <w:p w14:paraId="7B5C665E" w14:textId="77777777" w:rsidR="003C26F7" w:rsidRPr="00984EBC" w:rsidRDefault="003C26F7" w:rsidP="002B79BA">
            <w:pPr>
              <w:autoSpaceDE w:val="0"/>
              <w:autoSpaceDN w:val="0"/>
              <w:adjustRightInd w:val="0"/>
              <w:rPr>
                <w:rFonts w:asciiTheme="minorHAnsi" w:hAnsiTheme="minorHAnsi" w:cstheme="minorHAnsi"/>
                <w:b/>
                <w:bCs/>
                <w:color w:val="002060"/>
              </w:rPr>
            </w:pPr>
            <w:r w:rsidRPr="00984EBC">
              <w:rPr>
                <w:rFonts w:asciiTheme="minorHAnsi" w:hAnsiTheme="minorHAnsi" w:cstheme="minorHAnsi"/>
                <w:b/>
                <w:bCs/>
                <w:color w:val="002060"/>
              </w:rPr>
              <w:t>Description</w:t>
            </w:r>
          </w:p>
        </w:tc>
        <w:tc>
          <w:tcPr>
            <w:tcW w:w="1275" w:type="dxa"/>
            <w:shd w:val="solid" w:color="DBE5F1" w:fill="DBE5F1"/>
          </w:tcPr>
          <w:p w14:paraId="22D0246E" w14:textId="77777777" w:rsidR="003C26F7" w:rsidRPr="00984EBC" w:rsidRDefault="003C26F7" w:rsidP="002B79BA">
            <w:pPr>
              <w:autoSpaceDE w:val="0"/>
              <w:autoSpaceDN w:val="0"/>
              <w:adjustRightInd w:val="0"/>
              <w:jc w:val="center"/>
              <w:rPr>
                <w:rFonts w:asciiTheme="minorHAnsi" w:hAnsiTheme="minorHAnsi" w:cstheme="minorHAnsi"/>
                <w:b/>
                <w:bCs/>
                <w:color w:val="002060"/>
              </w:rPr>
            </w:pPr>
            <w:r w:rsidRPr="00984EBC">
              <w:rPr>
                <w:rFonts w:asciiTheme="minorHAnsi" w:hAnsiTheme="minorHAnsi" w:cstheme="minorHAnsi"/>
                <w:b/>
                <w:bCs/>
                <w:color w:val="002060"/>
              </w:rPr>
              <w:t>Points</w:t>
            </w:r>
          </w:p>
        </w:tc>
      </w:tr>
      <w:tr w:rsidR="00780C47" w:rsidRPr="00984EBC" w14:paraId="79C3098A" w14:textId="77777777" w:rsidTr="002B79BA">
        <w:tc>
          <w:tcPr>
            <w:tcW w:w="7791" w:type="dxa"/>
          </w:tcPr>
          <w:p w14:paraId="2583F36E" w14:textId="77777777" w:rsidR="003C26F7" w:rsidRPr="00984EBC" w:rsidRDefault="003C26F7" w:rsidP="002B79BA">
            <w:pPr>
              <w:autoSpaceDE w:val="0"/>
              <w:autoSpaceDN w:val="0"/>
              <w:adjustRightInd w:val="0"/>
              <w:rPr>
                <w:rFonts w:asciiTheme="minorHAnsi" w:hAnsiTheme="minorHAnsi" w:cstheme="minorHAnsi"/>
                <w:color w:val="000000"/>
              </w:rPr>
            </w:pPr>
            <w:r w:rsidRPr="00984EBC">
              <w:rPr>
                <w:rFonts w:asciiTheme="minorHAnsi" w:hAnsiTheme="minorHAnsi" w:cstheme="minorHAnsi"/>
                <w:color w:val="000000"/>
              </w:rPr>
              <w:t>Price</w:t>
            </w:r>
          </w:p>
        </w:tc>
        <w:tc>
          <w:tcPr>
            <w:tcW w:w="1275" w:type="dxa"/>
          </w:tcPr>
          <w:p w14:paraId="521E918F" w14:textId="77777777" w:rsidR="003C26F7" w:rsidRPr="00984EBC" w:rsidRDefault="003C26F7" w:rsidP="002B79BA">
            <w:pPr>
              <w:autoSpaceDE w:val="0"/>
              <w:autoSpaceDN w:val="0"/>
              <w:adjustRightInd w:val="0"/>
              <w:jc w:val="center"/>
              <w:rPr>
                <w:rFonts w:asciiTheme="minorHAnsi" w:hAnsiTheme="minorHAnsi" w:cstheme="minorHAnsi"/>
                <w:b/>
                <w:bCs/>
              </w:rPr>
            </w:pPr>
            <w:r w:rsidRPr="00984EBC">
              <w:rPr>
                <w:rFonts w:asciiTheme="minorHAnsi" w:hAnsiTheme="minorHAnsi" w:cstheme="minorHAnsi"/>
                <w:b/>
                <w:bCs/>
              </w:rPr>
              <w:t>80</w:t>
            </w:r>
          </w:p>
        </w:tc>
      </w:tr>
      <w:tr w:rsidR="00780C47" w:rsidRPr="00984EBC" w14:paraId="524D7B95" w14:textId="77777777" w:rsidTr="002B79BA">
        <w:tc>
          <w:tcPr>
            <w:tcW w:w="7791" w:type="dxa"/>
          </w:tcPr>
          <w:p w14:paraId="4A51F73B" w14:textId="77777777" w:rsidR="003C26F7" w:rsidRPr="00984EBC" w:rsidRDefault="003C26F7" w:rsidP="002B79BA">
            <w:pPr>
              <w:autoSpaceDE w:val="0"/>
              <w:autoSpaceDN w:val="0"/>
              <w:adjustRightInd w:val="0"/>
              <w:rPr>
                <w:rFonts w:asciiTheme="minorHAnsi" w:hAnsiTheme="minorHAnsi" w:cstheme="minorHAnsi"/>
                <w:color w:val="000000"/>
              </w:rPr>
            </w:pPr>
            <w:r w:rsidRPr="00984EBC">
              <w:rPr>
                <w:rFonts w:asciiTheme="minorHAnsi" w:hAnsiTheme="minorHAnsi" w:cstheme="minorHAnsi"/>
                <w:color w:val="000000"/>
              </w:rPr>
              <w:lastRenderedPageBreak/>
              <w:t>Preference points for specific goals</w:t>
            </w:r>
          </w:p>
        </w:tc>
        <w:tc>
          <w:tcPr>
            <w:tcW w:w="1275" w:type="dxa"/>
          </w:tcPr>
          <w:p w14:paraId="45867544" w14:textId="77777777" w:rsidR="003C26F7" w:rsidRPr="00984EBC" w:rsidRDefault="003C26F7" w:rsidP="002B79BA">
            <w:pPr>
              <w:autoSpaceDE w:val="0"/>
              <w:autoSpaceDN w:val="0"/>
              <w:adjustRightInd w:val="0"/>
              <w:jc w:val="center"/>
              <w:rPr>
                <w:rFonts w:asciiTheme="minorHAnsi" w:hAnsiTheme="minorHAnsi" w:cstheme="minorHAnsi"/>
                <w:b/>
                <w:bCs/>
              </w:rPr>
            </w:pPr>
            <w:r w:rsidRPr="00984EBC">
              <w:rPr>
                <w:rFonts w:asciiTheme="minorHAnsi" w:hAnsiTheme="minorHAnsi" w:cstheme="minorHAnsi"/>
                <w:b/>
                <w:bCs/>
              </w:rPr>
              <w:t>20</w:t>
            </w:r>
          </w:p>
        </w:tc>
      </w:tr>
      <w:tr w:rsidR="00780C47" w:rsidRPr="00984EBC" w14:paraId="4FC7D220" w14:textId="77777777" w:rsidTr="002B79BA">
        <w:tc>
          <w:tcPr>
            <w:tcW w:w="7791" w:type="dxa"/>
          </w:tcPr>
          <w:p w14:paraId="018AE0B8" w14:textId="77777777" w:rsidR="003C26F7" w:rsidRPr="00984EBC" w:rsidRDefault="003C26F7" w:rsidP="002B79BA">
            <w:pPr>
              <w:autoSpaceDE w:val="0"/>
              <w:autoSpaceDN w:val="0"/>
              <w:adjustRightInd w:val="0"/>
              <w:rPr>
                <w:rFonts w:asciiTheme="minorHAnsi" w:hAnsiTheme="minorHAnsi" w:cstheme="minorHAnsi"/>
                <w:color w:val="000000"/>
              </w:rPr>
            </w:pPr>
            <w:r w:rsidRPr="00984EBC">
              <w:rPr>
                <w:rFonts w:asciiTheme="minorHAnsi" w:hAnsiTheme="minorHAnsi" w:cstheme="minorHAnsi"/>
                <w:color w:val="000000"/>
              </w:rPr>
              <w:t>Total points for Price and preference points for specific goals</w:t>
            </w:r>
          </w:p>
        </w:tc>
        <w:tc>
          <w:tcPr>
            <w:tcW w:w="1275" w:type="dxa"/>
          </w:tcPr>
          <w:p w14:paraId="47DBA14D" w14:textId="77777777" w:rsidR="003C26F7" w:rsidRPr="00984EBC" w:rsidRDefault="003C26F7" w:rsidP="002B79BA">
            <w:pPr>
              <w:autoSpaceDE w:val="0"/>
              <w:autoSpaceDN w:val="0"/>
              <w:adjustRightInd w:val="0"/>
              <w:jc w:val="center"/>
              <w:rPr>
                <w:rFonts w:asciiTheme="minorHAnsi" w:hAnsiTheme="minorHAnsi" w:cstheme="minorHAnsi"/>
                <w:b/>
                <w:bCs/>
                <w:color w:val="000000"/>
              </w:rPr>
            </w:pPr>
            <w:r w:rsidRPr="00984EBC">
              <w:rPr>
                <w:rFonts w:asciiTheme="minorHAnsi" w:hAnsiTheme="minorHAnsi" w:cstheme="minorHAnsi"/>
                <w:b/>
                <w:bCs/>
                <w:color w:val="000000"/>
              </w:rPr>
              <w:t>100</w:t>
            </w:r>
          </w:p>
        </w:tc>
      </w:tr>
    </w:tbl>
    <w:p w14:paraId="3FD5020C" w14:textId="77777777" w:rsidR="003C26F7" w:rsidRDefault="003C26F7" w:rsidP="003C26F7">
      <w:pPr>
        <w:pStyle w:val="Heading3"/>
      </w:pPr>
      <w:bookmarkStart w:id="69" w:name="_Toc205198969"/>
      <w:bookmarkStart w:id="70" w:name="_Toc211542568"/>
      <w:bookmarkStart w:id="71" w:name="_Toc222327532"/>
      <w:bookmarkEnd w:id="69"/>
      <w:r w:rsidRPr="00F618A6">
        <w:t>Costing and</w:t>
      </w:r>
      <w:r>
        <w:t xml:space="preserve"> Pricing Conditions</w:t>
      </w:r>
      <w:bookmarkEnd w:id="70"/>
      <w:bookmarkEnd w:id="71"/>
    </w:p>
    <w:p w14:paraId="69BC59D4" w14:textId="77777777" w:rsidR="003C26F7" w:rsidRDefault="003C26F7" w:rsidP="003C26F7">
      <w:pPr>
        <w:pStyle w:val="ListParagraph"/>
        <w:numPr>
          <w:ilvl w:val="0"/>
          <w:numId w:val="24"/>
        </w:numPr>
        <w:ind w:left="1814"/>
      </w:pPr>
      <w:r w:rsidRPr="00C1106B">
        <w:rPr>
          <w:b/>
          <w:bCs/>
        </w:rPr>
        <w:t>South African Pricing</w:t>
      </w:r>
      <w:r>
        <w:t xml:space="preserve"> - </w:t>
      </w:r>
      <w:r w:rsidRPr="004B4BCF">
        <w:t>The total price must be VAT inclusive and be quoted in South African Rand (ZAR).</w:t>
      </w:r>
    </w:p>
    <w:p w14:paraId="79CF0130" w14:textId="77777777" w:rsidR="003C26F7" w:rsidRPr="00C1106B" w:rsidRDefault="003C26F7" w:rsidP="003C26F7">
      <w:pPr>
        <w:pStyle w:val="ListParagraph"/>
        <w:numPr>
          <w:ilvl w:val="0"/>
          <w:numId w:val="24"/>
        </w:numPr>
        <w:ind w:left="1814"/>
        <w:rPr>
          <w:b/>
          <w:bCs/>
        </w:rPr>
      </w:pPr>
      <w:r w:rsidRPr="00C1106B">
        <w:rPr>
          <w:b/>
          <w:bCs/>
        </w:rPr>
        <w:t>Total Price</w:t>
      </w:r>
    </w:p>
    <w:p w14:paraId="156D9337" w14:textId="77777777" w:rsidR="003C26F7" w:rsidRPr="004B4BCF" w:rsidRDefault="003C26F7" w:rsidP="003C26F7">
      <w:pPr>
        <w:pStyle w:val="ListParagraph"/>
        <w:numPr>
          <w:ilvl w:val="1"/>
          <w:numId w:val="24"/>
        </w:numPr>
        <w:ind w:left="2438"/>
      </w:pPr>
      <w:r w:rsidRPr="004B4BCF">
        <w:t>All quoted prices are the total price for the entire scope of required services and deliverables to be provided by the bidder.</w:t>
      </w:r>
    </w:p>
    <w:p w14:paraId="27B5535D" w14:textId="77777777" w:rsidR="003C26F7" w:rsidRPr="004B4BCF" w:rsidRDefault="003C26F7" w:rsidP="003C26F7">
      <w:pPr>
        <w:pStyle w:val="ListParagraph"/>
        <w:numPr>
          <w:ilvl w:val="1"/>
          <w:numId w:val="24"/>
        </w:numPr>
        <w:ind w:left="2438"/>
      </w:pPr>
      <w:r w:rsidRPr="004B4BCF">
        <w:t>All additional costs as well as cost of delivery, labour, S&amp;T, overtime, etc. must be included in this bid.</w:t>
      </w:r>
    </w:p>
    <w:p w14:paraId="724BDAF8" w14:textId="77777777" w:rsidR="003C26F7" w:rsidRDefault="003C26F7" w:rsidP="003C26F7">
      <w:pPr>
        <w:pStyle w:val="ListParagraph"/>
        <w:numPr>
          <w:ilvl w:val="1"/>
          <w:numId w:val="24"/>
        </w:numPr>
        <w:ind w:left="2438"/>
      </w:pPr>
      <w:r w:rsidRPr="004B4BCF">
        <w:t>All services, accessories, upgrades and options required by the solution or specified by the client must be included in the quoted price. If not included, suppliers will be required to supply these accessories at no cost to the client.</w:t>
      </w:r>
    </w:p>
    <w:p w14:paraId="631C412C" w14:textId="77777777" w:rsidR="003C26F7" w:rsidRDefault="003C26F7" w:rsidP="003C26F7">
      <w:pPr>
        <w:pStyle w:val="ListParagraph"/>
        <w:numPr>
          <w:ilvl w:val="1"/>
          <w:numId w:val="24"/>
        </w:numPr>
        <w:ind w:left="2438"/>
        <w:rPr>
          <w:u w:val="single"/>
        </w:rPr>
      </w:pPr>
      <w:r w:rsidRPr="004B4BCF">
        <w:rPr>
          <w:u w:val="single"/>
        </w:rPr>
        <w:t>SITA reserves the right to negotiate pricing with the successful bidder prior to the award as well as envisaged quantities</w:t>
      </w:r>
    </w:p>
    <w:p w14:paraId="4DFD102C" w14:textId="77777777" w:rsidR="003C26F7" w:rsidRPr="006D04D2" w:rsidRDefault="003C26F7" w:rsidP="003C26F7">
      <w:pPr>
        <w:pStyle w:val="ListParagraph"/>
        <w:numPr>
          <w:ilvl w:val="0"/>
          <w:numId w:val="24"/>
        </w:numPr>
        <w:ind w:left="1814"/>
      </w:pPr>
      <w:r w:rsidRPr="006D04D2">
        <w:t>These conditions will form part of the Contract between SITA and the bidder. However, SITA reserves the right to include or waive the condition in the Contract.</w:t>
      </w:r>
    </w:p>
    <w:p w14:paraId="00624400" w14:textId="35806777" w:rsidR="003C26F7" w:rsidRDefault="003C26F7" w:rsidP="003C26F7">
      <w:pPr>
        <w:pStyle w:val="ListParagraph"/>
        <w:numPr>
          <w:ilvl w:val="0"/>
          <w:numId w:val="24"/>
        </w:numPr>
        <w:ind w:left="1814"/>
      </w:pPr>
      <w:r w:rsidRPr="00B27545">
        <w:t xml:space="preserve">The bidder must complete the declaration of acceptance as per </w:t>
      </w:r>
      <w:r w:rsidRPr="006D04D2">
        <w:t xml:space="preserve">par </w:t>
      </w:r>
      <w:r w:rsidR="00686C2D">
        <w:rPr>
          <w:b/>
          <w:bCs/>
        </w:rPr>
        <w:t>4</w:t>
      </w:r>
      <w:r w:rsidRPr="00686C2D">
        <w:rPr>
          <w:b/>
          <w:bCs/>
        </w:rPr>
        <w:t>.5</w:t>
      </w:r>
      <w:r w:rsidRPr="00B27545">
        <w:t xml:space="preserve"> below by marking with an “X” either “ACCEPT ALL”, or “DO NOT ACCEPT ALL”, failing which the declaration will be regarded as “DO NOT ACCEPT ALL” and the bid will be disqualified.</w:t>
      </w:r>
      <w:r w:rsidRPr="006D04D2">
        <w:t xml:space="preserve"> </w:t>
      </w:r>
    </w:p>
    <w:p w14:paraId="54D76993" w14:textId="77777777" w:rsidR="003C26F7" w:rsidRDefault="003C26F7" w:rsidP="003C26F7"/>
    <w:p w14:paraId="66FA015F" w14:textId="77777777" w:rsidR="003C26F7" w:rsidRPr="00D03AC1" w:rsidRDefault="003C26F7" w:rsidP="003C26F7">
      <w:pPr>
        <w:pStyle w:val="Heading3"/>
        <w:spacing w:after="0"/>
        <w:ind w:left="-709" w:firstLine="567"/>
      </w:pPr>
      <w:bookmarkStart w:id="72" w:name="_Toc195712289"/>
      <w:bookmarkStart w:id="73" w:name="_Toc207727602"/>
      <w:bookmarkStart w:id="74" w:name="_Toc211542569"/>
      <w:bookmarkStart w:id="75" w:name="_Toc222327533"/>
      <w:r w:rsidRPr="00FC6C56">
        <w:rPr>
          <w:rFonts w:cs="Calibri Light"/>
        </w:rPr>
        <w:t>Bid Pricing Schedule</w:t>
      </w:r>
      <w:bookmarkEnd w:id="72"/>
      <w:bookmarkEnd w:id="73"/>
      <w:bookmarkEnd w:id="74"/>
      <w:bookmarkEnd w:id="75"/>
    </w:p>
    <w:p w14:paraId="201380FD" w14:textId="77777777" w:rsidR="003C26F7" w:rsidRDefault="003C26F7" w:rsidP="003C26F7">
      <w:pPr>
        <w:pStyle w:val="NoSpacing"/>
        <w:numPr>
          <w:ilvl w:val="0"/>
          <w:numId w:val="48"/>
        </w:numPr>
        <w:ind w:left="1843"/>
        <w:rPr>
          <w:rFonts w:cs="Calibri Light"/>
        </w:rPr>
      </w:pPr>
      <w:r w:rsidRPr="00077B10">
        <w:rPr>
          <w:rFonts w:cs="Calibri Light"/>
        </w:rPr>
        <w:t>Bidders must complete the bid pricing schedule in the Excel spreadsheet format provided and include this as part their submission.</w:t>
      </w:r>
    </w:p>
    <w:p w14:paraId="10745F8E" w14:textId="77777777" w:rsidR="00760303" w:rsidRDefault="00760303" w:rsidP="00760303">
      <w:pPr>
        <w:pStyle w:val="NoSpacing"/>
        <w:rPr>
          <w:rFonts w:cs="Calibri Light"/>
        </w:rPr>
      </w:pPr>
    </w:p>
    <w:p w14:paraId="4966A2FE" w14:textId="77777777" w:rsidR="00760303" w:rsidRPr="00EA3362" w:rsidRDefault="00760303" w:rsidP="00EA3362">
      <w:pPr>
        <w:pStyle w:val="NoSpacing"/>
        <w:rPr>
          <w:rFonts w:cs="Calibri Light"/>
          <w:b/>
          <w:bCs/>
        </w:rPr>
      </w:pPr>
    </w:p>
    <w:p w14:paraId="27483DD5" w14:textId="15267BFF" w:rsidR="003C26F7" w:rsidRPr="00EA3362" w:rsidRDefault="00CF300D" w:rsidP="00CF300D">
      <w:pPr>
        <w:pStyle w:val="NoSpacing"/>
        <w:numPr>
          <w:ilvl w:val="1"/>
          <w:numId w:val="23"/>
        </w:numPr>
        <w:ind w:left="1843"/>
        <w:rPr>
          <w:b/>
          <w:bCs/>
        </w:rPr>
      </w:pPr>
      <w:r w:rsidRPr="00CF300D">
        <w:rPr>
          <w:b/>
          <w:bCs/>
          <w:iCs/>
          <w:lang w:val="en-GB"/>
        </w:rPr>
        <w:t>SUMARRY SHEET</w:t>
      </w:r>
    </w:p>
    <w:p w14:paraId="6136265D" w14:textId="0C15EF81" w:rsidR="00CF300D" w:rsidRDefault="00CF300D" w:rsidP="00CF300D">
      <w:pPr>
        <w:pStyle w:val="NoSpacing"/>
        <w:numPr>
          <w:ilvl w:val="1"/>
          <w:numId w:val="23"/>
        </w:numPr>
        <w:ind w:left="1843"/>
        <w:rPr>
          <w:b/>
          <w:bCs/>
        </w:rPr>
      </w:pPr>
      <w:r w:rsidRPr="00EA3362">
        <w:rPr>
          <w:b/>
          <w:bCs/>
        </w:rPr>
        <w:t xml:space="preserve">S1 PRICING SCHEDULE </w:t>
      </w:r>
    </w:p>
    <w:p w14:paraId="7BA1F953" w14:textId="5B71F593" w:rsidR="00CF300D" w:rsidRPr="00EA3362" w:rsidRDefault="00CF300D" w:rsidP="00EA3362">
      <w:pPr>
        <w:pStyle w:val="NoSpacing"/>
        <w:numPr>
          <w:ilvl w:val="1"/>
          <w:numId w:val="23"/>
        </w:numPr>
        <w:ind w:left="1843"/>
        <w:rPr>
          <w:b/>
          <w:bCs/>
        </w:rPr>
      </w:pPr>
      <w:r>
        <w:rPr>
          <w:b/>
          <w:bCs/>
        </w:rPr>
        <w:t>S2 PRICING SCHEDULE ADDITIONAL</w:t>
      </w:r>
    </w:p>
    <w:p w14:paraId="4A9B49FA" w14:textId="77777777" w:rsidR="00760303" w:rsidRDefault="00760303" w:rsidP="00CF300D">
      <w:pPr>
        <w:pStyle w:val="NoSpacing"/>
        <w:ind w:left="1701"/>
      </w:pPr>
    </w:p>
    <w:p w14:paraId="0B130EB2" w14:textId="77777777" w:rsidR="00CF300D" w:rsidRPr="00EA18D8" w:rsidRDefault="00CF300D" w:rsidP="00CF300D">
      <w:pPr>
        <w:ind w:left="1843"/>
        <w:rPr>
          <w:rFonts w:asciiTheme="majorHAnsi" w:hAnsiTheme="majorHAnsi" w:cstheme="majorHAnsi"/>
          <w:b/>
        </w:rPr>
      </w:pPr>
      <w:r w:rsidRPr="00645F95">
        <w:rPr>
          <w:b/>
          <w:lang w:val="en-GB"/>
        </w:rPr>
        <w:t>Note</w:t>
      </w:r>
      <w:r w:rsidRPr="00EA18D8">
        <w:rPr>
          <w:rFonts w:asciiTheme="majorHAnsi" w:hAnsiTheme="majorHAnsi" w:cstheme="majorHAnsi"/>
          <w:lang w:val="en-GB"/>
        </w:rPr>
        <w:t xml:space="preserve">: </w:t>
      </w:r>
      <w:r w:rsidRPr="00EA18D8">
        <w:rPr>
          <w:rFonts w:asciiTheme="majorHAnsi" w:hAnsiTheme="majorHAnsi" w:cstheme="majorHAnsi"/>
          <w:b/>
        </w:rPr>
        <w:t xml:space="preserve">A scalable agreement is required to procure additional licenses and consulting services as and when required. </w:t>
      </w:r>
    </w:p>
    <w:p w14:paraId="588D86F1" w14:textId="77777777" w:rsidR="00CF300D" w:rsidRPr="00077B10" w:rsidRDefault="00CF300D" w:rsidP="00EA3362">
      <w:pPr>
        <w:pStyle w:val="NoSpacing"/>
        <w:ind w:left="1701"/>
      </w:pPr>
    </w:p>
    <w:p w14:paraId="1978D8A4" w14:textId="77777777" w:rsidR="003C26F7" w:rsidRPr="00077B10" w:rsidRDefault="003C26F7" w:rsidP="003C26F7">
      <w:pPr>
        <w:pStyle w:val="ListParagraph"/>
        <w:ind w:left="1843"/>
        <w:rPr>
          <w:rFonts w:cs="Calibri Light"/>
          <w:b/>
          <w:bCs/>
        </w:rPr>
      </w:pPr>
      <w:r w:rsidRPr="00077B10">
        <w:rPr>
          <w:rFonts w:cs="Calibri Light"/>
          <w:b/>
          <w:bCs/>
        </w:rPr>
        <w:t>Note:</w:t>
      </w:r>
    </w:p>
    <w:p w14:paraId="4C1BD143" w14:textId="77777777" w:rsidR="003C26F7" w:rsidRDefault="003C26F7" w:rsidP="003C26F7">
      <w:pPr>
        <w:pStyle w:val="ListParagraph"/>
        <w:ind w:left="1843"/>
        <w:rPr>
          <w:rFonts w:cs="Calibri Light"/>
          <w:b/>
          <w:bCs/>
        </w:rPr>
      </w:pPr>
      <w:r w:rsidRPr="00077B10">
        <w:rPr>
          <w:rFonts w:cs="Calibri Light"/>
          <w:b/>
          <w:bCs/>
        </w:rPr>
        <w:t>Bidders must complete and submit bid pricing in the provided Excel spreadsheet format, and any pricing schedule submitted in a different format will not be considered.</w:t>
      </w:r>
    </w:p>
    <w:p w14:paraId="03E21F72" w14:textId="77777777" w:rsidR="000A0AA9" w:rsidRDefault="000A0AA9" w:rsidP="003C26F7">
      <w:pPr>
        <w:pStyle w:val="ListParagraph"/>
        <w:ind w:left="1843"/>
        <w:rPr>
          <w:rFonts w:cs="Calibri Light"/>
          <w:b/>
          <w:bCs/>
        </w:rPr>
      </w:pPr>
    </w:p>
    <w:p w14:paraId="6237CE54" w14:textId="77777777" w:rsidR="003C26F7" w:rsidRDefault="003C26F7" w:rsidP="003C26F7">
      <w:pPr>
        <w:pStyle w:val="Heading3"/>
        <w:ind w:hanging="709"/>
      </w:pPr>
      <w:bookmarkStart w:id="76" w:name="_Toc72441262"/>
      <w:bookmarkStart w:id="77" w:name="_Toc80563735"/>
      <w:bookmarkStart w:id="78" w:name="_Toc211542570"/>
      <w:bookmarkStart w:id="79" w:name="_Toc222327535"/>
      <w:r w:rsidRPr="00C70435">
        <w:t>R</w:t>
      </w:r>
      <w:bookmarkEnd w:id="76"/>
      <w:bookmarkEnd w:id="77"/>
      <w:r w:rsidRPr="00C70435">
        <w:t>ate of Exchange Pricing Information</w:t>
      </w:r>
      <w:bookmarkEnd w:id="78"/>
      <w:bookmarkEnd w:id="79"/>
    </w:p>
    <w:p w14:paraId="11F3684D" w14:textId="77777777" w:rsidR="003C26F7" w:rsidRDefault="003C26F7" w:rsidP="003C26F7">
      <w:pPr>
        <w:ind w:left="1277"/>
        <w:rPr>
          <w:lang w:val="en-GB"/>
        </w:rPr>
      </w:pPr>
      <w:r>
        <w:rPr>
          <w:lang w:val="en-GB"/>
        </w:rPr>
        <w:t xml:space="preserve">Provide the TOTAL BID PRICE for the duration of contract and clearly indicate the Local Price and Foreign Price, where – </w:t>
      </w:r>
    </w:p>
    <w:p w14:paraId="41F50825" w14:textId="77777777" w:rsidR="003C26F7" w:rsidRDefault="003C26F7" w:rsidP="003C26F7">
      <w:pPr>
        <w:pStyle w:val="ListParagraph"/>
        <w:numPr>
          <w:ilvl w:val="0"/>
          <w:numId w:val="46"/>
        </w:numPr>
        <w:rPr>
          <w:lang w:val="en-GB"/>
        </w:rPr>
      </w:pPr>
      <w:r w:rsidRPr="00FC6C56">
        <w:rPr>
          <w:b/>
          <w:bCs/>
          <w:lang w:val="en-GB"/>
        </w:rPr>
        <w:t>Local Price</w:t>
      </w:r>
      <w:r>
        <w:rPr>
          <w:lang w:val="en-GB"/>
        </w:rPr>
        <w:t xml:space="preserve"> means the portion of the TOTAL price that is NOT dependent in the Foreign Rate of Exchange (ROE) </w:t>
      </w:r>
      <w:proofErr w:type="gramStart"/>
      <w:r>
        <w:rPr>
          <w:lang w:val="en-GB"/>
        </w:rPr>
        <w:t>and;</w:t>
      </w:r>
      <w:proofErr w:type="gramEnd"/>
    </w:p>
    <w:p w14:paraId="704659CA" w14:textId="77777777" w:rsidR="003C26F7" w:rsidRDefault="003C26F7" w:rsidP="003C26F7">
      <w:pPr>
        <w:pStyle w:val="ListParagraph"/>
        <w:numPr>
          <w:ilvl w:val="0"/>
          <w:numId w:val="46"/>
        </w:numPr>
        <w:rPr>
          <w:lang w:val="en-GB"/>
        </w:rPr>
      </w:pPr>
      <w:r w:rsidRPr="00FC6C56">
        <w:rPr>
          <w:b/>
          <w:bCs/>
          <w:lang w:val="en-GB"/>
        </w:rPr>
        <w:t>Foreign Price</w:t>
      </w:r>
      <w:r>
        <w:rPr>
          <w:lang w:val="en-GB"/>
        </w:rPr>
        <w:t xml:space="preserve"> means the portion of the TOTAL price that is dependent on the Foreign Rate of Exchange (ROE).</w:t>
      </w:r>
    </w:p>
    <w:p w14:paraId="55EF9F3B" w14:textId="77777777" w:rsidR="003C26F7" w:rsidRPr="003E3604" w:rsidRDefault="003C26F7" w:rsidP="003C26F7">
      <w:pPr>
        <w:pStyle w:val="ListParagraph"/>
        <w:numPr>
          <w:ilvl w:val="0"/>
          <w:numId w:val="46"/>
        </w:numPr>
      </w:pPr>
      <w:r w:rsidRPr="00FC6C56">
        <w:rPr>
          <w:b/>
          <w:bCs/>
          <w:lang w:val="en-GB"/>
        </w:rPr>
        <w:lastRenderedPageBreak/>
        <w:t>Exchange Rate</w:t>
      </w:r>
      <w:r>
        <w:rPr>
          <w:lang w:val="en-GB"/>
        </w:rPr>
        <w:t xml:space="preserve"> means the ROE (ZA Rand vs foreign currency) as determined at the time of bid.</w:t>
      </w:r>
    </w:p>
    <w:p w14:paraId="64BC7638" w14:textId="77777777" w:rsidR="003C26F7" w:rsidRPr="00C70435" w:rsidRDefault="003C26F7" w:rsidP="003C26F7">
      <w:pPr>
        <w:pStyle w:val="Heading3"/>
        <w:ind w:left="284" w:hanging="426"/>
      </w:pPr>
      <w:bookmarkStart w:id="80" w:name="_Toc205198972"/>
      <w:bookmarkStart w:id="81" w:name="_Toc205198973"/>
      <w:bookmarkStart w:id="82" w:name="_Toc205198974"/>
      <w:bookmarkStart w:id="83" w:name="_Toc205198975"/>
      <w:bookmarkStart w:id="84" w:name="_Toc205198976"/>
      <w:bookmarkStart w:id="85" w:name="_Toc205198977"/>
      <w:bookmarkStart w:id="86" w:name="_Toc435315931"/>
      <w:bookmarkStart w:id="87" w:name="_Toc211542571"/>
      <w:bookmarkStart w:id="88" w:name="_Toc222327536"/>
      <w:bookmarkEnd w:id="80"/>
      <w:bookmarkEnd w:id="81"/>
      <w:bookmarkEnd w:id="82"/>
      <w:bookmarkEnd w:id="83"/>
      <w:bookmarkEnd w:id="84"/>
      <w:bookmarkEnd w:id="85"/>
      <w:r w:rsidRPr="00C70435">
        <w:t>B</w:t>
      </w:r>
      <w:bookmarkEnd w:id="86"/>
      <w:r w:rsidRPr="00C70435">
        <w:t>id Exchange Rate Conditions</w:t>
      </w:r>
      <w:bookmarkEnd w:id="87"/>
      <w:bookmarkEnd w:id="88"/>
    </w:p>
    <w:p w14:paraId="2D102FBE" w14:textId="77777777" w:rsidR="003C26F7" w:rsidRPr="00FC6C56" w:rsidRDefault="003C26F7" w:rsidP="003C26F7">
      <w:pPr>
        <w:pStyle w:val="Specification"/>
        <w:spacing w:line="276" w:lineRule="auto"/>
        <w:ind w:left="567"/>
        <w:rPr>
          <w:rFonts w:asciiTheme="minorHAnsi" w:hAnsiTheme="minorHAnsi" w:cstheme="minorHAnsi"/>
          <w:sz w:val="22"/>
          <w:szCs w:val="22"/>
        </w:rPr>
      </w:pPr>
      <w:r w:rsidRPr="00FC6C56">
        <w:rPr>
          <w:rFonts w:asciiTheme="minorHAnsi" w:hAnsiTheme="minorHAnsi" w:cstheme="minorHAnsi"/>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780C47" w:rsidRPr="008E40EF" w14:paraId="190D4571" w14:textId="77777777" w:rsidTr="002B79BA">
        <w:tc>
          <w:tcPr>
            <w:tcW w:w="4536" w:type="dxa"/>
            <w:shd w:val="clear" w:color="auto" w:fill="C6D9F1" w:themeFill="text2" w:themeFillTint="33"/>
          </w:tcPr>
          <w:p w14:paraId="610446FE" w14:textId="77777777" w:rsidR="003C26F7" w:rsidRPr="00C70435" w:rsidRDefault="003C26F7" w:rsidP="002B79BA">
            <w:pPr>
              <w:rPr>
                <w:rFonts w:asciiTheme="minorHAnsi" w:hAnsiTheme="minorHAnsi"/>
                <w:b/>
                <w:szCs w:val="24"/>
              </w:rPr>
            </w:pPr>
            <w:r w:rsidRPr="00C70435">
              <w:rPr>
                <w:rFonts w:asciiTheme="minorHAnsi" w:hAnsiTheme="minorHAnsi"/>
                <w:b/>
                <w:szCs w:val="24"/>
              </w:rPr>
              <w:t>Foreign currency</w:t>
            </w:r>
          </w:p>
        </w:tc>
        <w:tc>
          <w:tcPr>
            <w:tcW w:w="4530" w:type="dxa"/>
            <w:shd w:val="clear" w:color="auto" w:fill="C6D9F1" w:themeFill="text2" w:themeFillTint="33"/>
          </w:tcPr>
          <w:p w14:paraId="7C24563C" w14:textId="77777777" w:rsidR="003C26F7" w:rsidRPr="00C70435" w:rsidRDefault="003C26F7" w:rsidP="002B79BA">
            <w:pPr>
              <w:rPr>
                <w:rFonts w:asciiTheme="minorHAnsi" w:hAnsiTheme="minorHAnsi"/>
                <w:b/>
                <w:szCs w:val="24"/>
              </w:rPr>
            </w:pPr>
            <w:r w:rsidRPr="00C70435">
              <w:rPr>
                <w:rFonts w:asciiTheme="minorHAnsi" w:hAnsiTheme="minorHAnsi"/>
                <w:b/>
                <w:szCs w:val="24"/>
              </w:rPr>
              <w:t xml:space="preserve">South African Rand (ZAR) exchange rate </w:t>
            </w:r>
          </w:p>
        </w:tc>
      </w:tr>
      <w:tr w:rsidR="00AD1EEE" w:rsidRPr="008E40EF" w14:paraId="2C254B0A" w14:textId="77777777" w:rsidTr="002B79BA">
        <w:tc>
          <w:tcPr>
            <w:tcW w:w="4536" w:type="dxa"/>
          </w:tcPr>
          <w:p w14:paraId="2D2DCD74" w14:textId="77777777" w:rsidR="00AD1EEE" w:rsidRPr="00C70435" w:rsidRDefault="00AD1EEE" w:rsidP="00AD1EEE">
            <w:pPr>
              <w:rPr>
                <w:rFonts w:asciiTheme="minorHAnsi" w:hAnsiTheme="minorHAnsi"/>
                <w:szCs w:val="24"/>
              </w:rPr>
            </w:pPr>
            <w:r w:rsidRPr="00C70435">
              <w:rPr>
                <w:rFonts w:asciiTheme="minorHAnsi" w:hAnsiTheme="minorHAnsi"/>
                <w:szCs w:val="24"/>
              </w:rPr>
              <w:t>1 US Dollar</w:t>
            </w:r>
          </w:p>
        </w:tc>
        <w:tc>
          <w:tcPr>
            <w:tcW w:w="4530" w:type="dxa"/>
          </w:tcPr>
          <w:p w14:paraId="512FA6F8" w14:textId="46453177" w:rsidR="00AD1EEE" w:rsidRPr="00FC6C56" w:rsidRDefault="00AD1EEE" w:rsidP="00AD1EEE">
            <w:pPr>
              <w:jc w:val="center"/>
              <w:rPr>
                <w:rFonts w:asciiTheme="minorHAnsi" w:hAnsiTheme="minorHAnsi"/>
                <w:color w:val="EE0000"/>
                <w:szCs w:val="24"/>
              </w:rPr>
            </w:pPr>
            <w:r w:rsidRPr="00FC6C56">
              <w:rPr>
                <w:rFonts w:asciiTheme="minorHAnsi" w:hAnsiTheme="minorHAnsi"/>
                <w:color w:val="EE0000"/>
                <w:szCs w:val="24"/>
              </w:rPr>
              <w:t>R</w:t>
            </w:r>
            <w:r w:rsidR="009F24C2">
              <w:rPr>
                <w:rFonts w:asciiTheme="minorHAnsi" w:hAnsiTheme="minorHAnsi"/>
                <w:color w:val="EE0000"/>
                <w:szCs w:val="24"/>
              </w:rPr>
              <w:t>17</w:t>
            </w:r>
            <w:r w:rsidR="00113AE7">
              <w:rPr>
                <w:rFonts w:asciiTheme="minorHAnsi" w:hAnsiTheme="minorHAnsi"/>
                <w:color w:val="EE0000"/>
                <w:szCs w:val="24"/>
              </w:rPr>
              <w:t>.</w:t>
            </w:r>
            <w:r w:rsidR="009F24C2">
              <w:rPr>
                <w:rFonts w:asciiTheme="minorHAnsi" w:hAnsiTheme="minorHAnsi"/>
                <w:color w:val="EE0000"/>
                <w:szCs w:val="24"/>
              </w:rPr>
              <w:t>09</w:t>
            </w:r>
          </w:p>
        </w:tc>
      </w:tr>
      <w:tr w:rsidR="00AD1EEE" w:rsidRPr="008E40EF" w14:paraId="677ABA9D" w14:textId="77777777" w:rsidTr="002B79BA">
        <w:tc>
          <w:tcPr>
            <w:tcW w:w="4536" w:type="dxa"/>
          </w:tcPr>
          <w:p w14:paraId="2DBC9B65" w14:textId="77777777" w:rsidR="00AD1EEE" w:rsidRPr="00C70435" w:rsidRDefault="00AD1EEE" w:rsidP="00AD1EEE">
            <w:pPr>
              <w:rPr>
                <w:rFonts w:asciiTheme="minorHAnsi" w:hAnsiTheme="minorHAnsi"/>
                <w:szCs w:val="24"/>
              </w:rPr>
            </w:pPr>
            <w:r w:rsidRPr="00C70435">
              <w:rPr>
                <w:rFonts w:asciiTheme="minorHAnsi" w:hAnsiTheme="minorHAnsi"/>
                <w:szCs w:val="24"/>
              </w:rPr>
              <w:t>1 Euro</w:t>
            </w:r>
          </w:p>
        </w:tc>
        <w:tc>
          <w:tcPr>
            <w:tcW w:w="4530" w:type="dxa"/>
          </w:tcPr>
          <w:p w14:paraId="37A24696" w14:textId="00DF17A9" w:rsidR="00AD1EEE" w:rsidRPr="00FC6C56" w:rsidRDefault="00AD1EEE" w:rsidP="00AD1EEE">
            <w:pPr>
              <w:jc w:val="center"/>
              <w:rPr>
                <w:rFonts w:asciiTheme="minorHAnsi" w:hAnsiTheme="minorHAnsi"/>
                <w:color w:val="EE0000"/>
                <w:szCs w:val="24"/>
              </w:rPr>
            </w:pPr>
            <w:r w:rsidRPr="00FC6C56">
              <w:rPr>
                <w:rFonts w:asciiTheme="minorHAnsi" w:hAnsiTheme="minorHAnsi"/>
                <w:color w:val="EE0000"/>
                <w:szCs w:val="24"/>
              </w:rPr>
              <w:t>R</w:t>
            </w:r>
            <w:r>
              <w:rPr>
                <w:rFonts w:asciiTheme="minorHAnsi" w:hAnsiTheme="minorHAnsi"/>
                <w:color w:val="EE0000"/>
                <w:szCs w:val="24"/>
              </w:rPr>
              <w:t>1</w:t>
            </w:r>
            <w:r w:rsidR="009F24C2">
              <w:rPr>
                <w:rFonts w:asciiTheme="minorHAnsi" w:hAnsiTheme="minorHAnsi"/>
                <w:color w:val="EE0000"/>
                <w:szCs w:val="24"/>
              </w:rPr>
              <w:t>9</w:t>
            </w:r>
            <w:r w:rsidRPr="00FC6C56">
              <w:rPr>
                <w:rFonts w:asciiTheme="minorHAnsi" w:hAnsiTheme="minorHAnsi"/>
                <w:color w:val="EE0000"/>
                <w:szCs w:val="24"/>
              </w:rPr>
              <w:t>.</w:t>
            </w:r>
            <w:r w:rsidR="009F24C2">
              <w:rPr>
                <w:rFonts w:asciiTheme="minorHAnsi" w:hAnsiTheme="minorHAnsi"/>
                <w:color w:val="EE0000"/>
                <w:szCs w:val="24"/>
              </w:rPr>
              <w:t>63</w:t>
            </w:r>
          </w:p>
        </w:tc>
      </w:tr>
      <w:tr w:rsidR="00AD1EEE" w:rsidRPr="008E40EF" w14:paraId="17C02A61" w14:textId="77777777" w:rsidTr="002B79BA">
        <w:tc>
          <w:tcPr>
            <w:tcW w:w="4536" w:type="dxa"/>
          </w:tcPr>
          <w:p w14:paraId="6A55F5DE" w14:textId="77777777" w:rsidR="00AD1EEE" w:rsidRPr="00C70435" w:rsidRDefault="00AD1EEE" w:rsidP="00AD1EEE">
            <w:pPr>
              <w:rPr>
                <w:rFonts w:asciiTheme="minorHAnsi" w:hAnsiTheme="minorHAnsi"/>
                <w:szCs w:val="24"/>
              </w:rPr>
            </w:pPr>
            <w:r w:rsidRPr="00C70435">
              <w:rPr>
                <w:rFonts w:asciiTheme="minorHAnsi" w:hAnsiTheme="minorHAnsi"/>
                <w:szCs w:val="24"/>
              </w:rPr>
              <w:t>1 Pound</w:t>
            </w:r>
          </w:p>
        </w:tc>
        <w:tc>
          <w:tcPr>
            <w:tcW w:w="4530" w:type="dxa"/>
          </w:tcPr>
          <w:p w14:paraId="7EC647DF" w14:textId="6051E0A8" w:rsidR="00AD1EEE" w:rsidRPr="00FC6C56" w:rsidRDefault="00AD1EEE" w:rsidP="00AD1EEE">
            <w:pPr>
              <w:jc w:val="center"/>
              <w:rPr>
                <w:rFonts w:asciiTheme="minorHAnsi" w:hAnsiTheme="minorHAnsi"/>
                <w:color w:val="EE0000"/>
                <w:szCs w:val="24"/>
              </w:rPr>
            </w:pPr>
            <w:r w:rsidRPr="00FC6C56">
              <w:rPr>
                <w:rFonts w:asciiTheme="minorHAnsi" w:hAnsiTheme="minorHAnsi"/>
                <w:color w:val="EE0000"/>
                <w:szCs w:val="24"/>
              </w:rPr>
              <w:t>R2</w:t>
            </w:r>
            <w:r w:rsidR="009F24C2">
              <w:rPr>
                <w:rFonts w:asciiTheme="minorHAnsi" w:hAnsiTheme="minorHAnsi"/>
                <w:color w:val="EE0000"/>
                <w:szCs w:val="24"/>
              </w:rPr>
              <w:t>2</w:t>
            </w:r>
            <w:r w:rsidRPr="00FC6C56">
              <w:rPr>
                <w:rFonts w:asciiTheme="minorHAnsi" w:hAnsiTheme="minorHAnsi"/>
                <w:color w:val="EE0000"/>
                <w:szCs w:val="24"/>
              </w:rPr>
              <w:t>.</w:t>
            </w:r>
            <w:r w:rsidR="009F24C2">
              <w:rPr>
                <w:rFonts w:asciiTheme="minorHAnsi" w:hAnsiTheme="minorHAnsi"/>
                <w:color w:val="EE0000"/>
                <w:szCs w:val="24"/>
              </w:rPr>
              <w:t>60</w:t>
            </w:r>
          </w:p>
        </w:tc>
      </w:tr>
    </w:tbl>
    <w:p w14:paraId="42268229" w14:textId="77777777" w:rsidR="003C26F7" w:rsidRDefault="003C26F7" w:rsidP="003C26F7">
      <w:pPr>
        <w:ind w:left="709"/>
        <w:rPr>
          <w:rFonts w:cs="Calibri"/>
          <w:b/>
          <w:sz w:val="23"/>
          <w:szCs w:val="23"/>
          <w:lang w:val="en-GB"/>
        </w:rPr>
      </w:pPr>
      <w:bookmarkStart w:id="89" w:name="_Ref455341955"/>
      <w:bookmarkStart w:id="90" w:name="_Toc57764329"/>
    </w:p>
    <w:p w14:paraId="5A5C3E34" w14:textId="77777777" w:rsidR="003C26F7" w:rsidRPr="00A24AFB" w:rsidRDefault="003C26F7" w:rsidP="003C26F7">
      <w:pPr>
        <w:ind w:left="709"/>
        <w:rPr>
          <w:rFonts w:cs="Calibri"/>
          <w:b/>
          <w:sz w:val="23"/>
          <w:szCs w:val="23"/>
          <w:lang w:val="en-GB"/>
        </w:rPr>
      </w:pPr>
      <w:r w:rsidRPr="00A24AFB">
        <w:rPr>
          <w:rFonts w:cs="Calibri"/>
          <w:b/>
          <w:sz w:val="23"/>
          <w:szCs w:val="23"/>
          <w:lang w:val="en-GB"/>
        </w:rPr>
        <w:t>NOTE (1):</w:t>
      </w:r>
    </w:p>
    <w:p w14:paraId="1FCB2C88" w14:textId="77777777" w:rsidR="003C26F7" w:rsidRPr="00A24AFB" w:rsidRDefault="003C26F7" w:rsidP="003C26F7">
      <w:pPr>
        <w:ind w:left="709"/>
        <w:rPr>
          <w:rFonts w:cs="Calibri"/>
          <w:bCs/>
          <w:sz w:val="23"/>
          <w:szCs w:val="23"/>
          <w:lang w:val="en-GB"/>
        </w:rPr>
      </w:pPr>
      <w:r w:rsidRPr="00A24AFB">
        <w:rPr>
          <w:rFonts w:cs="Calibri"/>
          <w:bCs/>
          <w:sz w:val="23"/>
          <w:szCs w:val="23"/>
          <w:lang w:val="en-GB"/>
        </w:rPr>
        <w:t>The ROE indicated above is to ensure a competitive bidding process.</w:t>
      </w:r>
    </w:p>
    <w:p w14:paraId="50781680" w14:textId="77777777" w:rsidR="003C26F7" w:rsidRPr="00A24AFB" w:rsidRDefault="003C26F7" w:rsidP="003C26F7">
      <w:pPr>
        <w:ind w:left="709"/>
        <w:rPr>
          <w:rFonts w:asciiTheme="minorHAnsi" w:hAnsiTheme="minorHAnsi" w:cstheme="minorHAnsi"/>
          <w:b/>
          <w:bCs/>
          <w:lang w:val="en-GB" w:eastAsia="en-GB"/>
        </w:rPr>
      </w:pPr>
      <w:r w:rsidRPr="00A24AFB">
        <w:rPr>
          <w:rFonts w:asciiTheme="minorHAnsi" w:hAnsiTheme="minorHAnsi" w:cstheme="minorHAnsi"/>
          <w:b/>
          <w:bCs/>
          <w:lang w:val="en-GB" w:eastAsia="en-GB"/>
        </w:rPr>
        <w:t>NOTE (2):</w:t>
      </w:r>
    </w:p>
    <w:p w14:paraId="2A041613" w14:textId="77777777" w:rsidR="003C26F7" w:rsidRPr="00A24AFB" w:rsidRDefault="003C26F7" w:rsidP="003C26F7">
      <w:pPr>
        <w:ind w:left="709"/>
        <w:rPr>
          <w:rFonts w:asciiTheme="minorHAnsi" w:hAnsiTheme="minorHAnsi" w:cstheme="minorHAnsi"/>
          <w:lang w:val="en-GB" w:eastAsia="en-GB"/>
        </w:rPr>
      </w:pPr>
      <w:r w:rsidRPr="00A24AFB">
        <w:rPr>
          <w:rFonts w:asciiTheme="minorHAnsi" w:hAnsiTheme="minorHAnsi" w:cstheme="minorHAnsi"/>
          <w:lang w:val="en-GB" w:eastAsia="en-GB"/>
        </w:rPr>
        <w:t>The ROE stated above will apply for this tender and Bidder need to indicate the foreign content which will be subjected to ROE fluctuation.</w:t>
      </w:r>
    </w:p>
    <w:p w14:paraId="79CFAE1E" w14:textId="77777777" w:rsidR="003C26F7" w:rsidRPr="00A24AFB" w:rsidRDefault="003C26F7" w:rsidP="003C26F7">
      <w:pPr>
        <w:ind w:left="709"/>
        <w:rPr>
          <w:rFonts w:asciiTheme="minorHAnsi" w:hAnsiTheme="minorHAnsi" w:cstheme="minorHAnsi"/>
          <w:lang w:val="en-GB" w:eastAsia="en-GB"/>
        </w:rPr>
      </w:pPr>
      <w:r w:rsidRPr="00A24AFB">
        <w:rPr>
          <w:rFonts w:asciiTheme="minorHAnsi" w:hAnsiTheme="minorHAnsi" w:cstheme="minorHAnsi"/>
          <w:lang w:val="en-GB" w:eastAsia="en-GB"/>
        </w:rPr>
        <w:t>ROE fluctuation will only be applied to the specific foreign component.</w:t>
      </w:r>
    </w:p>
    <w:p w14:paraId="2F579F39" w14:textId="77777777" w:rsidR="003C26F7" w:rsidRPr="00A24AFB" w:rsidRDefault="003C26F7" w:rsidP="003C26F7">
      <w:pPr>
        <w:ind w:left="709"/>
        <w:rPr>
          <w:rFonts w:asciiTheme="minorHAnsi" w:hAnsiTheme="minorHAnsi" w:cstheme="minorHAnsi"/>
          <w:lang w:val="en-GB" w:eastAsia="en-GB"/>
        </w:rPr>
      </w:pPr>
      <w:r w:rsidRPr="00A24AFB">
        <w:rPr>
          <w:rFonts w:asciiTheme="minorHAnsi" w:hAnsiTheme="minorHAnsi" w:cstheme="minorHAnsi"/>
          <w:lang w:val="en-GB" w:eastAsia="en-GB"/>
        </w:rPr>
        <w:t>The details will be negotiated during the contracting phase.</w:t>
      </w:r>
    </w:p>
    <w:p w14:paraId="4F841DF4" w14:textId="77777777" w:rsidR="003C26F7" w:rsidRPr="00C70435" w:rsidRDefault="003C26F7" w:rsidP="003C26F7">
      <w:pPr>
        <w:pStyle w:val="Heading2"/>
      </w:pPr>
      <w:bookmarkStart w:id="91" w:name="_Toc435315930"/>
      <w:bookmarkStart w:id="92" w:name="_Ref455338328"/>
      <w:bookmarkStart w:id="93" w:name="_Ref455597629"/>
      <w:bookmarkStart w:id="94" w:name="_Toc127119463"/>
      <w:bookmarkStart w:id="95" w:name="_Toc211542572"/>
      <w:bookmarkStart w:id="96" w:name="_Toc222327537"/>
      <w:bookmarkEnd w:id="89"/>
      <w:bookmarkEnd w:id="90"/>
      <w:r w:rsidRPr="00C70435">
        <w:t>D</w:t>
      </w:r>
      <w:bookmarkEnd w:id="91"/>
      <w:bookmarkEnd w:id="92"/>
      <w:bookmarkEnd w:id="93"/>
      <w:bookmarkEnd w:id="94"/>
      <w:r w:rsidRPr="00C70435">
        <w:t>eclaration of Acceptance</w:t>
      </w:r>
      <w:bookmarkEnd w:id="95"/>
      <w:bookmarkEnd w:id="96"/>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780C47" w:rsidRPr="008E40EF" w14:paraId="3E363CC4" w14:textId="77777777" w:rsidTr="002B79BA">
        <w:trPr>
          <w:tblHeader/>
        </w:trPr>
        <w:tc>
          <w:tcPr>
            <w:tcW w:w="3339" w:type="pct"/>
            <w:shd w:val="clear" w:color="auto" w:fill="C6D9F1" w:themeFill="text2" w:themeFillTint="33"/>
          </w:tcPr>
          <w:p w14:paraId="1A7E0816" w14:textId="77777777" w:rsidR="003C26F7" w:rsidRPr="00C70435" w:rsidRDefault="003C26F7" w:rsidP="002B79BA">
            <w:pPr>
              <w:rPr>
                <w:rFonts w:asciiTheme="minorHAnsi" w:hAnsiTheme="minorHAnsi" w:cstheme="minorHAnsi"/>
                <w:b/>
              </w:rPr>
            </w:pPr>
          </w:p>
        </w:tc>
        <w:tc>
          <w:tcPr>
            <w:tcW w:w="764" w:type="pct"/>
            <w:shd w:val="clear" w:color="auto" w:fill="C6D9F1" w:themeFill="text2" w:themeFillTint="33"/>
          </w:tcPr>
          <w:p w14:paraId="700903CA" w14:textId="77777777" w:rsidR="003C26F7" w:rsidRPr="00C70435" w:rsidRDefault="003C26F7" w:rsidP="002B79BA">
            <w:pPr>
              <w:jc w:val="center"/>
              <w:rPr>
                <w:rFonts w:asciiTheme="minorHAnsi" w:hAnsiTheme="minorHAnsi" w:cstheme="minorHAnsi"/>
                <w:b/>
              </w:rPr>
            </w:pPr>
            <w:r w:rsidRPr="00C70435">
              <w:rPr>
                <w:rFonts w:asciiTheme="minorHAnsi" w:hAnsiTheme="minorHAnsi" w:cstheme="minorHAnsi"/>
                <w:b/>
              </w:rPr>
              <w:t>ACCEPT ALL</w:t>
            </w:r>
          </w:p>
        </w:tc>
        <w:tc>
          <w:tcPr>
            <w:tcW w:w="897" w:type="pct"/>
            <w:shd w:val="clear" w:color="auto" w:fill="C6D9F1" w:themeFill="text2" w:themeFillTint="33"/>
          </w:tcPr>
          <w:p w14:paraId="24E34762" w14:textId="77777777" w:rsidR="003C26F7" w:rsidRPr="00C70435" w:rsidRDefault="003C26F7" w:rsidP="002B79BA">
            <w:pPr>
              <w:jc w:val="center"/>
              <w:rPr>
                <w:rFonts w:asciiTheme="minorHAnsi" w:hAnsiTheme="minorHAnsi" w:cstheme="minorHAnsi"/>
                <w:b/>
              </w:rPr>
            </w:pPr>
            <w:r w:rsidRPr="00C70435">
              <w:rPr>
                <w:rFonts w:asciiTheme="minorHAnsi" w:hAnsiTheme="minorHAnsi" w:cstheme="minorHAnsi"/>
                <w:b/>
              </w:rPr>
              <w:t>DO NOT ACCEPT ALL</w:t>
            </w:r>
          </w:p>
        </w:tc>
      </w:tr>
      <w:tr w:rsidR="00780C47" w:rsidRPr="008E40EF" w14:paraId="62A045B7" w14:textId="77777777" w:rsidTr="002B79BA">
        <w:tc>
          <w:tcPr>
            <w:tcW w:w="3339" w:type="pct"/>
          </w:tcPr>
          <w:p w14:paraId="41C5ED97" w14:textId="77FCD800" w:rsidR="003C26F7" w:rsidRPr="00634744" w:rsidRDefault="003C26F7" w:rsidP="003C26F7">
            <w:pPr>
              <w:pStyle w:val="Specification"/>
              <w:numPr>
                <w:ilvl w:val="0"/>
                <w:numId w:val="43"/>
              </w:numPr>
              <w:tabs>
                <w:tab w:val="num" w:pos="567"/>
              </w:tabs>
              <w:rPr>
                <w:rFonts w:asciiTheme="minorHAnsi" w:hAnsiTheme="minorHAnsi" w:cstheme="minorHAnsi"/>
                <w:sz w:val="22"/>
                <w:szCs w:val="22"/>
              </w:rPr>
            </w:pPr>
            <w:r w:rsidRPr="00C70435">
              <w:rPr>
                <w:rFonts w:asciiTheme="minorHAnsi" w:hAnsiTheme="minorHAnsi" w:cstheme="minorHAnsi"/>
                <w:sz w:val="22"/>
                <w:szCs w:val="22"/>
              </w:rPr>
              <w:t xml:space="preserve">The bidder declares to ACCEPT ALL the Costing and Pricing conditions as specified in </w:t>
            </w:r>
            <w:r w:rsidRPr="00B7504A">
              <w:rPr>
                <w:rFonts w:asciiTheme="minorHAnsi" w:hAnsiTheme="minorHAnsi" w:cstheme="minorHAnsi"/>
                <w:b/>
                <w:bCs/>
                <w:sz w:val="22"/>
                <w:szCs w:val="22"/>
              </w:rPr>
              <w:t xml:space="preserve">par </w:t>
            </w:r>
            <w:r>
              <w:rPr>
                <w:rFonts w:asciiTheme="minorHAnsi" w:hAnsiTheme="minorHAnsi" w:cstheme="minorHAnsi"/>
                <w:b/>
                <w:bCs/>
                <w:sz w:val="22"/>
                <w:szCs w:val="22"/>
              </w:rPr>
              <w:t>4</w:t>
            </w:r>
            <w:r w:rsidRPr="00B7504A">
              <w:rPr>
                <w:rFonts w:asciiTheme="minorHAnsi" w:hAnsiTheme="minorHAnsi" w:cstheme="minorHAnsi"/>
                <w:b/>
                <w:bCs/>
                <w:sz w:val="22"/>
                <w:szCs w:val="22"/>
              </w:rPr>
              <w:t xml:space="preserve">.4.2 </w:t>
            </w:r>
            <w:r w:rsidRPr="00B7504A">
              <w:rPr>
                <w:rFonts w:asciiTheme="minorHAnsi" w:hAnsiTheme="minorHAnsi" w:cstheme="minorHAnsi"/>
                <w:sz w:val="22"/>
                <w:szCs w:val="22"/>
              </w:rPr>
              <w:t>above</w:t>
            </w:r>
            <w:r w:rsidRPr="00634744">
              <w:rPr>
                <w:rFonts w:asciiTheme="minorHAnsi" w:hAnsiTheme="minorHAnsi" w:cstheme="minorHAnsi"/>
                <w:sz w:val="22"/>
                <w:szCs w:val="22"/>
              </w:rPr>
              <w:t xml:space="preserve"> by indicating with an “X” in the “ACCEPT ALL” column, or</w:t>
            </w:r>
          </w:p>
          <w:p w14:paraId="61389125" w14:textId="2BCE0425" w:rsidR="003C26F7" w:rsidRPr="00C70435" w:rsidRDefault="003C26F7" w:rsidP="003C26F7">
            <w:pPr>
              <w:pStyle w:val="Specification"/>
              <w:numPr>
                <w:ilvl w:val="0"/>
                <w:numId w:val="43"/>
              </w:numPr>
              <w:tabs>
                <w:tab w:val="num" w:pos="567"/>
              </w:tabs>
              <w:rPr>
                <w:rFonts w:asciiTheme="minorHAnsi" w:hAnsiTheme="minorHAnsi" w:cstheme="minorHAnsi"/>
                <w:sz w:val="22"/>
                <w:szCs w:val="22"/>
              </w:rPr>
            </w:pPr>
            <w:r w:rsidRPr="00634744">
              <w:rPr>
                <w:rFonts w:asciiTheme="minorHAnsi" w:hAnsiTheme="minorHAnsi" w:cstheme="minorHAnsi"/>
                <w:sz w:val="22"/>
                <w:szCs w:val="22"/>
              </w:rPr>
              <w:t xml:space="preserve">The bidder declares to NOT ACCEPT ALL the Costing and Pricing Conditions as specified in </w:t>
            </w:r>
            <w:r w:rsidRPr="00B7504A">
              <w:rPr>
                <w:rFonts w:asciiTheme="minorHAnsi" w:hAnsiTheme="minorHAnsi" w:cstheme="minorHAnsi"/>
                <w:b/>
                <w:bCs/>
                <w:sz w:val="22"/>
                <w:szCs w:val="22"/>
              </w:rPr>
              <w:t xml:space="preserve">par </w:t>
            </w:r>
            <w:r>
              <w:rPr>
                <w:rFonts w:asciiTheme="minorHAnsi" w:hAnsiTheme="minorHAnsi" w:cstheme="minorHAnsi"/>
                <w:b/>
                <w:bCs/>
                <w:sz w:val="22"/>
                <w:szCs w:val="22"/>
              </w:rPr>
              <w:t>4</w:t>
            </w:r>
            <w:r w:rsidRPr="00B7504A">
              <w:rPr>
                <w:rFonts w:asciiTheme="minorHAnsi" w:hAnsiTheme="minorHAnsi" w:cstheme="minorHAnsi"/>
                <w:b/>
                <w:bCs/>
                <w:sz w:val="22"/>
                <w:szCs w:val="22"/>
              </w:rPr>
              <w:t xml:space="preserve">.4.2 </w:t>
            </w:r>
            <w:r w:rsidRPr="00B7504A">
              <w:rPr>
                <w:rFonts w:asciiTheme="minorHAnsi" w:hAnsiTheme="minorHAnsi" w:cstheme="minorHAnsi"/>
                <w:sz w:val="22"/>
                <w:szCs w:val="22"/>
              </w:rPr>
              <w:t>above</w:t>
            </w:r>
            <w:r w:rsidRPr="00634744">
              <w:rPr>
                <w:rFonts w:asciiTheme="minorHAnsi" w:hAnsiTheme="minorHAnsi" w:cstheme="minorHAnsi"/>
                <w:sz w:val="22"/>
                <w:szCs w:val="22"/>
              </w:rPr>
              <w:t xml:space="preserve"> </w:t>
            </w:r>
            <w:r w:rsidRPr="00C70435">
              <w:rPr>
                <w:rFonts w:asciiTheme="minorHAnsi" w:hAnsiTheme="minorHAnsi" w:cstheme="minorHAnsi"/>
                <w:sz w:val="22"/>
                <w:szCs w:val="22"/>
              </w:rPr>
              <w:t xml:space="preserve">by - </w:t>
            </w:r>
          </w:p>
          <w:p w14:paraId="522529BB" w14:textId="77777777" w:rsidR="003C26F7" w:rsidRPr="00C70435" w:rsidRDefault="003C26F7" w:rsidP="003C26F7">
            <w:pPr>
              <w:pStyle w:val="Specification"/>
              <w:numPr>
                <w:ilvl w:val="1"/>
                <w:numId w:val="27"/>
              </w:numPr>
              <w:tabs>
                <w:tab w:val="clear" w:pos="1134"/>
                <w:tab w:val="num" w:pos="993"/>
              </w:tabs>
              <w:ind w:left="993"/>
              <w:rPr>
                <w:rFonts w:asciiTheme="minorHAnsi" w:hAnsiTheme="minorHAnsi" w:cstheme="minorHAnsi"/>
                <w:sz w:val="22"/>
                <w:szCs w:val="22"/>
              </w:rPr>
            </w:pPr>
            <w:r w:rsidRPr="00C70435">
              <w:rPr>
                <w:rFonts w:asciiTheme="minorHAnsi" w:hAnsiTheme="minorHAnsi" w:cstheme="minorHAnsi"/>
                <w:sz w:val="22"/>
                <w:szCs w:val="22"/>
              </w:rPr>
              <w:t xml:space="preserve">Indicating with an “X” in the “DO NOT ACCEPT ALL” column, </w:t>
            </w:r>
            <w:r w:rsidRPr="008E40EF">
              <w:rPr>
                <w:rFonts w:asciiTheme="minorHAnsi" w:hAnsiTheme="minorHAnsi" w:cstheme="minorHAnsi"/>
                <w:sz w:val="22"/>
                <w:szCs w:val="22"/>
              </w:rPr>
              <w:t>and.</w:t>
            </w:r>
          </w:p>
          <w:p w14:paraId="76BEDD59" w14:textId="77777777" w:rsidR="003C26F7" w:rsidRPr="00C70435" w:rsidRDefault="003C26F7" w:rsidP="003C26F7">
            <w:pPr>
              <w:pStyle w:val="Specification"/>
              <w:numPr>
                <w:ilvl w:val="1"/>
                <w:numId w:val="27"/>
              </w:numPr>
              <w:tabs>
                <w:tab w:val="clear" w:pos="1134"/>
                <w:tab w:val="num" w:pos="993"/>
              </w:tabs>
              <w:ind w:left="993"/>
              <w:rPr>
                <w:rFonts w:asciiTheme="minorHAnsi" w:hAnsiTheme="minorHAnsi" w:cstheme="minorHAnsi"/>
                <w:sz w:val="22"/>
                <w:szCs w:val="22"/>
              </w:rPr>
            </w:pPr>
            <w:r w:rsidRPr="00C70435">
              <w:rPr>
                <w:rFonts w:asciiTheme="minorHAnsi" w:hAnsiTheme="minorHAnsi" w:cstheme="minorHAnsi"/>
                <w:sz w:val="22"/>
                <w:szCs w:val="22"/>
              </w:rPr>
              <w:t xml:space="preserve">Provide reason and proposal for each of the condition not accepted. </w:t>
            </w:r>
          </w:p>
        </w:tc>
        <w:tc>
          <w:tcPr>
            <w:tcW w:w="764" w:type="pct"/>
          </w:tcPr>
          <w:p w14:paraId="133E8730" w14:textId="77777777" w:rsidR="003C26F7" w:rsidRPr="00C70435" w:rsidRDefault="003C26F7" w:rsidP="002B79BA">
            <w:pPr>
              <w:jc w:val="center"/>
              <w:rPr>
                <w:rFonts w:asciiTheme="minorHAnsi" w:hAnsiTheme="minorHAnsi" w:cstheme="minorHAnsi"/>
              </w:rPr>
            </w:pPr>
          </w:p>
        </w:tc>
        <w:tc>
          <w:tcPr>
            <w:tcW w:w="897" w:type="pct"/>
          </w:tcPr>
          <w:p w14:paraId="60D4E69F" w14:textId="77777777" w:rsidR="003C26F7" w:rsidRPr="00C70435" w:rsidRDefault="003C26F7" w:rsidP="002B79BA">
            <w:pPr>
              <w:jc w:val="center"/>
              <w:rPr>
                <w:rFonts w:asciiTheme="minorHAnsi" w:hAnsiTheme="minorHAnsi" w:cstheme="minorHAnsi"/>
              </w:rPr>
            </w:pPr>
          </w:p>
        </w:tc>
      </w:tr>
      <w:tr w:rsidR="00780C47" w:rsidRPr="00165575" w14:paraId="4C31803D" w14:textId="77777777" w:rsidTr="002B79BA">
        <w:tc>
          <w:tcPr>
            <w:tcW w:w="5000" w:type="pct"/>
            <w:gridSpan w:val="3"/>
          </w:tcPr>
          <w:p w14:paraId="399F6329" w14:textId="77777777" w:rsidR="003C26F7" w:rsidRPr="00C70435" w:rsidRDefault="003C26F7" w:rsidP="002B79BA">
            <w:pPr>
              <w:rPr>
                <w:rFonts w:asciiTheme="minorHAnsi" w:hAnsiTheme="minorHAnsi" w:cstheme="minorHAnsi"/>
                <w:b/>
              </w:rPr>
            </w:pPr>
            <w:r w:rsidRPr="00C70435">
              <w:rPr>
                <w:rFonts w:asciiTheme="minorHAnsi" w:hAnsiTheme="minorHAnsi" w:cstheme="minorHAnsi"/>
                <w:b/>
              </w:rPr>
              <w:t>Comments by bidder:</w:t>
            </w:r>
          </w:p>
          <w:p w14:paraId="070B00FC" w14:textId="2AF6EBC6" w:rsidR="003C26F7" w:rsidRPr="00165575" w:rsidRDefault="003C26F7" w:rsidP="00F56149">
            <w:pPr>
              <w:rPr>
                <w:rFonts w:asciiTheme="minorHAnsi" w:hAnsiTheme="minorHAnsi" w:cstheme="minorHAnsi"/>
                <w:b/>
              </w:rPr>
            </w:pPr>
            <w:r w:rsidRPr="00C70435">
              <w:rPr>
                <w:rFonts w:asciiTheme="minorHAnsi" w:hAnsiTheme="minorHAnsi" w:cstheme="minorHAnsi"/>
              </w:rPr>
              <w:t>Provide the condition reference, the reasons for not accepting the condition.</w:t>
            </w:r>
          </w:p>
        </w:tc>
      </w:tr>
    </w:tbl>
    <w:p w14:paraId="221182F2" w14:textId="77777777" w:rsidR="003C26F7" w:rsidRDefault="003C26F7" w:rsidP="003C26F7">
      <w:pPr>
        <w:pStyle w:val="Heading2"/>
      </w:pPr>
      <w:bookmarkStart w:id="97" w:name="_Toc207710466"/>
      <w:bookmarkStart w:id="98" w:name="_Toc211542573"/>
      <w:bookmarkStart w:id="99" w:name="_Toc222327538"/>
      <w:r>
        <w:t>Preference Requirements</w:t>
      </w:r>
      <w:bookmarkEnd w:id="97"/>
      <w:bookmarkEnd w:id="98"/>
      <w:bookmarkEnd w:id="99"/>
    </w:p>
    <w:p w14:paraId="14D94F24" w14:textId="77777777" w:rsidR="003C26F7" w:rsidRPr="004B12C9" w:rsidRDefault="003C26F7" w:rsidP="003C26F7">
      <w:pPr>
        <w:pStyle w:val="NoSpacing"/>
        <w:numPr>
          <w:ilvl w:val="0"/>
          <w:numId w:val="49"/>
        </w:numPr>
      </w:pPr>
      <w:r w:rsidRPr="004B12C9">
        <w:t>The bidder must complete in full all the PREFERENCE requirements.</w:t>
      </w:r>
    </w:p>
    <w:p w14:paraId="6FBDC7A8" w14:textId="77777777" w:rsidR="003C26F7" w:rsidRPr="004B12C9" w:rsidRDefault="003C26F7" w:rsidP="003C26F7">
      <w:pPr>
        <w:pStyle w:val="NoSpacing"/>
        <w:numPr>
          <w:ilvl w:val="0"/>
          <w:numId w:val="49"/>
        </w:numPr>
        <w:rPr>
          <w:rFonts w:cs="Calibri"/>
        </w:rPr>
      </w:pPr>
      <w:r w:rsidRPr="004B12C9">
        <w:rPr>
          <w:rFonts w:cs="Calibri"/>
          <w:szCs w:val="24"/>
        </w:rPr>
        <w:t>Allocation of points per requirements:</w:t>
      </w:r>
      <w:r w:rsidRPr="004B12C9">
        <w:rPr>
          <w:rFonts w:cs="Calibri"/>
          <w:b/>
          <w:bCs/>
          <w:szCs w:val="24"/>
        </w:rPr>
        <w:t xml:space="preserve"> </w:t>
      </w:r>
      <w:r w:rsidRPr="004B12C9">
        <w:rPr>
          <w:rFonts w:cs="Calibri"/>
          <w:szCs w:val="24"/>
        </w:rPr>
        <w:t>The points allocation of bidders’ responses to the requirements will be determined by the completeness, relevance and accuracy of substantiating evidence.</w:t>
      </w:r>
    </w:p>
    <w:p w14:paraId="5EA15EFB" w14:textId="77777777" w:rsidR="003C26F7" w:rsidRPr="004B12C9" w:rsidRDefault="003C26F7" w:rsidP="003C26F7">
      <w:pPr>
        <w:pStyle w:val="NoSpacing"/>
        <w:numPr>
          <w:ilvl w:val="0"/>
          <w:numId w:val="49"/>
        </w:numPr>
        <w:rPr>
          <w:rFonts w:cs="Calibri"/>
          <w:szCs w:val="24"/>
        </w:rPr>
      </w:pPr>
      <w:r w:rsidRPr="004B12C9">
        <w:rPr>
          <w:rFonts w:cs="Calibri"/>
          <w:szCs w:val="24"/>
        </w:rPr>
        <w:t xml:space="preserve">Points will be allocated for each </w:t>
      </w:r>
      <w:r w:rsidRPr="004B12C9">
        <w:rPr>
          <w:rFonts w:cs="Calibri"/>
          <w:b/>
          <w:bCs/>
          <w:szCs w:val="24"/>
        </w:rPr>
        <w:t>PREFERENCE requirement</w:t>
      </w:r>
      <w:r w:rsidRPr="004B12C9">
        <w:rPr>
          <w:rFonts w:cs="Calibri"/>
          <w:szCs w:val="24"/>
        </w:rPr>
        <w:t xml:space="preserve"> as per the criteria set in </w:t>
      </w:r>
      <w:r w:rsidRPr="00AC7D54">
        <w:rPr>
          <w:rFonts w:cs="Calibri"/>
          <w:b/>
          <w:bCs/>
          <w:szCs w:val="24"/>
        </w:rPr>
        <w:t xml:space="preserve">table </w:t>
      </w:r>
      <w:r>
        <w:rPr>
          <w:rFonts w:cs="Calibri"/>
          <w:b/>
          <w:bCs/>
          <w:szCs w:val="24"/>
        </w:rPr>
        <w:t xml:space="preserve">5 </w:t>
      </w:r>
      <w:r w:rsidRPr="004B12C9">
        <w:rPr>
          <w:rFonts w:cs="Calibri"/>
          <w:szCs w:val="24"/>
        </w:rPr>
        <w:t>based on the offer submitted by the Bidder.</w:t>
      </w:r>
    </w:p>
    <w:p w14:paraId="6FC5B333" w14:textId="77777777" w:rsidR="003C26F7" w:rsidRPr="004B12C9" w:rsidRDefault="003C26F7" w:rsidP="003C26F7">
      <w:pPr>
        <w:pStyle w:val="NoSpacing"/>
        <w:numPr>
          <w:ilvl w:val="0"/>
          <w:numId w:val="49"/>
        </w:numPr>
        <w:rPr>
          <w:rFonts w:cs="Calibri"/>
          <w:szCs w:val="24"/>
        </w:rPr>
      </w:pPr>
      <w:r w:rsidRPr="004B12C9">
        <w:rPr>
          <w:rFonts w:cs="Calibri"/>
          <w:b/>
          <w:bCs/>
          <w:szCs w:val="24"/>
        </w:rPr>
        <w:lastRenderedPageBreak/>
        <w:t>The bidder must provide a unique reference number</w:t>
      </w:r>
      <w:r w:rsidRPr="004B12C9">
        <w:rPr>
          <w:rFonts w:cs="Calibri"/>
          <w:szCs w:val="24"/>
        </w:rPr>
        <w:t xml:space="preserve"> (e.g. binder/folio, chapter, section, page) to locate substantiating evidence in the bid response. During evaluation, SITA reserves the right to treat substantiation evidence that cannot </w:t>
      </w:r>
      <w:proofErr w:type="gramStart"/>
      <w:r w:rsidRPr="004B12C9">
        <w:rPr>
          <w:rFonts w:cs="Calibri"/>
          <w:szCs w:val="24"/>
        </w:rPr>
        <w:t>be located in</w:t>
      </w:r>
      <w:proofErr w:type="gramEnd"/>
      <w:r w:rsidRPr="004B12C9">
        <w:rPr>
          <w:rFonts w:cs="Calibri"/>
          <w:szCs w:val="24"/>
        </w:rPr>
        <w:t xml:space="preserve"> the bid response, as “NOT COMPLY”. The evidence needs to be attached to </w:t>
      </w:r>
      <w:r w:rsidRPr="004B12C9">
        <w:rPr>
          <w:rFonts w:cs="Calibri"/>
          <w:b/>
          <w:bCs/>
          <w:szCs w:val="24"/>
        </w:rPr>
        <w:t>ANNEX A</w:t>
      </w:r>
      <w:r w:rsidRPr="004B12C9">
        <w:rPr>
          <w:rFonts w:cs="Calibri"/>
          <w:szCs w:val="24"/>
        </w:rPr>
        <w:t>.</w:t>
      </w:r>
    </w:p>
    <w:p w14:paraId="0E789A93" w14:textId="77777777" w:rsidR="003C26F7" w:rsidRPr="004B12C9" w:rsidRDefault="003C26F7" w:rsidP="003C26F7">
      <w:pPr>
        <w:pStyle w:val="NoSpacing"/>
        <w:numPr>
          <w:ilvl w:val="0"/>
          <w:numId w:val="49"/>
        </w:numPr>
        <w:rPr>
          <w:rFonts w:cs="Calibri"/>
        </w:rPr>
      </w:pPr>
      <w:r w:rsidRPr="004B12C9">
        <w:rPr>
          <w:rFonts w:cstheme="minorHAnsi"/>
          <w:b/>
          <w:bCs/>
        </w:rPr>
        <w:t>Preference Goal Requirements</w:t>
      </w:r>
    </w:p>
    <w:p w14:paraId="43CEB45F" w14:textId="77777777" w:rsidR="003C26F7" w:rsidRPr="00AC7D54" w:rsidRDefault="003C26F7" w:rsidP="003C26F7">
      <w:pPr>
        <w:pStyle w:val="NoSpacing"/>
        <w:numPr>
          <w:ilvl w:val="1"/>
          <w:numId w:val="49"/>
        </w:numPr>
        <w:rPr>
          <w:color w:val="000000" w:themeColor="text1"/>
        </w:rPr>
      </w:pPr>
      <w:r w:rsidRPr="00397C25">
        <w:rPr>
          <w:rFonts w:cstheme="minorHAnsi"/>
          <w:b/>
          <w:bCs/>
        </w:rPr>
        <w:t>The</w:t>
      </w:r>
      <w:r w:rsidRPr="00AC7D54">
        <w:rPr>
          <w:color w:val="000000" w:themeColor="text1"/>
        </w:rPr>
        <w:t xml:space="preserve"> applicable Preference Point system for this tender and points claimed is 80/20.</w:t>
      </w:r>
    </w:p>
    <w:p w14:paraId="6BEA787A" w14:textId="77777777" w:rsidR="003C26F7" w:rsidRPr="00AC7D54" w:rsidRDefault="003C26F7" w:rsidP="003C26F7">
      <w:pPr>
        <w:pStyle w:val="NoSpacing"/>
        <w:numPr>
          <w:ilvl w:val="1"/>
          <w:numId w:val="49"/>
        </w:numPr>
        <w:rPr>
          <w:color w:val="000000" w:themeColor="text1"/>
        </w:rPr>
      </w:pPr>
      <w:r w:rsidRPr="00AC7D54">
        <w:rPr>
          <w:rFonts w:cs="Calibri"/>
          <w:color w:val="000000" w:themeColor="text1"/>
        </w:rPr>
        <w:t xml:space="preserve">The specific Preferential Goal Requirements for this tender is indicated in </w:t>
      </w:r>
      <w:r w:rsidRPr="00AC7D54">
        <w:rPr>
          <w:rFonts w:cs="Calibri"/>
          <w:b/>
          <w:bCs/>
          <w:color w:val="000000" w:themeColor="text1"/>
        </w:rPr>
        <w:t xml:space="preserve">Table </w:t>
      </w:r>
      <w:r>
        <w:rPr>
          <w:rFonts w:cs="Calibri"/>
          <w:b/>
          <w:bCs/>
          <w:color w:val="000000" w:themeColor="text1"/>
        </w:rPr>
        <w:t>4</w:t>
      </w:r>
      <w:r w:rsidRPr="00AC7D54">
        <w:rPr>
          <w:rFonts w:cs="Calibri"/>
          <w:b/>
          <w:bCs/>
          <w:color w:val="000000" w:themeColor="text1"/>
        </w:rPr>
        <w:t xml:space="preserve"> </w:t>
      </w:r>
      <w:r w:rsidRPr="00AC7D54">
        <w:rPr>
          <w:rFonts w:cs="Calibri"/>
          <w:color w:val="000000" w:themeColor="text1"/>
        </w:rPr>
        <w:t>below.</w:t>
      </w:r>
    </w:p>
    <w:p w14:paraId="1D1CC39A" w14:textId="77777777" w:rsidR="003C26F7" w:rsidRPr="00AC7D54" w:rsidRDefault="003C26F7" w:rsidP="003C26F7">
      <w:pPr>
        <w:pStyle w:val="NoSpacing"/>
        <w:numPr>
          <w:ilvl w:val="1"/>
          <w:numId w:val="49"/>
        </w:numPr>
        <w:rPr>
          <w:color w:val="000000" w:themeColor="text1"/>
        </w:rPr>
      </w:pPr>
      <w:r w:rsidRPr="00AC7D54">
        <w:rPr>
          <w:rFonts w:cs="Calibri"/>
          <w:color w:val="000000" w:themeColor="text1"/>
        </w:rPr>
        <w:t xml:space="preserve">Failure on the part of a bidder to </w:t>
      </w:r>
      <w:r w:rsidRPr="00AC7D54">
        <w:rPr>
          <w:rFonts w:cs="Calibri"/>
          <w:b/>
          <w:bCs/>
          <w:color w:val="000000" w:themeColor="text1"/>
        </w:rPr>
        <w:t>complete 80/20</w:t>
      </w:r>
      <w:r w:rsidRPr="00AC7D54">
        <w:rPr>
          <w:rFonts w:cs="Calibri"/>
          <w:color w:val="000000" w:themeColor="text1"/>
        </w:rPr>
        <w:t xml:space="preserve"> preference point systems and submit proof or documentation required in terms of this tender to claim preference points for the </w:t>
      </w:r>
      <w:r w:rsidRPr="00AC7D54">
        <w:rPr>
          <w:rFonts w:cs="Calibri"/>
          <w:b/>
          <w:bCs/>
          <w:color w:val="000000" w:themeColor="text1"/>
        </w:rPr>
        <w:t>Preference Goal Requirements</w:t>
      </w:r>
      <w:r w:rsidRPr="00AC7D54">
        <w:rPr>
          <w:rFonts w:cs="Calibri"/>
          <w:color w:val="000000" w:themeColor="text1"/>
        </w:rPr>
        <w:t>, will be interpreted to mean that preference points for specific goals are not claimed.</w:t>
      </w:r>
    </w:p>
    <w:p w14:paraId="7388B858" w14:textId="77777777" w:rsidR="003C26F7" w:rsidRPr="00AC7D54" w:rsidRDefault="003C26F7" w:rsidP="003C26F7">
      <w:pPr>
        <w:pStyle w:val="NoSpacing"/>
        <w:numPr>
          <w:ilvl w:val="1"/>
          <w:numId w:val="49"/>
        </w:numPr>
        <w:rPr>
          <w:color w:val="000000" w:themeColor="text1"/>
        </w:rPr>
      </w:pPr>
      <w:r w:rsidRPr="00AC7D54">
        <w:rPr>
          <w:rFonts w:cs="Calibri"/>
          <w:color w:val="000000" w:themeColor="text1"/>
        </w:rPr>
        <w:t xml:space="preserve">The Bidder </w:t>
      </w:r>
      <w:r w:rsidRPr="00AC7D54">
        <w:rPr>
          <w:rFonts w:cs="Calibri"/>
          <w:b/>
          <w:bCs/>
          <w:color w:val="000000" w:themeColor="text1"/>
        </w:rPr>
        <w:t>must</w:t>
      </w:r>
      <w:r w:rsidRPr="00AC7D54">
        <w:rPr>
          <w:rFonts w:cs="Calibri"/>
          <w:color w:val="000000" w:themeColor="text1"/>
        </w:rPr>
        <w:t xml:space="preserve"> indicate how they claim points </w:t>
      </w:r>
      <w:r w:rsidRPr="00AC7D54">
        <w:rPr>
          <w:rFonts w:cs="Calibri"/>
          <w:b/>
          <w:bCs/>
          <w:color w:val="000000" w:themeColor="text1"/>
        </w:rPr>
        <w:t xml:space="preserve">for each of the </w:t>
      </w:r>
      <w:r w:rsidRPr="00AC7D54">
        <w:rPr>
          <w:b/>
          <w:bCs/>
          <w:color w:val="000000" w:themeColor="text1"/>
        </w:rPr>
        <w:t>preference points</w:t>
      </w:r>
      <w:r w:rsidRPr="00AC7D54">
        <w:rPr>
          <w:bCs/>
          <w:color w:val="000000" w:themeColor="text1"/>
        </w:rPr>
        <w:t>.</w:t>
      </w:r>
    </w:p>
    <w:p w14:paraId="5F14FA28" w14:textId="77777777" w:rsidR="003C26F7" w:rsidRPr="00AC7D54" w:rsidRDefault="003C26F7" w:rsidP="003C26F7">
      <w:pPr>
        <w:pStyle w:val="NoSpacing"/>
        <w:numPr>
          <w:ilvl w:val="1"/>
          <w:numId w:val="49"/>
        </w:numPr>
      </w:pPr>
      <w:r w:rsidRPr="00AC7D54">
        <w:rPr>
          <w:rFonts w:cs="Calibri"/>
          <w:color w:val="000000" w:themeColor="text1"/>
        </w:rPr>
        <w:t xml:space="preserve">Failure on the part of a bidder to submit proof or documentation required in terms of this tender to claim preference points for the </w:t>
      </w:r>
      <w:r w:rsidRPr="00AC7D54">
        <w:rPr>
          <w:rFonts w:cs="Calibri"/>
          <w:b/>
          <w:bCs/>
          <w:color w:val="000000" w:themeColor="text1"/>
        </w:rPr>
        <w:t>Preference Goal Requirements</w:t>
      </w:r>
      <w:r w:rsidRPr="00AC7D54">
        <w:rPr>
          <w:rFonts w:cs="Calibri"/>
          <w:color w:val="000000" w:themeColor="text1"/>
        </w:rPr>
        <w:t xml:space="preserve"> for this </w:t>
      </w:r>
      <w:r w:rsidRPr="00AC7D54">
        <w:rPr>
          <w:rFonts w:cs="Calibri"/>
        </w:rPr>
        <w:t>tender, will be interpreted to mean that preference points are not claimed.</w:t>
      </w:r>
    </w:p>
    <w:p w14:paraId="42CDC9D7" w14:textId="77777777" w:rsidR="003C26F7" w:rsidRPr="00AC7D54" w:rsidRDefault="003C26F7" w:rsidP="003C26F7">
      <w:pPr>
        <w:pStyle w:val="NoSpacing"/>
        <w:numPr>
          <w:ilvl w:val="1"/>
          <w:numId w:val="49"/>
        </w:numPr>
        <w:rPr>
          <w:rFonts w:cs="Calibri"/>
        </w:rPr>
      </w:pPr>
      <w:r w:rsidRPr="00AC7D54">
        <w:t xml:space="preserve">The Bidder’s </w:t>
      </w:r>
      <w:r w:rsidRPr="00AC7D54">
        <w:rPr>
          <w:b/>
          <w:bCs/>
        </w:rPr>
        <w:t>commitment</w:t>
      </w:r>
      <w:r w:rsidRPr="00AC7D54">
        <w:t xml:space="preserve"> for the </w:t>
      </w:r>
      <w:r w:rsidRPr="00AC7D54">
        <w:rPr>
          <w:b/>
          <w:bCs/>
        </w:rPr>
        <w:t xml:space="preserve">Preference Goal Requirements </w:t>
      </w:r>
      <w:r w:rsidRPr="00AC7D54">
        <w:t xml:space="preserve">in this tender will be </w:t>
      </w:r>
      <w:r w:rsidRPr="00AC7D54">
        <w:rPr>
          <w:b/>
          <w:bCs/>
        </w:rPr>
        <w:t xml:space="preserve">legally </w:t>
      </w:r>
      <w:proofErr w:type="gramStart"/>
      <w:r w:rsidRPr="00AC7D54">
        <w:rPr>
          <w:b/>
          <w:bCs/>
        </w:rPr>
        <w:t>binding</w:t>
      </w:r>
      <w:proofErr w:type="gramEnd"/>
      <w:r w:rsidRPr="00AC7D54">
        <w:t xml:space="preserve"> and the Bidder needs to </w:t>
      </w:r>
      <w:r w:rsidRPr="00AC7D54">
        <w:rPr>
          <w:b/>
          <w:bCs/>
        </w:rPr>
        <w:t>perform against their commitment</w:t>
      </w:r>
      <w:r w:rsidRPr="00AC7D54">
        <w:t xml:space="preserve"> for the duration of the contract which will form part of the Contractual Agreement.</w:t>
      </w:r>
    </w:p>
    <w:p w14:paraId="6BC519DD" w14:textId="77777777" w:rsidR="003C26F7" w:rsidRPr="00AC7D54" w:rsidRDefault="003C26F7" w:rsidP="003C26F7">
      <w:pPr>
        <w:pStyle w:val="NoSpacing"/>
        <w:numPr>
          <w:ilvl w:val="1"/>
          <w:numId w:val="49"/>
        </w:numPr>
        <w:rPr>
          <w:rFonts w:cs="Calibri"/>
        </w:rPr>
      </w:pPr>
      <w:r w:rsidRPr="00AC7D54">
        <w:t xml:space="preserve">The Bidder </w:t>
      </w:r>
      <w:r w:rsidRPr="00AC7D54">
        <w:rPr>
          <w:b/>
          <w:bCs/>
        </w:rPr>
        <w:t xml:space="preserve">must </w:t>
      </w:r>
      <w:proofErr w:type="gramStart"/>
      <w:r w:rsidRPr="00AC7D54">
        <w:rPr>
          <w:b/>
          <w:bCs/>
        </w:rPr>
        <w:t>sustain, or</w:t>
      </w:r>
      <w:proofErr w:type="gramEnd"/>
      <w:r w:rsidRPr="00AC7D54">
        <w:rPr>
          <w:b/>
          <w:bCs/>
        </w:rPr>
        <w:t xml:space="preserve"> improve</w:t>
      </w:r>
      <w:r w:rsidRPr="00AC7D54">
        <w:t xml:space="preserve"> the company’s BBBEE Level for the duration of the contact which will form part of the Contractual Agreement.</w:t>
      </w:r>
    </w:p>
    <w:p w14:paraId="037E2E8C" w14:textId="77777777" w:rsidR="003C26F7" w:rsidRPr="00AC7D54" w:rsidRDefault="003C26F7" w:rsidP="003C26F7">
      <w:pPr>
        <w:pStyle w:val="NoSpacing"/>
        <w:numPr>
          <w:ilvl w:val="1"/>
          <w:numId w:val="49"/>
        </w:numPr>
        <w:rPr>
          <w:rFonts w:cs="Calibri"/>
        </w:rPr>
      </w:pPr>
      <w:r w:rsidRPr="00AC7D54">
        <w:rPr>
          <w:b/>
          <w:bCs/>
        </w:rPr>
        <w:t>Performance of Preference Goal Requirements will be determined annually</w:t>
      </w:r>
      <w:r w:rsidRPr="00AC7D54">
        <w:rPr>
          <w:rFonts w:cs="Calibri"/>
        </w:rPr>
        <w:t>. Bidders must submit their Preference status report indicating progress against the Bidder’s Preferential commitments within 30 days of the yearly anniversary of the contract.</w:t>
      </w:r>
    </w:p>
    <w:p w14:paraId="1ACC5CB2" w14:textId="77777777" w:rsidR="003C26F7" w:rsidRPr="00AC7D54" w:rsidRDefault="003C26F7" w:rsidP="003C26F7">
      <w:pPr>
        <w:pStyle w:val="NoSpacing"/>
        <w:numPr>
          <w:ilvl w:val="1"/>
          <w:numId w:val="49"/>
        </w:numPr>
        <w:rPr>
          <w:color w:val="000000" w:themeColor="text1"/>
        </w:rPr>
      </w:pPr>
      <w:r w:rsidRPr="00AC7D54">
        <w:rPr>
          <w:color w:val="000000" w:themeColor="text1"/>
        </w:rPr>
        <w:t xml:space="preserve">Bidders need to keep auditable substantive records / evidence and upon request by </w:t>
      </w:r>
      <w:r w:rsidRPr="00AC7D54">
        <w:rPr>
          <w:b/>
          <w:bCs/>
          <w:color w:val="000000" w:themeColor="text1"/>
        </w:rPr>
        <w:t xml:space="preserve">SITA </w:t>
      </w:r>
      <w:r w:rsidRPr="00AC7D54">
        <w:rPr>
          <w:color w:val="000000" w:themeColor="text1"/>
        </w:rPr>
        <w:t>must be made available for audit and, or due diligence purposes.</w:t>
      </w:r>
    </w:p>
    <w:p w14:paraId="2D0CD61B" w14:textId="77777777" w:rsidR="003C26F7" w:rsidRPr="00AC7D54" w:rsidRDefault="003C26F7" w:rsidP="003C26F7">
      <w:pPr>
        <w:pStyle w:val="NoSpacing"/>
        <w:numPr>
          <w:ilvl w:val="1"/>
          <w:numId w:val="49"/>
        </w:numPr>
        <w:rPr>
          <w:color w:val="000000" w:themeColor="text1"/>
        </w:rPr>
      </w:pPr>
      <w:r w:rsidRPr="00AC7D54">
        <w:rPr>
          <w:b/>
          <w:bCs/>
          <w:color w:val="000000" w:themeColor="text1"/>
        </w:rPr>
        <w:t>SITA reserves the right</w:t>
      </w:r>
      <w:r w:rsidRPr="00AC7D54">
        <w:rPr>
          <w:color w:val="000000" w:themeColor="text1"/>
        </w:rPr>
        <w:t xml:space="preserve"> </w:t>
      </w:r>
      <w:r w:rsidRPr="00AC7D54">
        <w:rPr>
          <w:b/>
          <w:bCs/>
          <w:color w:val="000000" w:themeColor="text1"/>
        </w:rPr>
        <w:t>to</w:t>
      </w:r>
      <w:r w:rsidRPr="00AC7D54">
        <w:rPr>
          <w:color w:val="000000" w:themeColor="text1"/>
        </w:rPr>
        <w:t xml:space="preserve"> require from a Bidder, either before a bid is adjudicated or at any time subsequently, to substantiate any claim with regards to preferences, in any manner required by SITA.</w:t>
      </w:r>
    </w:p>
    <w:p w14:paraId="607EA18C" w14:textId="77777777" w:rsidR="003C26F7" w:rsidRPr="00AC7D54" w:rsidRDefault="003C26F7" w:rsidP="003C26F7">
      <w:pPr>
        <w:pStyle w:val="NoSpacing"/>
        <w:numPr>
          <w:ilvl w:val="1"/>
          <w:numId w:val="49"/>
        </w:numPr>
        <w:rPr>
          <w:color w:val="000000" w:themeColor="text1"/>
        </w:rPr>
      </w:pPr>
      <w:r w:rsidRPr="00AC7D54">
        <w:rPr>
          <w:b/>
          <w:bCs/>
          <w:color w:val="000000" w:themeColor="text1"/>
        </w:rPr>
        <w:t>SITA reserves the right to</w:t>
      </w:r>
      <w:r w:rsidRPr="00AC7D54">
        <w:rPr>
          <w:color w:val="000000" w:themeColor="text1"/>
        </w:rPr>
        <w:t xml:space="preserve"> verify information / evidence provided by the Bidder.</w:t>
      </w:r>
    </w:p>
    <w:p w14:paraId="58347B6B" w14:textId="55041F6D" w:rsidR="003C26F7" w:rsidRDefault="003C26F7" w:rsidP="005A5952">
      <w:pPr>
        <w:pStyle w:val="NoSpacing"/>
        <w:numPr>
          <w:ilvl w:val="1"/>
          <w:numId w:val="49"/>
        </w:numPr>
      </w:pPr>
      <w:r w:rsidRPr="00F56149">
        <w:rPr>
          <w:b/>
          <w:bCs/>
          <w:color w:val="000000" w:themeColor="text1"/>
        </w:rPr>
        <w:t>SITA reserves the right to</w:t>
      </w:r>
      <w:r w:rsidRPr="00F56149">
        <w:rPr>
          <w:color w:val="000000" w:themeColor="text1"/>
        </w:rPr>
        <w:t xml:space="preserve"> introduce a </w:t>
      </w:r>
      <w:r w:rsidRPr="00F56149">
        <w:rPr>
          <w:b/>
          <w:bCs/>
          <w:color w:val="000000" w:themeColor="text1"/>
        </w:rPr>
        <w:t>penalty of 1%</w:t>
      </w:r>
      <w:r w:rsidRPr="00F56149">
        <w:rPr>
          <w:color w:val="000000" w:themeColor="text1"/>
        </w:rPr>
        <w:t xml:space="preserve"> of the overall annual year spent by </w:t>
      </w:r>
      <w:r w:rsidRPr="00F56149">
        <w:rPr>
          <w:b/>
          <w:bCs/>
          <w:color w:val="000000" w:themeColor="text1"/>
        </w:rPr>
        <w:t>SITA</w:t>
      </w:r>
      <w:r w:rsidRPr="00F56149">
        <w:rPr>
          <w:color w:val="000000" w:themeColor="text1"/>
        </w:rPr>
        <w:t xml:space="preserve"> for the prior year if the Bidder fails to comply to paragraphs (g), (h) and (i) above.</w:t>
      </w:r>
    </w:p>
    <w:p w14:paraId="4BF99729" w14:textId="77777777" w:rsidR="003C26F7" w:rsidRDefault="003C26F7" w:rsidP="00DD5BBE"/>
    <w:p w14:paraId="07FB9137" w14:textId="77777777" w:rsidR="003C26F7" w:rsidRDefault="003C26F7" w:rsidP="00DD5BBE"/>
    <w:p w14:paraId="15A2B5BA" w14:textId="77777777" w:rsidR="00E2769D" w:rsidRDefault="00E2769D" w:rsidP="002D662A">
      <w:pPr>
        <w:keepNext/>
        <w:spacing w:before="120" w:line="240" w:lineRule="auto"/>
        <w:ind w:left="1134"/>
        <w:jc w:val="center"/>
        <w:rPr>
          <w:rFonts w:eastAsia="Times New Roman" w:cs="Calibri Light"/>
          <w:b/>
          <w:lang w:val="en-GB"/>
        </w:rPr>
        <w:sectPr w:rsidR="00E2769D" w:rsidSect="00780C47">
          <w:headerReference w:type="even" r:id="rId17"/>
          <w:headerReference w:type="default" r:id="rId18"/>
          <w:footerReference w:type="default" r:id="rId19"/>
          <w:headerReference w:type="first" r:id="rId20"/>
          <w:type w:val="continuous"/>
          <w:pgSz w:w="11906" w:h="16838"/>
          <w:pgMar w:top="1276" w:right="1134" w:bottom="992" w:left="1134" w:header="709" w:footer="584" w:gutter="0"/>
          <w:cols w:space="708"/>
          <w:docGrid w:linePitch="360"/>
        </w:sectPr>
      </w:pPr>
    </w:p>
    <w:p w14:paraId="6D0AF6BC" w14:textId="77777777" w:rsidR="002D662A" w:rsidRPr="00220020" w:rsidRDefault="002D662A" w:rsidP="002D662A">
      <w:pPr>
        <w:keepNext/>
        <w:spacing w:before="120" w:line="240" w:lineRule="auto"/>
        <w:ind w:left="1134"/>
        <w:jc w:val="center"/>
        <w:rPr>
          <w:rFonts w:eastAsia="Times New Roman" w:cs="Calibri Light"/>
          <w:b/>
          <w:szCs w:val="24"/>
          <w:lang w:val="en-GB"/>
        </w:rPr>
      </w:pPr>
      <w:r w:rsidRPr="00220020">
        <w:rPr>
          <w:rFonts w:eastAsia="Times New Roman" w:cs="Calibri Light"/>
          <w:b/>
          <w:lang w:val="en-GB"/>
        </w:rPr>
        <w:lastRenderedPageBreak/>
        <w:t xml:space="preserve">Table </w:t>
      </w:r>
      <w:r>
        <w:rPr>
          <w:rFonts w:eastAsia="Times New Roman" w:cs="Calibri Light"/>
          <w:b/>
          <w:lang w:val="en-GB"/>
        </w:rPr>
        <w:t>4</w:t>
      </w:r>
      <w:r w:rsidRPr="00220020">
        <w:rPr>
          <w:rFonts w:eastAsia="Times New Roman" w:cs="Calibri Light"/>
          <w:b/>
          <w:lang w:val="en-GB"/>
        </w:rPr>
        <w:t>: 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780C47" w:rsidRPr="00220020" w14:paraId="6772A999" w14:textId="77777777" w:rsidTr="002B79BA">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58A87C69" w14:textId="77777777" w:rsidR="002D662A" w:rsidRPr="00220020" w:rsidRDefault="002D662A" w:rsidP="002B79BA">
            <w:pPr>
              <w:jc w:val="left"/>
              <w:rPr>
                <w:rFonts w:eastAsia="Calibri Light" w:cs="Calibri"/>
                <w:b/>
                <w:bCs/>
                <w:color w:val="0E1B8D"/>
                <w:szCs w:val="24"/>
                <w:lang w:eastAsia="en-GB"/>
              </w:rPr>
            </w:pPr>
            <w:r w:rsidRPr="00220020">
              <w:rPr>
                <w:rFonts w:eastAsia="Calibri Light"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52B9BA8F" w14:textId="77777777" w:rsidR="002D662A" w:rsidRPr="00220020" w:rsidRDefault="002D662A" w:rsidP="002B79BA">
            <w:pPr>
              <w:jc w:val="left"/>
              <w:rPr>
                <w:rFonts w:eastAsia="Calibri Light" w:cs="Calibri"/>
                <w:b/>
                <w:bCs/>
                <w:color w:val="0E1B8D"/>
                <w:szCs w:val="24"/>
                <w:lang w:eastAsia="en-GB"/>
              </w:rPr>
            </w:pPr>
            <w:r w:rsidRPr="00220020">
              <w:rPr>
                <w:rFonts w:eastAsia="Calibri Light"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3A36E7CD" w14:textId="77777777" w:rsidR="002D662A" w:rsidRPr="00220020" w:rsidRDefault="002D662A" w:rsidP="002B79BA">
            <w:pPr>
              <w:jc w:val="left"/>
              <w:rPr>
                <w:rFonts w:eastAsia="Calibri Light" w:cs="Calibri"/>
                <w:b/>
                <w:bCs/>
                <w:color w:val="0E1B8D"/>
                <w:szCs w:val="24"/>
                <w:lang w:eastAsia="en-GB"/>
              </w:rPr>
            </w:pPr>
            <w:r w:rsidRPr="00220020">
              <w:rPr>
                <w:rFonts w:eastAsia="Calibri Light" w:cs="Calibri"/>
                <w:b/>
                <w:bCs/>
                <w:color w:val="0E1B8D"/>
                <w:szCs w:val="24"/>
                <w:lang w:eastAsia="en-GB"/>
              </w:rPr>
              <w:t xml:space="preserve">Preferential Goal Requirements </w:t>
            </w:r>
          </w:p>
        </w:tc>
      </w:tr>
      <w:tr w:rsidR="00780C47" w:rsidRPr="00220020" w14:paraId="542B7D05" w14:textId="77777777" w:rsidTr="002B79BA">
        <w:trPr>
          <w:trHeight w:val="1233"/>
          <w:tblHeader/>
        </w:trPr>
        <w:tc>
          <w:tcPr>
            <w:tcW w:w="1691" w:type="dxa"/>
            <w:tcBorders>
              <w:top w:val="nil"/>
              <w:left w:val="single" w:sz="8" w:space="0" w:color="4F81BD"/>
              <w:bottom w:val="single" w:sz="8" w:space="0" w:color="4F81BD"/>
              <w:right w:val="single" w:sz="8" w:space="0" w:color="4F81BD"/>
            </w:tcBorders>
            <w:shd w:val="clear" w:color="000000" w:fill="DBE5F1"/>
          </w:tcPr>
          <w:p w14:paraId="06D50809" w14:textId="77777777" w:rsidR="002D662A" w:rsidRPr="00220020" w:rsidRDefault="002D662A" w:rsidP="002B79BA">
            <w:pPr>
              <w:jc w:val="left"/>
              <w:rPr>
                <w:rFonts w:eastAsia="Calibri Light"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35A1E277" w14:textId="77777777" w:rsidR="002D662A" w:rsidRPr="00220020" w:rsidRDefault="002D662A" w:rsidP="002B79BA">
            <w:pPr>
              <w:jc w:val="left"/>
              <w:rPr>
                <w:rFonts w:eastAsia="Calibri Light" w:cs="Calibri"/>
                <w:b/>
                <w:bCs/>
                <w:color w:val="0E1B8D"/>
                <w:szCs w:val="24"/>
                <w:lang w:eastAsia="en-GB"/>
              </w:rPr>
            </w:pPr>
            <w:r w:rsidRPr="00220020">
              <w:rPr>
                <w:rFonts w:eastAsia="Calibri Light"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1E79B49E" w14:textId="77777777" w:rsidR="002D662A" w:rsidRPr="00220020" w:rsidRDefault="002D662A" w:rsidP="002B79BA">
            <w:pPr>
              <w:jc w:val="left"/>
              <w:rPr>
                <w:rFonts w:eastAsia="Calibri Light" w:cs="Calibri"/>
                <w:b/>
                <w:bCs/>
                <w:color w:val="0E1B8D"/>
                <w:szCs w:val="24"/>
                <w:lang w:eastAsia="en-GB"/>
              </w:rPr>
            </w:pPr>
            <w:r w:rsidRPr="00220020">
              <w:rPr>
                <w:rFonts w:eastAsia="Calibri Light" w:cs="Calibri"/>
                <w:b/>
                <w:bCs/>
                <w:color w:val="0E1B8D"/>
                <w:szCs w:val="24"/>
                <w:lang w:eastAsia="en-GB"/>
              </w:rPr>
              <w:t xml:space="preserve">Substantiating evidence and evidence reference to be completed by bidder. </w:t>
            </w:r>
            <w:r w:rsidRPr="00220020">
              <w:rPr>
                <w:rFonts w:eastAsia="Calibri Light"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3E12CC84" w14:textId="77777777" w:rsidR="002D662A" w:rsidRPr="00220020" w:rsidRDefault="002D662A" w:rsidP="002B79BA">
            <w:pPr>
              <w:jc w:val="left"/>
              <w:rPr>
                <w:rFonts w:eastAsia="Calibri Light" w:cs="Calibri"/>
                <w:b/>
                <w:bCs/>
                <w:color w:val="0E1B8D"/>
                <w:szCs w:val="24"/>
                <w:lang w:eastAsia="en-GB"/>
              </w:rPr>
            </w:pPr>
            <w:r w:rsidRPr="00220020">
              <w:rPr>
                <w:rFonts w:eastAsia="Calibri Light" w:cs="Calibri"/>
                <w:b/>
                <w:bCs/>
                <w:color w:val="0E1B8D"/>
                <w:szCs w:val="24"/>
                <w:lang w:eastAsia="en-GB"/>
              </w:rPr>
              <w:t>Evidence Reference</w:t>
            </w:r>
          </w:p>
        </w:tc>
      </w:tr>
      <w:tr w:rsidR="00780C47" w:rsidRPr="00220020" w14:paraId="3DF25EC8" w14:textId="77777777" w:rsidTr="002B79BA">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2118B199" w14:textId="77777777" w:rsidR="002D662A" w:rsidRPr="00220020" w:rsidRDefault="002D662A" w:rsidP="002B79BA">
            <w:pPr>
              <w:rPr>
                <w:rFonts w:eastAsia="Calibri Light"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4B6208BB" w14:textId="77777777" w:rsidR="002D662A" w:rsidRPr="00220020" w:rsidRDefault="002D662A" w:rsidP="002B79BA">
            <w:pPr>
              <w:rPr>
                <w:rFonts w:eastAsia="Calibri Light" w:cs="Calibri"/>
                <w:b/>
                <w:bCs/>
                <w:color w:val="305496"/>
                <w:szCs w:val="24"/>
                <w:lang w:eastAsia="en-GB"/>
              </w:rPr>
            </w:pPr>
            <w:r w:rsidRPr="00220020">
              <w:rPr>
                <w:rFonts w:eastAsia="Calibri Light"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0AF5D916" w14:textId="77777777" w:rsidR="002D662A" w:rsidRPr="00220020" w:rsidRDefault="002D662A" w:rsidP="002B79BA">
            <w:pPr>
              <w:rPr>
                <w:rFonts w:eastAsia="Calibri Light" w:cs="Calibri"/>
                <w:b/>
                <w:bCs/>
                <w:color w:val="0E1B8D"/>
                <w:lang w:eastAsia="en-GB"/>
              </w:rPr>
            </w:pPr>
            <w:r w:rsidRPr="00220020">
              <w:rPr>
                <w:rFonts w:eastAsia="Calibri Light" w:cs="Calibri"/>
                <w:b/>
                <w:bCs/>
                <w:color w:val="0E1B8D"/>
                <w:lang w:eastAsia="en-GB"/>
              </w:rPr>
              <w:t> </w:t>
            </w:r>
          </w:p>
        </w:tc>
      </w:tr>
      <w:tr w:rsidR="00780C47" w:rsidRPr="00220020" w14:paraId="23F24044" w14:textId="77777777" w:rsidTr="002B79BA">
        <w:trPr>
          <w:trHeight w:val="2144"/>
        </w:trPr>
        <w:tc>
          <w:tcPr>
            <w:tcW w:w="1691" w:type="dxa"/>
            <w:tcBorders>
              <w:top w:val="nil"/>
              <w:left w:val="single" w:sz="8" w:space="0" w:color="4F81BD"/>
              <w:bottom w:val="single" w:sz="8" w:space="0" w:color="4F81BD"/>
              <w:right w:val="single" w:sz="8" w:space="0" w:color="4F81BD"/>
            </w:tcBorders>
          </w:tcPr>
          <w:p w14:paraId="518F2214" w14:textId="77777777" w:rsidR="002D662A" w:rsidRPr="00220020" w:rsidRDefault="002D662A" w:rsidP="002B79BA">
            <w:pPr>
              <w:jc w:val="left"/>
              <w:rPr>
                <w:rFonts w:eastAsia="Calibri Light" w:cs="Calibri"/>
                <w:szCs w:val="24"/>
                <w:lang w:eastAsia="en-GB"/>
              </w:rPr>
            </w:pPr>
            <w:r w:rsidRPr="00220020">
              <w:rPr>
                <w:rFonts w:eastAsia="Calibri Light"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7B1B314E" w14:textId="77777777" w:rsidR="002D662A" w:rsidRPr="00220020" w:rsidRDefault="002D662A" w:rsidP="002B79BA">
            <w:pPr>
              <w:jc w:val="left"/>
              <w:rPr>
                <w:rFonts w:eastAsia="Calibri Light" w:cs="Calibri"/>
                <w:szCs w:val="24"/>
                <w:lang w:eastAsia="en-GB"/>
              </w:rPr>
            </w:pPr>
            <w:r w:rsidRPr="00220020">
              <w:rPr>
                <w:rFonts w:eastAsia="Calibri Light" w:cs="Calibri"/>
                <w:b/>
                <w:bCs/>
                <w:szCs w:val="24"/>
                <w:lang w:eastAsia="en-GB"/>
              </w:rPr>
              <w:t>B-BBEE Requirements</w:t>
            </w:r>
          </w:p>
          <w:p w14:paraId="5D3F6795" w14:textId="77777777" w:rsidR="002D662A" w:rsidRPr="00220020" w:rsidRDefault="002D662A" w:rsidP="002B79BA">
            <w:pPr>
              <w:jc w:val="left"/>
              <w:rPr>
                <w:rFonts w:eastAsia="Calibri Light" w:cs="Calibri"/>
                <w:szCs w:val="24"/>
                <w:lang w:eastAsia="en-GB"/>
              </w:rPr>
            </w:pPr>
            <w:r w:rsidRPr="00220020">
              <w:rPr>
                <w:rFonts w:eastAsia="Calibri Light"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6475AED8" w14:textId="77777777" w:rsidR="002D662A" w:rsidRPr="00DD0581" w:rsidRDefault="002D662A" w:rsidP="002B79BA">
            <w:pPr>
              <w:rPr>
                <w:rFonts w:cs="Calibri"/>
                <w:szCs w:val="24"/>
                <w:lang w:val="en-GB" w:eastAsia="en-GB"/>
              </w:rPr>
            </w:pPr>
            <w:r w:rsidRPr="00DD0581">
              <w:rPr>
                <w:rFonts w:cs="Calibri"/>
                <w:b/>
                <w:bCs/>
                <w:szCs w:val="24"/>
                <w:lang w:val="en-GB" w:eastAsia="en-GB"/>
              </w:rPr>
              <w:t>Evidence:</w:t>
            </w:r>
            <w:r w:rsidRPr="00DD0581">
              <w:rPr>
                <w:rFonts w:cs="Calibri"/>
                <w:b/>
                <w:bCs/>
                <w:szCs w:val="24"/>
                <w:lang w:val="en-GB" w:eastAsia="en-GB"/>
              </w:rPr>
              <w:br/>
            </w:r>
            <w:r w:rsidRPr="00DD0581">
              <w:rPr>
                <w:rFonts w:cs="Calibri"/>
                <w:szCs w:val="24"/>
                <w:lang w:val="en-GB" w:eastAsia="en-GB"/>
              </w:rPr>
              <w:t>The Bidder must provide a copy of the following relevant evidence for the Preferential Goal points which the Bidder qualifies for:</w:t>
            </w:r>
          </w:p>
          <w:p w14:paraId="11C18E01" w14:textId="77777777" w:rsidR="002D662A" w:rsidRPr="00DD0581" w:rsidRDefault="002D662A" w:rsidP="002D662A">
            <w:pPr>
              <w:numPr>
                <w:ilvl w:val="0"/>
                <w:numId w:val="50"/>
              </w:numPr>
              <w:spacing w:after="0"/>
              <w:ind w:left="460" w:hanging="460"/>
              <w:jc w:val="left"/>
              <w:outlineLvl w:val="0"/>
              <w:rPr>
                <w:rFonts w:cs="Calibri"/>
                <w:szCs w:val="24"/>
                <w:lang w:val="en-GB"/>
              </w:rPr>
            </w:pPr>
            <w:r w:rsidRPr="00DD0581">
              <w:rPr>
                <w:rFonts w:cs="Calibri"/>
                <w:b/>
                <w:bCs/>
                <w:szCs w:val="24"/>
                <w:lang w:val="en-GB"/>
              </w:rPr>
              <w:t xml:space="preserve">Columns A, B, C and D in table </w:t>
            </w:r>
            <w:r>
              <w:rPr>
                <w:rFonts w:cs="Calibri"/>
                <w:b/>
                <w:bCs/>
                <w:szCs w:val="24"/>
                <w:lang w:val="en-GB"/>
              </w:rPr>
              <w:t>5</w:t>
            </w:r>
            <w:r w:rsidRPr="00DD0581">
              <w:rPr>
                <w:rFonts w:cs="Calibri"/>
                <w:b/>
                <w:bCs/>
                <w:szCs w:val="24"/>
                <w:lang w:val="en-GB"/>
              </w:rPr>
              <w:t>:</w:t>
            </w:r>
          </w:p>
          <w:p w14:paraId="497187AA" w14:textId="77777777" w:rsidR="002D662A" w:rsidRPr="00DD0581" w:rsidRDefault="002D662A" w:rsidP="002B79BA">
            <w:pPr>
              <w:spacing w:after="0"/>
              <w:ind w:left="460"/>
              <w:jc w:val="left"/>
              <w:outlineLvl w:val="0"/>
              <w:rPr>
                <w:rFonts w:cs="Calibri"/>
                <w:szCs w:val="24"/>
                <w:lang w:val="en-GB"/>
              </w:rPr>
            </w:pPr>
            <w:r w:rsidRPr="00DD0581">
              <w:rPr>
                <w:bCs/>
                <w:szCs w:val="24"/>
                <w:lang w:val="en-GB"/>
              </w:rPr>
              <w:t xml:space="preserve">Copy of relevant proof of the following to confirm the B-BBEE status of the contributor </w:t>
            </w:r>
            <w:r w:rsidRPr="00DD0581">
              <w:rPr>
                <w:rFonts w:cs="Calibri"/>
                <w:szCs w:val="24"/>
                <w:lang w:val="en-GB"/>
              </w:rPr>
              <w:t xml:space="preserve">as defined in </w:t>
            </w:r>
            <w:r w:rsidRPr="00DD0581">
              <w:rPr>
                <w:bCs/>
                <w:szCs w:val="24"/>
                <w:lang w:val="en-GB"/>
              </w:rPr>
              <w:t>the</w:t>
            </w:r>
            <w:r w:rsidRPr="00DD0581">
              <w:rPr>
                <w:rFonts w:cs="Calibri"/>
                <w:szCs w:val="24"/>
                <w:lang w:val="en-GB"/>
              </w:rPr>
              <w:t xml:space="preserve"> Broad-Based Black Economic Empowerment Act:</w:t>
            </w:r>
          </w:p>
          <w:p w14:paraId="236E73A7" w14:textId="77777777" w:rsidR="002D662A" w:rsidRPr="00DD0581" w:rsidRDefault="002D662A" w:rsidP="002D662A">
            <w:pPr>
              <w:numPr>
                <w:ilvl w:val="4"/>
                <w:numId w:val="51"/>
              </w:numPr>
              <w:spacing w:after="0"/>
              <w:ind w:left="746" w:hanging="284"/>
              <w:jc w:val="left"/>
              <w:outlineLvl w:val="0"/>
              <w:rPr>
                <w:bCs/>
                <w:i/>
                <w:iCs/>
                <w:szCs w:val="24"/>
                <w:lang w:val="en-GB"/>
              </w:rPr>
            </w:pPr>
            <w:r w:rsidRPr="00DD0581">
              <w:rPr>
                <w:b/>
                <w:i/>
                <w:iCs/>
                <w:szCs w:val="24"/>
                <w:lang w:val="en-GB"/>
              </w:rPr>
              <w:t>B-BBEE certificate</w:t>
            </w:r>
            <w:r w:rsidRPr="00DD0581">
              <w:rPr>
                <w:bCs/>
                <w:i/>
                <w:iCs/>
                <w:szCs w:val="24"/>
                <w:lang w:val="en-GB"/>
              </w:rPr>
              <w:t xml:space="preserve"> (from a SANAS Accredited Agency</w:t>
            </w:r>
            <w:proofErr w:type="gramStart"/>
            <w:r w:rsidRPr="00DD0581">
              <w:rPr>
                <w:bCs/>
                <w:i/>
                <w:iCs/>
                <w:szCs w:val="24"/>
                <w:lang w:val="en-GB"/>
              </w:rPr>
              <w:t>);</w:t>
            </w:r>
            <w:proofErr w:type="gramEnd"/>
          </w:p>
          <w:p w14:paraId="5F57A0E9" w14:textId="77777777" w:rsidR="002D662A" w:rsidRPr="00DD0581" w:rsidRDefault="002D662A" w:rsidP="002B79BA">
            <w:pPr>
              <w:spacing w:after="0"/>
              <w:ind w:left="746"/>
              <w:jc w:val="left"/>
              <w:outlineLvl w:val="0"/>
              <w:rPr>
                <w:b/>
                <w:szCs w:val="24"/>
                <w:lang w:val="en-GB"/>
              </w:rPr>
            </w:pPr>
            <w:r w:rsidRPr="00DD0581">
              <w:rPr>
                <w:b/>
                <w:szCs w:val="24"/>
                <w:lang w:val="en-GB"/>
              </w:rPr>
              <w:t xml:space="preserve">or </w:t>
            </w:r>
          </w:p>
          <w:p w14:paraId="3FC50348" w14:textId="77777777" w:rsidR="002D662A" w:rsidRPr="00DD0581" w:rsidRDefault="002D662A" w:rsidP="002B79BA">
            <w:pPr>
              <w:spacing w:after="0"/>
              <w:ind w:left="746"/>
              <w:jc w:val="left"/>
              <w:outlineLvl w:val="0"/>
              <w:rPr>
                <w:rFonts w:cs="Calibri"/>
                <w:bCs/>
                <w:szCs w:val="24"/>
                <w:lang w:val="en-GB"/>
              </w:rPr>
            </w:pPr>
            <w:proofErr w:type="gramStart"/>
            <w:r w:rsidRPr="00DD0581">
              <w:rPr>
                <w:b/>
                <w:i/>
                <w:iCs/>
                <w:szCs w:val="24"/>
                <w:lang w:val="en-GB"/>
              </w:rPr>
              <w:t>Sworn affidavit</w:t>
            </w:r>
            <w:proofErr w:type="gramEnd"/>
            <w:r w:rsidRPr="00DD0581">
              <w:rPr>
                <w:b/>
                <w:i/>
                <w:iCs/>
                <w:szCs w:val="24"/>
                <w:lang w:val="en-GB"/>
              </w:rPr>
              <w:t xml:space="preserve"> </w:t>
            </w:r>
            <w:r w:rsidRPr="00DD0581">
              <w:rPr>
                <w:bCs/>
                <w:szCs w:val="24"/>
                <w:lang w:val="en-GB"/>
              </w:rPr>
              <w:t>in the format provided by CIPC -</w:t>
            </w:r>
            <w:r w:rsidRPr="00DD0581">
              <w:rPr>
                <w:b/>
                <w:i/>
                <w:iCs/>
                <w:szCs w:val="24"/>
                <w:lang w:val="en-GB"/>
              </w:rPr>
              <w:t xml:space="preserve"> Applicable to EMEs and QSEs </w:t>
            </w:r>
            <w:proofErr w:type="gramStart"/>
            <w:r w:rsidRPr="00DD0581">
              <w:rPr>
                <w:b/>
                <w:i/>
                <w:iCs/>
                <w:szCs w:val="24"/>
                <w:lang w:val="en-GB"/>
              </w:rPr>
              <w:t>only;</w:t>
            </w:r>
            <w:proofErr w:type="gramEnd"/>
          </w:p>
          <w:p w14:paraId="041BA592" w14:textId="77777777" w:rsidR="002D662A" w:rsidRPr="00DD0581" w:rsidRDefault="002D662A" w:rsidP="002B79BA">
            <w:pPr>
              <w:spacing w:after="0"/>
              <w:ind w:left="460"/>
              <w:jc w:val="left"/>
              <w:outlineLvl w:val="0"/>
              <w:rPr>
                <w:rFonts w:cs="Calibri"/>
                <w:szCs w:val="24"/>
                <w:lang w:val="en-GB"/>
              </w:rPr>
            </w:pPr>
            <w:r w:rsidRPr="00DD0581">
              <w:rPr>
                <w:rFonts w:cs="Calibri"/>
                <w:b/>
                <w:bCs/>
                <w:szCs w:val="24"/>
                <w:lang w:val="en-GB"/>
              </w:rPr>
              <w:t>and/ or</w:t>
            </w:r>
          </w:p>
          <w:p w14:paraId="33AB7F4C" w14:textId="77777777" w:rsidR="002D662A" w:rsidRPr="00DD0581" w:rsidRDefault="002D662A" w:rsidP="002D662A">
            <w:pPr>
              <w:numPr>
                <w:ilvl w:val="0"/>
                <w:numId w:val="50"/>
              </w:numPr>
              <w:spacing w:after="0"/>
              <w:ind w:left="460" w:hanging="460"/>
              <w:jc w:val="left"/>
              <w:outlineLvl w:val="0"/>
              <w:rPr>
                <w:rFonts w:cs="Calibri"/>
                <w:b/>
                <w:bCs/>
                <w:szCs w:val="24"/>
                <w:lang w:val="en-GB"/>
              </w:rPr>
            </w:pPr>
            <w:r w:rsidRPr="00DD0581">
              <w:rPr>
                <w:rFonts w:cs="Calibri"/>
                <w:b/>
                <w:bCs/>
                <w:szCs w:val="24"/>
                <w:lang w:val="en-GB"/>
              </w:rPr>
              <w:t xml:space="preserve">Column D in table </w:t>
            </w:r>
            <w:r>
              <w:rPr>
                <w:rFonts w:cs="Calibri"/>
                <w:b/>
                <w:bCs/>
                <w:szCs w:val="24"/>
                <w:lang w:val="en-GB"/>
              </w:rPr>
              <w:t>5</w:t>
            </w:r>
            <w:r w:rsidRPr="00DD0581">
              <w:rPr>
                <w:rFonts w:cs="Calibri"/>
                <w:b/>
                <w:bCs/>
                <w:szCs w:val="24"/>
                <w:lang w:val="en-GB"/>
              </w:rPr>
              <w:t>:</w:t>
            </w:r>
          </w:p>
          <w:p w14:paraId="553F555C" w14:textId="77777777" w:rsidR="002D662A" w:rsidRPr="00DD0581" w:rsidRDefault="002D662A" w:rsidP="002B79BA">
            <w:pPr>
              <w:spacing w:after="0"/>
              <w:ind w:left="460"/>
              <w:jc w:val="left"/>
              <w:outlineLvl w:val="0"/>
              <w:rPr>
                <w:bCs/>
                <w:szCs w:val="24"/>
                <w:lang w:val="en-GB"/>
              </w:rPr>
            </w:pPr>
            <w:r w:rsidRPr="00DD0581">
              <w:rPr>
                <w:bCs/>
                <w:szCs w:val="24"/>
                <w:lang w:val="en-GB"/>
              </w:rPr>
              <w:t xml:space="preserve">Copy of </w:t>
            </w:r>
            <w:r w:rsidRPr="00DD0581">
              <w:rPr>
                <w:b/>
                <w:i/>
                <w:iCs/>
                <w:szCs w:val="24"/>
                <w:lang w:val="en-GB"/>
              </w:rPr>
              <w:t>South African Identification Document (ID</w:t>
            </w:r>
            <w:proofErr w:type="gramStart"/>
            <w:r w:rsidRPr="00DD0581">
              <w:rPr>
                <w:bCs/>
                <w:szCs w:val="24"/>
                <w:lang w:val="en-GB"/>
              </w:rPr>
              <w:t>);</w:t>
            </w:r>
            <w:proofErr w:type="gramEnd"/>
            <w:r w:rsidRPr="00DD0581">
              <w:rPr>
                <w:bCs/>
                <w:szCs w:val="24"/>
                <w:lang w:val="en-GB"/>
              </w:rPr>
              <w:t xml:space="preserve"> </w:t>
            </w:r>
          </w:p>
          <w:p w14:paraId="79BA8096" w14:textId="77777777" w:rsidR="002D662A" w:rsidRPr="00DD0581" w:rsidRDefault="002D662A" w:rsidP="002B79BA">
            <w:pPr>
              <w:spacing w:after="0"/>
              <w:ind w:left="460"/>
              <w:jc w:val="left"/>
              <w:outlineLvl w:val="0"/>
              <w:rPr>
                <w:bCs/>
                <w:szCs w:val="24"/>
                <w:lang w:val="en-GB"/>
              </w:rPr>
            </w:pPr>
            <w:r w:rsidRPr="00DD0581">
              <w:rPr>
                <w:b/>
                <w:szCs w:val="24"/>
                <w:lang w:val="en-GB"/>
              </w:rPr>
              <w:t>and/ or</w:t>
            </w:r>
          </w:p>
          <w:p w14:paraId="02E3F65A" w14:textId="77777777" w:rsidR="002D662A" w:rsidRPr="00DD0581" w:rsidRDefault="002D662A" w:rsidP="002D662A">
            <w:pPr>
              <w:numPr>
                <w:ilvl w:val="0"/>
                <w:numId w:val="50"/>
              </w:numPr>
              <w:spacing w:after="0"/>
              <w:ind w:left="460" w:hanging="460"/>
              <w:jc w:val="left"/>
              <w:outlineLvl w:val="0"/>
              <w:rPr>
                <w:rFonts w:cs="Calibri"/>
                <w:b/>
                <w:bCs/>
                <w:szCs w:val="24"/>
                <w:lang w:val="en-GB"/>
              </w:rPr>
            </w:pPr>
            <w:r w:rsidRPr="00DD0581">
              <w:rPr>
                <w:rFonts w:cs="Calibri"/>
                <w:b/>
                <w:bCs/>
                <w:szCs w:val="24"/>
                <w:lang w:val="en-GB"/>
              </w:rPr>
              <w:t xml:space="preserve">Column E in table </w:t>
            </w:r>
            <w:r>
              <w:rPr>
                <w:rFonts w:cs="Calibri"/>
                <w:b/>
                <w:bCs/>
                <w:szCs w:val="24"/>
                <w:lang w:val="en-GB"/>
              </w:rPr>
              <w:t>5</w:t>
            </w:r>
            <w:r w:rsidRPr="00DD0581">
              <w:rPr>
                <w:rFonts w:cs="Calibri"/>
                <w:b/>
                <w:bCs/>
                <w:szCs w:val="24"/>
                <w:lang w:val="en-GB"/>
              </w:rPr>
              <w:t>:</w:t>
            </w:r>
          </w:p>
          <w:p w14:paraId="7E6E97E9" w14:textId="77777777" w:rsidR="002D662A" w:rsidRPr="00DD0581" w:rsidRDefault="002D662A" w:rsidP="002B79BA">
            <w:pPr>
              <w:spacing w:after="0"/>
              <w:ind w:left="460"/>
              <w:jc w:val="left"/>
              <w:outlineLvl w:val="0"/>
              <w:rPr>
                <w:rFonts w:cs="Calibri"/>
                <w:szCs w:val="24"/>
                <w:lang w:val="en-GB"/>
              </w:rPr>
            </w:pPr>
            <w:r w:rsidRPr="00DD0581">
              <w:rPr>
                <w:bCs/>
                <w:szCs w:val="24"/>
                <w:lang w:val="en-GB"/>
              </w:rPr>
              <w:t xml:space="preserve">Copy of </w:t>
            </w:r>
            <w:r w:rsidRPr="00DD0581">
              <w:rPr>
                <w:b/>
                <w:i/>
                <w:iCs/>
                <w:szCs w:val="24"/>
                <w:lang w:val="en-GB"/>
              </w:rPr>
              <w:t>Medical Certificate</w:t>
            </w:r>
            <w:r w:rsidRPr="00DD0581">
              <w:rPr>
                <w:bCs/>
                <w:szCs w:val="24"/>
                <w:lang w:val="en-GB"/>
              </w:rPr>
              <w:t xml:space="preserve"> </w:t>
            </w:r>
            <w:r w:rsidRPr="00DD0581">
              <w:rPr>
                <w:b/>
                <w:i/>
                <w:iCs/>
                <w:szCs w:val="24"/>
                <w:lang w:val="en-GB"/>
              </w:rPr>
              <w:t xml:space="preserve">clearly indicating the disability in line with the B-BBEE status claimed </w:t>
            </w:r>
            <w:r w:rsidRPr="00DD0581">
              <w:rPr>
                <w:rFonts w:cs="Calibri"/>
                <w:b/>
                <w:i/>
                <w:iCs/>
                <w:szCs w:val="24"/>
                <w:lang w:val="en-GB"/>
              </w:rPr>
              <w:t xml:space="preserve">as defined in </w:t>
            </w:r>
            <w:r w:rsidRPr="00DD0581">
              <w:rPr>
                <w:b/>
                <w:i/>
                <w:iCs/>
                <w:szCs w:val="24"/>
                <w:lang w:val="en-GB"/>
              </w:rPr>
              <w:t>the</w:t>
            </w:r>
            <w:r w:rsidRPr="00DD0581">
              <w:rPr>
                <w:rFonts w:cs="Calibri"/>
                <w:b/>
                <w:i/>
                <w:iCs/>
                <w:szCs w:val="24"/>
                <w:lang w:val="en-GB"/>
              </w:rPr>
              <w:t xml:space="preserve"> Broad-Based Black Economic Empowerment Act</w:t>
            </w:r>
            <w:r w:rsidRPr="00DD0581">
              <w:rPr>
                <w:rFonts w:cs="Calibri"/>
                <w:szCs w:val="24"/>
                <w:lang w:val="en-GB"/>
              </w:rPr>
              <w:t>.</w:t>
            </w:r>
          </w:p>
          <w:p w14:paraId="73C6AED8" w14:textId="77777777" w:rsidR="002D662A" w:rsidRPr="00DD0581" w:rsidRDefault="002D662A" w:rsidP="002B79BA">
            <w:pPr>
              <w:spacing w:after="0"/>
              <w:ind w:left="460"/>
              <w:jc w:val="left"/>
              <w:outlineLvl w:val="0"/>
              <w:rPr>
                <w:bCs/>
                <w:szCs w:val="24"/>
                <w:lang w:val="en-GB"/>
              </w:rPr>
            </w:pPr>
          </w:p>
          <w:p w14:paraId="282E8649" w14:textId="77777777" w:rsidR="002D662A" w:rsidRPr="00DD0581" w:rsidRDefault="002D662A" w:rsidP="002B79BA">
            <w:pPr>
              <w:jc w:val="left"/>
              <w:rPr>
                <w:rFonts w:cs="Calibri"/>
                <w:b/>
                <w:bCs/>
                <w:lang w:val="en-GB"/>
              </w:rPr>
            </w:pPr>
            <w:r w:rsidRPr="00DD0581">
              <w:rPr>
                <w:rFonts w:cs="Calibri"/>
                <w:b/>
                <w:bCs/>
                <w:lang w:val="en-GB"/>
              </w:rPr>
              <w:t>Note:</w:t>
            </w:r>
          </w:p>
          <w:p w14:paraId="1BE27510" w14:textId="77777777" w:rsidR="002D662A" w:rsidRPr="00DD0581" w:rsidRDefault="002D662A" w:rsidP="002B79BA">
            <w:pPr>
              <w:jc w:val="left"/>
              <w:rPr>
                <w:bCs/>
                <w:szCs w:val="24"/>
                <w:lang w:val="en-GB"/>
              </w:rPr>
            </w:pPr>
            <w:r w:rsidRPr="00DD0581">
              <w:rPr>
                <w:bCs/>
                <w:szCs w:val="24"/>
                <w:lang w:val="en-GB"/>
              </w:rPr>
              <w:lastRenderedPageBreak/>
              <w:t>The CIPC (Companies and Intellectual Property Commission) registration documents will also be used as evidence to confirm compliance to the Preferential procurement requirements as part of the evaluation process.</w:t>
            </w:r>
          </w:p>
          <w:p w14:paraId="59B1B8C8" w14:textId="24C9DF9F" w:rsidR="002D662A" w:rsidRPr="00220020" w:rsidRDefault="002D662A" w:rsidP="002B79BA">
            <w:pPr>
              <w:jc w:val="left"/>
              <w:rPr>
                <w:rFonts w:eastAsia="Calibri Light" w:cs="Calibri"/>
                <w:b/>
                <w:bCs/>
                <w:szCs w:val="24"/>
                <w:lang w:eastAsia="en-GB"/>
              </w:rPr>
            </w:pPr>
            <w:r w:rsidRPr="00DD0581">
              <w:rPr>
                <w:rFonts w:cs="Calibri"/>
                <w:b/>
                <w:bCs/>
                <w:szCs w:val="24"/>
                <w:lang w:val="en-GB" w:eastAsia="en-GB"/>
              </w:rPr>
              <w:t>Points allocation:</w:t>
            </w:r>
            <w:r w:rsidRPr="00DD0581">
              <w:rPr>
                <w:rFonts w:cs="Calibri"/>
                <w:b/>
                <w:bCs/>
                <w:szCs w:val="24"/>
                <w:lang w:val="en-GB" w:eastAsia="en-GB"/>
              </w:rPr>
              <w:br/>
            </w:r>
            <w:r w:rsidRPr="00DD0581">
              <w:rPr>
                <w:rFonts w:cs="Calibri"/>
                <w:szCs w:val="24"/>
                <w:lang w:val="en-GB" w:eastAsia="en-GB"/>
              </w:rPr>
              <w:t>Points will be allocated for bidders that meets the requirements as indicated in</w:t>
            </w:r>
            <w:r w:rsidRPr="00DD0581">
              <w:rPr>
                <w:rFonts w:cs="Calibri"/>
                <w:sz w:val="23"/>
                <w:szCs w:val="23"/>
                <w:lang w:val="en-GB"/>
              </w:rPr>
              <w:t xml:space="preserve"> </w:t>
            </w:r>
            <w:r w:rsidRPr="00DD0581" w:rsidDel="00FC1EAF">
              <w:rPr>
                <w:rFonts w:cs="Calibri"/>
                <w:b/>
                <w:bCs/>
                <w:sz w:val="23"/>
                <w:szCs w:val="23"/>
                <w:lang w:val="en-GB"/>
              </w:rPr>
              <w:t>table</w:t>
            </w:r>
            <w:r w:rsidRPr="00DD0581">
              <w:rPr>
                <w:rFonts w:cs="Calibri"/>
                <w:b/>
                <w:bCs/>
                <w:sz w:val="23"/>
                <w:szCs w:val="23"/>
                <w:lang w:val="en-GB"/>
              </w:rPr>
              <w:t xml:space="preserve"> </w:t>
            </w:r>
            <w:r>
              <w:rPr>
                <w:rFonts w:cs="Calibri"/>
                <w:b/>
                <w:bCs/>
                <w:sz w:val="23"/>
                <w:szCs w:val="23"/>
                <w:lang w:val="en-GB"/>
              </w:rPr>
              <w:t>5</w:t>
            </w:r>
            <w:r w:rsidRPr="00DD0581">
              <w:rPr>
                <w:rFonts w:cs="Calibri"/>
                <w:b/>
                <w:bCs/>
                <w:sz w:val="23"/>
                <w:szCs w:val="23"/>
                <w:lang w:val="en-GB"/>
              </w:rPr>
              <w:t xml:space="preserve"> </w:t>
            </w:r>
            <w:r w:rsidRPr="00DD0581">
              <w:rPr>
                <w:rFonts w:cs="Calibri"/>
                <w:b/>
                <w:bCs/>
                <w:szCs w:val="24"/>
                <w:lang w:val="en-GB" w:eastAsia="en-GB"/>
              </w:rPr>
              <w:t xml:space="preserve">in section </w:t>
            </w:r>
            <w:r w:rsidR="00871D4A">
              <w:rPr>
                <w:rFonts w:cs="Calibri"/>
                <w:b/>
                <w:bCs/>
                <w:szCs w:val="24"/>
                <w:lang w:val="en-GB" w:eastAsia="en-GB"/>
              </w:rPr>
              <w:t>4</w:t>
            </w:r>
            <w:r w:rsidRPr="00DD0581">
              <w:rPr>
                <w:rFonts w:cs="Calibri"/>
                <w:b/>
                <w:bCs/>
                <w:szCs w:val="24"/>
                <w:lang w:val="en-GB" w:eastAsia="en-GB"/>
              </w:rPr>
              <w:t>.</w:t>
            </w:r>
            <w:r>
              <w:rPr>
                <w:rFonts w:cs="Calibri"/>
                <w:b/>
                <w:bCs/>
                <w:szCs w:val="24"/>
                <w:lang w:val="en-GB" w:eastAsia="en-GB"/>
              </w:rPr>
              <w:t>6</w:t>
            </w:r>
          </w:p>
        </w:tc>
        <w:tc>
          <w:tcPr>
            <w:tcW w:w="2977" w:type="dxa"/>
            <w:tcBorders>
              <w:top w:val="nil"/>
              <w:left w:val="nil"/>
              <w:bottom w:val="single" w:sz="8" w:space="0" w:color="4F81BD"/>
              <w:right w:val="single" w:sz="8" w:space="0" w:color="4F81BD"/>
            </w:tcBorders>
            <w:hideMark/>
          </w:tcPr>
          <w:p w14:paraId="120AC5EC" w14:textId="233B2AB9" w:rsidR="002D662A" w:rsidRPr="00220020" w:rsidRDefault="002D662A" w:rsidP="002B79BA">
            <w:pPr>
              <w:jc w:val="left"/>
              <w:rPr>
                <w:rFonts w:eastAsia="Calibri Light" w:cs="Calibri"/>
                <w:szCs w:val="24"/>
                <w:lang w:eastAsia="en-GB"/>
              </w:rPr>
            </w:pPr>
            <w:r w:rsidRPr="00220020">
              <w:rPr>
                <w:rFonts w:eastAsia="Calibri Light" w:cs="Calibri"/>
                <w:color w:val="FF0000"/>
                <w:szCs w:val="24"/>
                <w:lang w:eastAsia="en-GB"/>
              </w:rPr>
              <w:lastRenderedPageBreak/>
              <w:t xml:space="preserve">&lt;provide unique reference to locate the substantiating evidence in the bid response – </w:t>
            </w:r>
            <w:r w:rsidRPr="00220020">
              <w:rPr>
                <w:rFonts w:eastAsia="Calibri Light" w:cs="Calibri"/>
                <w:b/>
                <w:bCs/>
                <w:color w:val="FF0000"/>
                <w:szCs w:val="24"/>
                <w:lang w:eastAsia="en-GB"/>
              </w:rPr>
              <w:t xml:space="preserve">Annex A, section </w:t>
            </w:r>
            <w:r w:rsidR="00871D4A">
              <w:rPr>
                <w:rFonts w:eastAsia="Calibri Light" w:cs="Calibri"/>
                <w:b/>
                <w:bCs/>
                <w:color w:val="FF0000"/>
                <w:szCs w:val="24"/>
                <w:lang w:eastAsia="en-GB"/>
              </w:rPr>
              <w:t>5</w:t>
            </w:r>
            <w:r w:rsidRPr="00220020">
              <w:rPr>
                <w:rFonts w:eastAsia="Calibri Light" w:cs="Calibri"/>
                <w:b/>
                <w:bCs/>
                <w:color w:val="FF0000"/>
                <w:szCs w:val="24"/>
                <w:lang w:eastAsia="en-GB"/>
              </w:rPr>
              <w:t>.</w:t>
            </w:r>
            <w:r w:rsidR="00871D4A">
              <w:rPr>
                <w:rFonts w:eastAsia="Calibri Light" w:cs="Calibri"/>
                <w:b/>
                <w:bCs/>
                <w:color w:val="FF0000"/>
                <w:szCs w:val="24"/>
                <w:lang w:eastAsia="en-GB"/>
              </w:rPr>
              <w:t>5</w:t>
            </w:r>
            <w:r w:rsidRPr="00220020">
              <w:rPr>
                <w:rFonts w:eastAsia="Calibri Light" w:cs="Calibri"/>
                <w:color w:val="FF0000"/>
                <w:szCs w:val="24"/>
                <w:lang w:eastAsia="en-GB"/>
              </w:rPr>
              <w:t>&gt;</w:t>
            </w:r>
          </w:p>
        </w:tc>
      </w:tr>
    </w:tbl>
    <w:p w14:paraId="09C64029" w14:textId="77777777" w:rsidR="00E2769D" w:rsidRDefault="00E2769D" w:rsidP="002D662A">
      <w:pPr>
        <w:rPr>
          <w:rFonts w:eastAsia="Calibri Light" w:cs="Calibri"/>
          <w:b/>
          <w:bCs/>
          <w:sz w:val="20"/>
          <w:szCs w:val="20"/>
        </w:rPr>
      </w:pPr>
    </w:p>
    <w:p w14:paraId="4E33F888" w14:textId="77777777" w:rsidR="00E2769D" w:rsidRDefault="00E2769D" w:rsidP="002D662A">
      <w:pPr>
        <w:rPr>
          <w:rFonts w:eastAsia="Calibri Light" w:cs="Calibri"/>
          <w:b/>
          <w:bCs/>
          <w:sz w:val="20"/>
          <w:szCs w:val="20"/>
        </w:rPr>
      </w:pPr>
    </w:p>
    <w:p w14:paraId="339E242C" w14:textId="77777777" w:rsidR="00E2769D" w:rsidRDefault="00E2769D" w:rsidP="002D662A">
      <w:pPr>
        <w:rPr>
          <w:rFonts w:eastAsia="Calibri Light" w:cs="Calibri"/>
          <w:b/>
          <w:bCs/>
          <w:sz w:val="20"/>
          <w:szCs w:val="20"/>
        </w:rPr>
      </w:pPr>
    </w:p>
    <w:p w14:paraId="445640EA" w14:textId="77777777" w:rsidR="00E2769D" w:rsidRDefault="00E2769D" w:rsidP="002D662A">
      <w:pPr>
        <w:rPr>
          <w:rFonts w:eastAsia="Calibri Light" w:cs="Calibri"/>
          <w:b/>
          <w:bCs/>
          <w:sz w:val="20"/>
          <w:szCs w:val="20"/>
        </w:rPr>
      </w:pPr>
    </w:p>
    <w:p w14:paraId="12B8B1F1" w14:textId="77777777" w:rsidR="00E2769D" w:rsidRDefault="00E2769D" w:rsidP="002D662A">
      <w:pPr>
        <w:rPr>
          <w:rFonts w:eastAsia="Calibri Light" w:cs="Calibri"/>
          <w:b/>
          <w:bCs/>
          <w:sz w:val="20"/>
          <w:szCs w:val="20"/>
        </w:rPr>
      </w:pPr>
    </w:p>
    <w:p w14:paraId="328D7840" w14:textId="77777777" w:rsidR="00E2769D" w:rsidRDefault="00E2769D" w:rsidP="002D662A">
      <w:pPr>
        <w:rPr>
          <w:rFonts w:eastAsia="Calibri Light" w:cs="Calibri"/>
          <w:b/>
          <w:bCs/>
          <w:sz w:val="20"/>
          <w:szCs w:val="20"/>
        </w:rPr>
      </w:pPr>
    </w:p>
    <w:p w14:paraId="0B998B91" w14:textId="77777777" w:rsidR="00E2769D" w:rsidRDefault="00E2769D" w:rsidP="002D662A">
      <w:pPr>
        <w:rPr>
          <w:rFonts w:eastAsia="Calibri Light" w:cs="Calibri"/>
          <w:b/>
          <w:bCs/>
          <w:sz w:val="20"/>
          <w:szCs w:val="20"/>
        </w:rPr>
      </w:pPr>
    </w:p>
    <w:p w14:paraId="5EE51533" w14:textId="77777777" w:rsidR="00E2769D" w:rsidRDefault="00E2769D" w:rsidP="002D662A">
      <w:pPr>
        <w:rPr>
          <w:rFonts w:eastAsia="Calibri Light" w:cs="Calibri"/>
          <w:b/>
          <w:bCs/>
          <w:sz w:val="20"/>
          <w:szCs w:val="20"/>
        </w:rPr>
      </w:pPr>
    </w:p>
    <w:p w14:paraId="340F68BD" w14:textId="77777777" w:rsidR="00E2769D" w:rsidRDefault="00E2769D" w:rsidP="002D662A">
      <w:pPr>
        <w:rPr>
          <w:rFonts w:eastAsia="Calibri Light" w:cs="Calibri"/>
          <w:b/>
          <w:bCs/>
          <w:sz w:val="20"/>
          <w:szCs w:val="20"/>
        </w:rPr>
      </w:pPr>
    </w:p>
    <w:p w14:paraId="00C3254A" w14:textId="77777777" w:rsidR="00E2769D" w:rsidRDefault="00E2769D" w:rsidP="002D662A">
      <w:pPr>
        <w:rPr>
          <w:rFonts w:eastAsia="Calibri Light" w:cs="Calibri"/>
          <w:b/>
          <w:bCs/>
          <w:sz w:val="20"/>
          <w:szCs w:val="20"/>
        </w:rPr>
      </w:pPr>
    </w:p>
    <w:p w14:paraId="26421CFA" w14:textId="77777777" w:rsidR="00E2769D" w:rsidRDefault="00E2769D" w:rsidP="002D662A">
      <w:pPr>
        <w:rPr>
          <w:rFonts w:eastAsia="Calibri Light" w:cs="Calibri"/>
          <w:b/>
          <w:bCs/>
          <w:sz w:val="20"/>
          <w:szCs w:val="20"/>
        </w:rPr>
      </w:pPr>
    </w:p>
    <w:p w14:paraId="072C9F55" w14:textId="77777777" w:rsidR="00E2769D" w:rsidRDefault="00E2769D" w:rsidP="002D662A">
      <w:pPr>
        <w:rPr>
          <w:rFonts w:eastAsia="Calibri Light" w:cs="Calibri"/>
          <w:b/>
          <w:bCs/>
          <w:sz w:val="20"/>
          <w:szCs w:val="20"/>
        </w:rPr>
      </w:pPr>
    </w:p>
    <w:p w14:paraId="78AD4C8F" w14:textId="77777777" w:rsidR="00E2769D" w:rsidRDefault="00E2769D" w:rsidP="002D662A">
      <w:pPr>
        <w:rPr>
          <w:rFonts w:eastAsia="Calibri Light" w:cs="Calibri"/>
          <w:b/>
          <w:bCs/>
          <w:sz w:val="20"/>
          <w:szCs w:val="20"/>
        </w:rPr>
      </w:pPr>
    </w:p>
    <w:p w14:paraId="758008E5" w14:textId="77777777" w:rsidR="00E2769D" w:rsidRPr="00FC6C56" w:rsidRDefault="00E2769D" w:rsidP="00E2769D">
      <w:pPr>
        <w:tabs>
          <w:tab w:val="left" w:pos="284"/>
          <w:tab w:val="left" w:pos="567"/>
        </w:tabs>
        <w:spacing w:after="0" w:line="240" w:lineRule="auto"/>
        <w:ind w:left="142"/>
        <w:jc w:val="left"/>
        <w:rPr>
          <w:rFonts w:eastAsia="Times New Roman" w:cs="Calibri Light"/>
          <w:b/>
          <w:bCs/>
          <w:sz w:val="2"/>
          <w:szCs w:val="2"/>
          <w:lang w:eastAsia="en-GB"/>
        </w:rPr>
      </w:pPr>
      <w:r w:rsidRPr="00DD0581">
        <w:rPr>
          <w:rFonts w:eastAsia="Times New Roman" w:cs="Calibri Light"/>
          <w:b/>
          <w:bCs/>
          <w:sz w:val="20"/>
          <w:szCs w:val="20"/>
        </w:rPr>
        <w:lastRenderedPageBreak/>
        <w:t xml:space="preserve">Table </w:t>
      </w:r>
      <w:r>
        <w:rPr>
          <w:rFonts w:eastAsia="Times New Roman" w:cs="Calibri Light"/>
          <w:b/>
          <w:bCs/>
          <w:sz w:val="20"/>
          <w:szCs w:val="20"/>
        </w:rPr>
        <w:t>5</w:t>
      </w:r>
      <w:r w:rsidRPr="00DD0581">
        <w:rPr>
          <w:rFonts w:eastAsia="Times New Roman" w:cs="Calibri Light"/>
          <w:sz w:val="20"/>
          <w:szCs w:val="20"/>
          <w:lang w:eastAsia="en-GB"/>
        </w:rPr>
        <w:t>: B-BBEE Points as part of the Preference Goal requirements</w:t>
      </w:r>
      <w:r w:rsidRPr="00DD0581">
        <w:rPr>
          <w:rFonts w:eastAsia="Times New Roman" w:cs="Calibri Light"/>
          <w:color w:val="0E1B8D"/>
          <w:sz w:val="20"/>
          <w:szCs w:val="20"/>
          <w:lang w:eastAsia="en-GB"/>
        </w:rPr>
        <w:t xml:space="preserve"> </w:t>
      </w:r>
      <w:r w:rsidRPr="00BC540E">
        <w:rPr>
          <w:rFonts w:eastAsia="Times New Roman" w:cs="Calibri Light"/>
          <w:b/>
          <w:bCs/>
          <w:sz w:val="20"/>
          <w:szCs w:val="20"/>
          <w:lang w:eastAsia="en-GB"/>
        </w:rPr>
        <w:t>(Preferential Goal Requirements for (80/20)</w:t>
      </w:r>
      <w:r w:rsidRPr="0048279C">
        <w:rPr>
          <w:rFonts w:eastAsia="Times New Roman" w:cs="Calibri Light"/>
          <w:b/>
          <w:bCs/>
          <w:sz w:val="20"/>
          <w:szCs w:val="20"/>
          <w:lang w:eastAsia="en-GB"/>
        </w:rPr>
        <w:t xml:space="preserve"> </w:t>
      </w:r>
      <w:r w:rsidRPr="00BC540E">
        <w:rPr>
          <w:rFonts w:eastAsia="Times New Roman" w:cs="Calibri Light"/>
          <w:b/>
          <w:bCs/>
          <w:sz w:val="20"/>
          <w:szCs w:val="20"/>
          <w:lang w:eastAsia="en-GB"/>
        </w:rPr>
        <w:t>system).</w:t>
      </w:r>
    </w:p>
    <w:p w14:paraId="4BE230A0" w14:textId="77777777" w:rsidR="00E2769D" w:rsidRPr="00DD0581" w:rsidRDefault="00E2769D" w:rsidP="00E2769D">
      <w:pPr>
        <w:tabs>
          <w:tab w:val="left" w:pos="284"/>
          <w:tab w:val="left" w:pos="567"/>
        </w:tabs>
        <w:ind w:left="142"/>
        <w:rPr>
          <w:rFonts w:cs="Calibri"/>
          <w:b/>
          <w:color w:val="FF0000"/>
          <w:kern w:val="24"/>
          <w:sz w:val="20"/>
          <w:szCs w:val="20"/>
          <w:lang w:eastAsia="en-GB"/>
        </w:rPr>
      </w:pPr>
      <w:r w:rsidRPr="00DD0581">
        <w:rPr>
          <w:rFonts w:cs="Calibri"/>
          <w:b/>
          <w:color w:val="FF0000"/>
          <w:kern w:val="24"/>
          <w:sz w:val="20"/>
          <w:szCs w:val="20"/>
          <w:lang w:eastAsia="en-GB"/>
        </w:rPr>
        <w:t xml:space="preserve">       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E2769D" w:rsidRPr="00DD0581" w14:paraId="5E5106A1" w14:textId="77777777" w:rsidTr="002B79BA">
        <w:trPr>
          <w:trHeight w:val="340"/>
        </w:trPr>
        <w:tc>
          <w:tcPr>
            <w:tcW w:w="236" w:type="dxa"/>
            <w:tcBorders>
              <w:top w:val="nil"/>
              <w:left w:val="nil"/>
              <w:bottom w:val="nil"/>
              <w:right w:val="nil"/>
            </w:tcBorders>
            <w:noWrap/>
            <w:vAlign w:val="bottom"/>
            <w:hideMark/>
          </w:tcPr>
          <w:p w14:paraId="3F7058A5"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noWrap/>
            <w:vAlign w:val="bottom"/>
            <w:hideMark/>
          </w:tcPr>
          <w:p w14:paraId="540588B5"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noWrap/>
            <w:vAlign w:val="bottom"/>
            <w:hideMark/>
          </w:tcPr>
          <w:p w14:paraId="735A6EA1"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noWrap/>
            <w:vAlign w:val="bottom"/>
            <w:hideMark/>
          </w:tcPr>
          <w:p w14:paraId="6F52FF63"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5E1C5E3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015666EE"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6AB765DD"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18CBD257"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r>
      <w:tr w:rsidR="00E2769D" w:rsidRPr="00DD0581" w14:paraId="15B549C2" w14:textId="77777777" w:rsidTr="002B79BA">
        <w:trPr>
          <w:trHeight w:val="320"/>
        </w:trPr>
        <w:tc>
          <w:tcPr>
            <w:tcW w:w="236" w:type="dxa"/>
            <w:tcBorders>
              <w:top w:val="nil"/>
              <w:left w:val="nil"/>
              <w:bottom w:val="nil"/>
              <w:right w:val="nil"/>
            </w:tcBorders>
            <w:noWrap/>
            <w:vAlign w:val="bottom"/>
            <w:hideMark/>
          </w:tcPr>
          <w:p w14:paraId="65784313"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51B22204" w14:textId="77777777" w:rsidR="00E2769D" w:rsidRPr="00DD0581" w:rsidRDefault="00E2769D" w:rsidP="002B79BA">
            <w:pPr>
              <w:tabs>
                <w:tab w:val="left" w:pos="284"/>
              </w:tabs>
              <w:spacing w:after="0" w:line="240" w:lineRule="auto"/>
              <w:ind w:firstLine="3"/>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39CFE5CB"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77AF7DA0"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22735E02" w14:textId="77777777" w:rsidR="00E2769D" w:rsidRPr="00DD0581" w:rsidRDefault="00E2769D" w:rsidP="002B79BA">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Black Owned</w:t>
            </w:r>
            <w:r w:rsidRPr="00DD0581">
              <w:rPr>
                <w:rFonts w:eastAsia="Times New Roman" w:cs="Calibri Light"/>
                <w:b/>
                <w:bCs/>
                <w:sz w:val="20"/>
                <w:szCs w:val="20"/>
                <w:lang w:eastAsia="en-GB"/>
              </w:rPr>
              <w:br/>
              <w:t>(BO)</w:t>
            </w:r>
            <w:r w:rsidRPr="00DD0581">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3EEA485F" w14:textId="77777777" w:rsidR="00E2769D" w:rsidRPr="00DD0581" w:rsidRDefault="00E2769D" w:rsidP="002B79BA">
            <w:pPr>
              <w:tabs>
                <w:tab w:val="left" w:pos="284"/>
              </w:tabs>
              <w:spacing w:after="24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Black Woman Owned</w:t>
            </w:r>
            <w:r w:rsidRPr="00DD0581">
              <w:rPr>
                <w:rFonts w:eastAsia="Times New Roman" w:cs="Calibri Light"/>
                <w:b/>
                <w:bCs/>
                <w:sz w:val="20"/>
                <w:szCs w:val="20"/>
                <w:lang w:eastAsia="en-GB"/>
              </w:rPr>
              <w:br/>
              <w:t>(BWO)</w:t>
            </w:r>
            <w:r w:rsidRPr="00DD0581">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3CE72F97"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0C198DD9"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4B637714"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41DC0B6A" w14:textId="77777777" w:rsidR="00E2769D" w:rsidRPr="00DD0581" w:rsidRDefault="00E2769D" w:rsidP="002B79BA">
            <w:pPr>
              <w:tabs>
                <w:tab w:val="left" w:pos="284"/>
              </w:tabs>
              <w:spacing w:after="0" w:line="240" w:lineRule="auto"/>
              <w:jc w:val="center"/>
              <w:rPr>
                <w:rFonts w:eastAsia="Times New Roman" w:cs="Calibri Light"/>
                <w:b/>
                <w:bCs/>
                <w:color w:val="FF0000"/>
                <w:sz w:val="20"/>
                <w:szCs w:val="20"/>
                <w:lang w:eastAsia="en-GB"/>
              </w:rPr>
            </w:pPr>
            <w:r w:rsidRPr="00DD0581">
              <w:rPr>
                <w:rFonts w:eastAsia="Times New Roman" w:cs="Calibri Light"/>
                <w:b/>
                <w:bCs/>
                <w:color w:val="FF0000"/>
                <w:sz w:val="20"/>
                <w:szCs w:val="20"/>
                <w:lang w:eastAsia="en-GB"/>
              </w:rPr>
              <w:t>Bidder to select the section for points they wish to claim</w:t>
            </w:r>
            <w:r w:rsidRPr="00DD0581">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31AEB07C" w14:textId="77777777" w:rsidR="00E2769D" w:rsidRPr="00DD0581" w:rsidRDefault="00E2769D" w:rsidP="002B79BA">
            <w:pPr>
              <w:tabs>
                <w:tab w:val="left" w:pos="284"/>
              </w:tabs>
              <w:spacing w:after="0" w:line="240" w:lineRule="auto"/>
              <w:jc w:val="center"/>
              <w:rPr>
                <w:rFonts w:eastAsia="Times New Roman" w:cs="Calibri Light"/>
                <w:b/>
                <w:bCs/>
                <w:color w:val="FF0000"/>
                <w:sz w:val="20"/>
                <w:szCs w:val="20"/>
                <w:lang w:eastAsia="en-GB"/>
              </w:rPr>
            </w:pPr>
          </w:p>
        </w:tc>
      </w:tr>
      <w:tr w:rsidR="00E2769D" w:rsidRPr="00DD0581" w14:paraId="1AD6914F" w14:textId="77777777" w:rsidTr="002B79BA">
        <w:trPr>
          <w:trHeight w:val="803"/>
        </w:trPr>
        <w:tc>
          <w:tcPr>
            <w:tcW w:w="236" w:type="dxa"/>
            <w:tcBorders>
              <w:top w:val="nil"/>
              <w:left w:val="nil"/>
              <w:bottom w:val="nil"/>
              <w:right w:val="nil"/>
            </w:tcBorders>
            <w:noWrap/>
            <w:vAlign w:val="bottom"/>
            <w:hideMark/>
          </w:tcPr>
          <w:p w14:paraId="66DB609B"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0915FEF1" w14:textId="77777777" w:rsidR="00E2769D" w:rsidRPr="00DD0581" w:rsidRDefault="00E2769D" w:rsidP="002B79BA">
            <w:pPr>
              <w:tabs>
                <w:tab w:val="left" w:pos="284"/>
              </w:tabs>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2BE214DB" w14:textId="77777777" w:rsidR="00E2769D" w:rsidRPr="00DD0581" w:rsidRDefault="00E2769D" w:rsidP="002B79BA">
            <w:pPr>
              <w:tabs>
                <w:tab w:val="left" w:pos="284"/>
              </w:tabs>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B46DCF8" w14:textId="77777777" w:rsidR="00E2769D" w:rsidRPr="00DD0581" w:rsidRDefault="00E2769D" w:rsidP="002B79BA">
            <w:pPr>
              <w:tabs>
                <w:tab w:val="left" w:pos="284"/>
              </w:tabs>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0897CD8B" w14:textId="77777777" w:rsidR="00E2769D" w:rsidRPr="00DD0581" w:rsidRDefault="00E2769D" w:rsidP="002B79BA">
            <w:pPr>
              <w:tabs>
                <w:tab w:val="left" w:pos="284"/>
              </w:tabs>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42B510DB" w14:textId="77777777" w:rsidR="00E2769D" w:rsidRPr="00DD0581" w:rsidRDefault="00E2769D" w:rsidP="002B79BA">
            <w:pPr>
              <w:tabs>
                <w:tab w:val="left" w:pos="284"/>
              </w:tabs>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375486B6" w14:textId="77777777" w:rsidR="00E2769D" w:rsidRPr="00DD0581" w:rsidRDefault="00E2769D" w:rsidP="002B79BA">
            <w:pPr>
              <w:tabs>
                <w:tab w:val="left" w:pos="284"/>
              </w:tabs>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40C0D633" w14:textId="77777777" w:rsidR="00E2769D" w:rsidRPr="00DD0581" w:rsidRDefault="00E2769D" w:rsidP="002B79BA">
            <w:pPr>
              <w:tabs>
                <w:tab w:val="left" w:pos="284"/>
              </w:tabs>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0E63373" w14:textId="77777777" w:rsidR="00E2769D" w:rsidRPr="00DD0581" w:rsidRDefault="00E2769D" w:rsidP="002B79BA">
            <w:pPr>
              <w:tabs>
                <w:tab w:val="left" w:pos="284"/>
              </w:tabs>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A50A335" w14:textId="77777777" w:rsidR="00E2769D" w:rsidRPr="00DD0581" w:rsidRDefault="00E2769D" w:rsidP="002B79BA">
            <w:pPr>
              <w:tabs>
                <w:tab w:val="left" w:pos="284"/>
              </w:tabs>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62921FB0"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r>
      <w:tr w:rsidR="00E2769D" w:rsidRPr="00DD0581" w14:paraId="7A121B46" w14:textId="77777777" w:rsidTr="002B79BA">
        <w:trPr>
          <w:trHeight w:val="340"/>
        </w:trPr>
        <w:tc>
          <w:tcPr>
            <w:tcW w:w="236" w:type="dxa"/>
            <w:tcBorders>
              <w:top w:val="nil"/>
              <w:left w:val="nil"/>
              <w:bottom w:val="nil"/>
              <w:right w:val="nil"/>
            </w:tcBorders>
            <w:noWrap/>
            <w:vAlign w:val="bottom"/>
            <w:hideMark/>
          </w:tcPr>
          <w:p w14:paraId="34914C88"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531C629" w14:textId="77777777" w:rsidR="00E2769D" w:rsidRPr="00DD0581" w:rsidRDefault="00E2769D" w:rsidP="002B79BA">
            <w:pPr>
              <w:tabs>
                <w:tab w:val="left" w:pos="284"/>
              </w:tabs>
              <w:spacing w:after="0" w:line="240" w:lineRule="auto"/>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218BFB0C" w14:textId="77777777" w:rsidR="00E2769D" w:rsidRPr="00DD0581" w:rsidRDefault="00E2769D" w:rsidP="002B79BA">
            <w:pPr>
              <w:tabs>
                <w:tab w:val="left" w:pos="284"/>
              </w:tabs>
              <w:spacing w:after="0" w:line="240" w:lineRule="auto"/>
              <w:jc w:val="left"/>
              <w:rPr>
                <w:rFonts w:eastAsia="Times New Roman" w:cs="Calibri Light"/>
                <w:color w:val="000000"/>
                <w:lang w:eastAsia="en-GB"/>
              </w:rPr>
            </w:pPr>
            <w:r w:rsidRPr="00DD0581">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122AC145"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0D45399A"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33BF9200"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5750E7A9"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55D41A2E"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44FD441B"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432AA124"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574BA0B"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6F89E0B9" w14:textId="77777777" w:rsidTr="002B79BA">
        <w:trPr>
          <w:trHeight w:val="340"/>
        </w:trPr>
        <w:tc>
          <w:tcPr>
            <w:tcW w:w="236" w:type="dxa"/>
            <w:tcBorders>
              <w:top w:val="nil"/>
              <w:left w:val="nil"/>
              <w:bottom w:val="nil"/>
              <w:right w:val="nil"/>
            </w:tcBorders>
            <w:noWrap/>
            <w:vAlign w:val="bottom"/>
            <w:hideMark/>
          </w:tcPr>
          <w:p w14:paraId="23AD401F"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881AA1F"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31683E54"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072BF8E8" w14:textId="77777777" w:rsidR="00E2769D" w:rsidRPr="00DD0581" w:rsidRDefault="00E2769D" w:rsidP="002B79BA">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3CF88E55" w14:textId="77777777" w:rsidR="00E2769D" w:rsidRPr="00DD0581" w:rsidRDefault="00E2769D" w:rsidP="002B79BA">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2679399C" w14:textId="77777777" w:rsidR="00E2769D" w:rsidRPr="00DD0581" w:rsidRDefault="00E2769D" w:rsidP="002B79BA">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13A3CA46" w14:textId="77777777" w:rsidR="00E2769D" w:rsidRPr="00DD0581" w:rsidRDefault="00E2769D" w:rsidP="002B79BA">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0D93A68A"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7468BE1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71508C62"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A266F55"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2377F1C8" w14:textId="77777777" w:rsidTr="002B79BA">
        <w:trPr>
          <w:trHeight w:val="340"/>
        </w:trPr>
        <w:tc>
          <w:tcPr>
            <w:tcW w:w="236" w:type="dxa"/>
            <w:tcBorders>
              <w:top w:val="nil"/>
              <w:left w:val="nil"/>
              <w:bottom w:val="nil"/>
              <w:right w:val="nil"/>
            </w:tcBorders>
            <w:noWrap/>
            <w:vAlign w:val="bottom"/>
            <w:hideMark/>
          </w:tcPr>
          <w:p w14:paraId="177F190A"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1F0439E"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795EB39A"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411D056C"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1165CEFD"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09C26FB8"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034494FA"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7913F7F5"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E1C7A9B"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7598357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B472589"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7C5C26D2" w14:textId="77777777" w:rsidTr="002B79BA">
        <w:trPr>
          <w:trHeight w:val="340"/>
        </w:trPr>
        <w:tc>
          <w:tcPr>
            <w:tcW w:w="236" w:type="dxa"/>
            <w:tcBorders>
              <w:top w:val="nil"/>
              <w:left w:val="nil"/>
              <w:bottom w:val="nil"/>
              <w:right w:val="nil"/>
            </w:tcBorders>
            <w:noWrap/>
            <w:vAlign w:val="bottom"/>
            <w:hideMark/>
          </w:tcPr>
          <w:p w14:paraId="4B83469E"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63907C0"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54EAF6E3"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50E4DC3"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20CA0FE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02CFDCA5"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7B50585D"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45AF15B"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FEA0D7F"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11148806"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BB2FB36"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0E1B7BDA" w14:textId="77777777" w:rsidTr="002B79BA">
        <w:trPr>
          <w:trHeight w:val="340"/>
        </w:trPr>
        <w:tc>
          <w:tcPr>
            <w:tcW w:w="236" w:type="dxa"/>
            <w:tcBorders>
              <w:top w:val="nil"/>
              <w:left w:val="nil"/>
              <w:bottom w:val="nil"/>
              <w:right w:val="nil"/>
            </w:tcBorders>
            <w:noWrap/>
            <w:vAlign w:val="bottom"/>
            <w:hideMark/>
          </w:tcPr>
          <w:p w14:paraId="764A4F2E"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BCC9285"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121DC712" w14:textId="77777777" w:rsidR="00E2769D" w:rsidRPr="00DD0581" w:rsidRDefault="00E2769D" w:rsidP="002B79BA">
            <w:pPr>
              <w:tabs>
                <w:tab w:val="left" w:pos="284"/>
              </w:tabs>
              <w:spacing w:after="0" w:line="240" w:lineRule="auto"/>
              <w:rPr>
                <w:rFonts w:eastAsia="Times New Roman" w:cs="Calibri Light"/>
                <w:b/>
                <w:bCs/>
                <w:sz w:val="20"/>
                <w:szCs w:val="20"/>
                <w:lang w:eastAsia="en-GB"/>
              </w:rPr>
            </w:pPr>
            <w:r w:rsidRPr="00DD0581">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B6AAD59"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688DE76"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2BCB3860"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E3E76BE"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D5E35E2"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245F74C"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212CCA12"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E50D580"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393E6724" w14:textId="77777777" w:rsidTr="002B79BA">
        <w:trPr>
          <w:trHeight w:val="340"/>
        </w:trPr>
        <w:tc>
          <w:tcPr>
            <w:tcW w:w="236" w:type="dxa"/>
            <w:tcBorders>
              <w:top w:val="nil"/>
              <w:left w:val="nil"/>
              <w:bottom w:val="nil"/>
              <w:right w:val="nil"/>
            </w:tcBorders>
            <w:noWrap/>
            <w:vAlign w:val="bottom"/>
            <w:hideMark/>
          </w:tcPr>
          <w:p w14:paraId="4F6B0055"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6F8A82D"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1C58A463"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FA71BDF"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18E4EC7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214F67E5"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7E51828C"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180A2435"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581BB5BB"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3A17B4C7"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A7F1B12"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0A09D947" w14:textId="77777777" w:rsidTr="002B79BA">
        <w:trPr>
          <w:trHeight w:val="340"/>
        </w:trPr>
        <w:tc>
          <w:tcPr>
            <w:tcW w:w="236" w:type="dxa"/>
            <w:tcBorders>
              <w:top w:val="nil"/>
              <w:left w:val="nil"/>
              <w:bottom w:val="nil"/>
              <w:right w:val="nil"/>
            </w:tcBorders>
            <w:noWrap/>
            <w:vAlign w:val="bottom"/>
            <w:hideMark/>
          </w:tcPr>
          <w:p w14:paraId="2A07B59C"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4CED9DF"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0E88FC55"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84504D3"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AD6D21E"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2E479CF8"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0C5DA84B"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000E02B1"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489F1AE"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2B096E97"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3E457D2"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5DD2E3A5" w14:textId="77777777" w:rsidTr="002B79BA">
        <w:trPr>
          <w:trHeight w:val="340"/>
        </w:trPr>
        <w:tc>
          <w:tcPr>
            <w:tcW w:w="236" w:type="dxa"/>
            <w:tcBorders>
              <w:top w:val="nil"/>
              <w:left w:val="nil"/>
              <w:bottom w:val="nil"/>
              <w:right w:val="nil"/>
            </w:tcBorders>
            <w:noWrap/>
            <w:vAlign w:val="bottom"/>
            <w:hideMark/>
          </w:tcPr>
          <w:p w14:paraId="36E11EEF"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56C7BC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5DD49F83"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0F83CEE"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E465639"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3B66816E"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66801FB1"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C4CB51F"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5CD4EB7"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30517DE6"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157BBF8"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7DDC702B" w14:textId="77777777" w:rsidTr="002B79BA">
        <w:trPr>
          <w:trHeight w:val="340"/>
        </w:trPr>
        <w:tc>
          <w:tcPr>
            <w:tcW w:w="236" w:type="dxa"/>
            <w:tcBorders>
              <w:top w:val="nil"/>
              <w:left w:val="nil"/>
              <w:bottom w:val="nil"/>
              <w:right w:val="nil"/>
            </w:tcBorders>
            <w:noWrap/>
            <w:vAlign w:val="bottom"/>
            <w:hideMark/>
          </w:tcPr>
          <w:p w14:paraId="7E7426E0"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9045BD5"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4743C8FB" w14:textId="77777777" w:rsidR="00E2769D" w:rsidRPr="00DD0581" w:rsidRDefault="00E2769D" w:rsidP="002B79BA">
            <w:pPr>
              <w:tabs>
                <w:tab w:val="left" w:pos="284"/>
              </w:tabs>
              <w:spacing w:after="0" w:line="240" w:lineRule="auto"/>
              <w:rPr>
                <w:rFonts w:eastAsia="Times New Roman" w:cs="Calibri Light"/>
                <w:b/>
                <w:bCs/>
                <w:sz w:val="20"/>
                <w:szCs w:val="20"/>
                <w:lang w:eastAsia="en-GB"/>
              </w:rPr>
            </w:pPr>
            <w:r w:rsidRPr="00DD0581">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E820D6B"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E49793F"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53BD2247"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9D8E712"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12558E2"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0CFAA8D"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39CE8B89"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3CBD5F8"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681C0588" w14:textId="77777777" w:rsidTr="002B79BA">
        <w:trPr>
          <w:trHeight w:val="340"/>
        </w:trPr>
        <w:tc>
          <w:tcPr>
            <w:tcW w:w="236" w:type="dxa"/>
            <w:tcBorders>
              <w:top w:val="nil"/>
              <w:left w:val="nil"/>
              <w:bottom w:val="nil"/>
              <w:right w:val="nil"/>
            </w:tcBorders>
            <w:noWrap/>
            <w:vAlign w:val="bottom"/>
            <w:hideMark/>
          </w:tcPr>
          <w:p w14:paraId="0CC8231A"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4F74B1F"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4E09EAAF"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D7D105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1E7DDF9"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673B7EAF"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7077E8B2"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4326EECC"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47A3E4F2"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7592F3C6"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19EE74C"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6F7EC59D" w14:textId="77777777" w:rsidTr="002B79BA">
        <w:trPr>
          <w:trHeight w:val="340"/>
        </w:trPr>
        <w:tc>
          <w:tcPr>
            <w:tcW w:w="236" w:type="dxa"/>
            <w:tcBorders>
              <w:top w:val="nil"/>
              <w:left w:val="nil"/>
              <w:bottom w:val="nil"/>
              <w:right w:val="nil"/>
            </w:tcBorders>
            <w:noWrap/>
            <w:vAlign w:val="bottom"/>
            <w:hideMark/>
          </w:tcPr>
          <w:p w14:paraId="160D11B8"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E6D751F"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1832DF5C"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2AF8FA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5426111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369A380"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16B235AD"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4DC1EEF6"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3F9274A"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28650625"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6A97F20"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1E893FB9" w14:textId="77777777" w:rsidTr="002B79BA">
        <w:trPr>
          <w:trHeight w:val="340"/>
        </w:trPr>
        <w:tc>
          <w:tcPr>
            <w:tcW w:w="236" w:type="dxa"/>
            <w:tcBorders>
              <w:top w:val="nil"/>
              <w:left w:val="nil"/>
              <w:bottom w:val="nil"/>
              <w:right w:val="nil"/>
            </w:tcBorders>
            <w:noWrap/>
            <w:vAlign w:val="bottom"/>
            <w:hideMark/>
          </w:tcPr>
          <w:p w14:paraId="6D7013D0"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FB51575"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6105364B"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000C0C7"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57F04A7D"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38668017"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4F4CD4A9"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1873D39"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C4487C7"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7C19AF7C"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06E3238"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4D2DC419" w14:textId="77777777" w:rsidTr="002B79BA">
        <w:trPr>
          <w:trHeight w:val="340"/>
        </w:trPr>
        <w:tc>
          <w:tcPr>
            <w:tcW w:w="236" w:type="dxa"/>
            <w:tcBorders>
              <w:top w:val="nil"/>
              <w:left w:val="nil"/>
              <w:bottom w:val="nil"/>
              <w:right w:val="nil"/>
            </w:tcBorders>
            <w:noWrap/>
            <w:vAlign w:val="bottom"/>
            <w:hideMark/>
          </w:tcPr>
          <w:p w14:paraId="125E6A96"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B2BBB52"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67BE0B2C" w14:textId="77777777" w:rsidR="00E2769D" w:rsidRPr="00DD0581" w:rsidRDefault="00E2769D" w:rsidP="002B79BA">
            <w:pPr>
              <w:tabs>
                <w:tab w:val="left" w:pos="284"/>
              </w:tabs>
              <w:spacing w:after="0" w:line="240" w:lineRule="auto"/>
              <w:rPr>
                <w:rFonts w:eastAsia="Times New Roman" w:cs="Calibri Light"/>
                <w:b/>
                <w:bCs/>
                <w:sz w:val="20"/>
                <w:szCs w:val="20"/>
                <w:lang w:eastAsia="en-GB"/>
              </w:rPr>
            </w:pPr>
            <w:r w:rsidRPr="00DD0581">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0BF78FF"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C91723A"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02D7FFA1"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3376794A"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317CF65"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37C396C"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6FB3B50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C33E039"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6FB405C2" w14:textId="77777777" w:rsidTr="002B79BA">
        <w:trPr>
          <w:trHeight w:val="340"/>
        </w:trPr>
        <w:tc>
          <w:tcPr>
            <w:tcW w:w="236" w:type="dxa"/>
            <w:tcBorders>
              <w:top w:val="nil"/>
              <w:left w:val="nil"/>
              <w:bottom w:val="nil"/>
              <w:right w:val="nil"/>
            </w:tcBorders>
            <w:noWrap/>
            <w:vAlign w:val="bottom"/>
            <w:hideMark/>
          </w:tcPr>
          <w:p w14:paraId="6FC8C14E"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3ACBF75"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15399132"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5C83ECA6"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4C1A9311"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3288C932"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49B4AB8"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148E6098"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51C6257"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CF56326"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CE95D7C"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7771A5A0" w14:textId="77777777" w:rsidTr="002B79BA">
        <w:trPr>
          <w:trHeight w:val="340"/>
        </w:trPr>
        <w:tc>
          <w:tcPr>
            <w:tcW w:w="236" w:type="dxa"/>
            <w:tcBorders>
              <w:top w:val="nil"/>
              <w:left w:val="nil"/>
              <w:bottom w:val="nil"/>
              <w:right w:val="nil"/>
            </w:tcBorders>
            <w:noWrap/>
            <w:vAlign w:val="bottom"/>
            <w:hideMark/>
          </w:tcPr>
          <w:p w14:paraId="684DC7A7"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AF14C54"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6609F340"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26C5DC0E"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0F97DDF4"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02A9D73"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DE72D61"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8C4AB97"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BF7B964"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98FFCC8"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3E15B2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6F477AD2" w14:textId="77777777" w:rsidTr="002B79BA">
        <w:trPr>
          <w:trHeight w:val="340"/>
        </w:trPr>
        <w:tc>
          <w:tcPr>
            <w:tcW w:w="236" w:type="dxa"/>
            <w:tcBorders>
              <w:top w:val="nil"/>
              <w:left w:val="nil"/>
              <w:bottom w:val="nil"/>
              <w:right w:val="nil"/>
            </w:tcBorders>
            <w:noWrap/>
            <w:vAlign w:val="bottom"/>
            <w:hideMark/>
          </w:tcPr>
          <w:p w14:paraId="5DEBE482"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DAA32F5"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4571B1C7"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proofErr w:type="gramStart"/>
            <w:r w:rsidRPr="00DD0581">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35BDF1CA"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2F1ABB2"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C54B949"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7954F564"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B56EF4B"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126F4B9"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E874D4D"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7AD52A0"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2726BE6D" w14:textId="77777777" w:rsidTr="002B79BA">
        <w:trPr>
          <w:trHeight w:val="340"/>
        </w:trPr>
        <w:tc>
          <w:tcPr>
            <w:tcW w:w="236" w:type="dxa"/>
            <w:tcBorders>
              <w:top w:val="nil"/>
              <w:left w:val="nil"/>
              <w:bottom w:val="nil"/>
              <w:right w:val="nil"/>
            </w:tcBorders>
            <w:noWrap/>
            <w:vAlign w:val="bottom"/>
            <w:hideMark/>
          </w:tcPr>
          <w:p w14:paraId="243FBB0F"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BF7F029"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31C53A33"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7656802E"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F8053C1"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2919F472"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63C39174"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60AFF963"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9FF3A88"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F755F0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4CA7CE9"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04541C20" w14:textId="77777777" w:rsidTr="002B79BA">
        <w:trPr>
          <w:trHeight w:val="340"/>
        </w:trPr>
        <w:tc>
          <w:tcPr>
            <w:tcW w:w="236" w:type="dxa"/>
            <w:tcBorders>
              <w:top w:val="nil"/>
              <w:left w:val="nil"/>
              <w:bottom w:val="nil"/>
              <w:right w:val="nil"/>
            </w:tcBorders>
            <w:noWrap/>
            <w:vAlign w:val="bottom"/>
            <w:hideMark/>
          </w:tcPr>
          <w:p w14:paraId="146435E4"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63741A95"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782CAD27"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64FBA80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25690B80" w14:textId="77777777" w:rsidR="00E2769D" w:rsidRPr="00DD0581" w:rsidRDefault="00E2769D" w:rsidP="002B79BA">
            <w:pPr>
              <w:tabs>
                <w:tab w:val="left" w:pos="284"/>
              </w:tabs>
              <w:spacing w:after="0"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noWrap/>
            <w:vAlign w:val="bottom"/>
            <w:hideMark/>
          </w:tcPr>
          <w:p w14:paraId="49EAFEDF"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noWrap/>
            <w:vAlign w:val="bottom"/>
            <w:hideMark/>
          </w:tcPr>
          <w:p w14:paraId="574094E4"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noWrap/>
            <w:vAlign w:val="bottom"/>
            <w:hideMark/>
          </w:tcPr>
          <w:p w14:paraId="639CCD89"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1185F164"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5A8A3D07" w14:textId="77777777" w:rsidR="00E2769D" w:rsidRPr="00DD0581" w:rsidRDefault="00E2769D" w:rsidP="002B79BA">
            <w:pPr>
              <w:tabs>
                <w:tab w:val="left" w:pos="284"/>
              </w:tabs>
              <w:spacing w:after="0" w:line="240" w:lineRule="auto"/>
              <w:rPr>
                <w:rFonts w:ascii="Times New Roman" w:eastAsia="Times New Roman" w:hAnsi="Times New Roman"/>
                <w:sz w:val="20"/>
                <w:szCs w:val="20"/>
                <w:lang w:eastAsia="en-GB"/>
              </w:rPr>
            </w:pPr>
          </w:p>
        </w:tc>
      </w:tr>
    </w:tbl>
    <w:p w14:paraId="29C79E4A" w14:textId="4AAC83D7" w:rsidR="00E2769D" w:rsidRDefault="00E2769D" w:rsidP="00E2769D">
      <w:pPr>
        <w:rPr>
          <w:rFonts w:eastAsia="Times New Roman" w:cs="Calibri Light"/>
          <w:color w:val="000000"/>
          <w:sz w:val="20"/>
          <w:szCs w:val="20"/>
          <w:lang w:eastAsia="en-GB"/>
        </w:rPr>
        <w:sectPr w:rsidR="00E2769D" w:rsidSect="00E2769D">
          <w:type w:val="continuous"/>
          <w:pgSz w:w="16838" w:h="11906" w:orient="landscape" w:code="9"/>
          <w:pgMar w:top="1134" w:right="1276" w:bottom="1134" w:left="992" w:header="709" w:footer="584" w:gutter="0"/>
          <w:cols w:space="708"/>
          <w:docGrid w:linePitch="360"/>
        </w:sectPr>
      </w:pPr>
      <w:r>
        <w:rPr>
          <w:rFonts w:eastAsia="Times New Roman" w:cs="Calibri Light"/>
          <w:color w:val="000000"/>
          <w:sz w:val="20"/>
          <w:szCs w:val="20"/>
          <w:lang w:eastAsia="en-GB"/>
        </w:rPr>
        <w:t xml:space="preserve">          </w:t>
      </w:r>
      <w:r w:rsidRPr="00DD0581">
        <w:rPr>
          <w:rFonts w:eastAsia="Times New Roman" w:cs="Calibri Light"/>
          <w:color w:val="000000"/>
          <w:sz w:val="20"/>
          <w:szCs w:val="20"/>
          <w:lang w:eastAsia="en-GB"/>
        </w:rPr>
        <w:t>F= A+B+C+D</w:t>
      </w:r>
    </w:p>
    <w:p w14:paraId="5F461AA5" w14:textId="77777777" w:rsidR="00DD5BBE" w:rsidRDefault="00DD5BBE" w:rsidP="00DD5BBE">
      <w:pPr>
        <w:pStyle w:val="AnnexH1"/>
      </w:pPr>
      <w:bookmarkStart w:id="100" w:name="_Toc215693368"/>
      <w:bookmarkStart w:id="101" w:name="_Toc215693369"/>
      <w:bookmarkStart w:id="102" w:name="_Toc215693370"/>
      <w:bookmarkStart w:id="103" w:name="_Toc215693371"/>
      <w:bookmarkStart w:id="104" w:name="_Toc215693372"/>
      <w:bookmarkStart w:id="105" w:name="_Toc215693373"/>
      <w:bookmarkStart w:id="106" w:name="_Toc215693374"/>
      <w:bookmarkStart w:id="107" w:name="_Toc215693375"/>
      <w:bookmarkStart w:id="108" w:name="_Toc215693376"/>
      <w:bookmarkStart w:id="109" w:name="_Toc215693377"/>
      <w:bookmarkStart w:id="110" w:name="_Toc215693378"/>
      <w:bookmarkStart w:id="111" w:name="_Toc215693379"/>
      <w:bookmarkStart w:id="112" w:name="_Toc215693380"/>
      <w:bookmarkStart w:id="113" w:name="_Toc215693381"/>
      <w:bookmarkStart w:id="114" w:name="_Toc215693382"/>
      <w:bookmarkStart w:id="115" w:name="_Toc215693383"/>
      <w:bookmarkStart w:id="116" w:name="_Toc215693384"/>
      <w:bookmarkStart w:id="117" w:name="_Toc215693385"/>
      <w:bookmarkStart w:id="118" w:name="_Toc215693386"/>
      <w:bookmarkStart w:id="119" w:name="_Toc215693387"/>
      <w:bookmarkStart w:id="120" w:name="_Toc215693388"/>
      <w:bookmarkStart w:id="121" w:name="_Toc215693389"/>
      <w:bookmarkStart w:id="122" w:name="_Toc215693402"/>
      <w:bookmarkStart w:id="123" w:name="_Toc215693403"/>
      <w:bookmarkStart w:id="124" w:name="_Toc215693404"/>
      <w:bookmarkStart w:id="125" w:name="_Toc215693405"/>
      <w:bookmarkStart w:id="126" w:name="_Toc215693420"/>
      <w:bookmarkStart w:id="127" w:name="_Toc215693421"/>
      <w:bookmarkStart w:id="128" w:name="_Toc215693422"/>
      <w:bookmarkStart w:id="129" w:name="_Toc215693423"/>
      <w:bookmarkStart w:id="130" w:name="_Toc215693424"/>
      <w:bookmarkStart w:id="131" w:name="_Toc215693425"/>
      <w:bookmarkStart w:id="132" w:name="_Toc215693426"/>
      <w:bookmarkStart w:id="133" w:name="_Toc215693427"/>
      <w:bookmarkStart w:id="134" w:name="_Toc215693428"/>
      <w:bookmarkStart w:id="135" w:name="_Toc215693429"/>
      <w:bookmarkStart w:id="136" w:name="_Toc215693430"/>
      <w:bookmarkStart w:id="137" w:name="_Toc215693431"/>
      <w:bookmarkStart w:id="138" w:name="_Toc215693432"/>
      <w:bookmarkStart w:id="139" w:name="_Toc215693433"/>
      <w:bookmarkStart w:id="140" w:name="_Toc215693434"/>
      <w:bookmarkStart w:id="141" w:name="_Toc215693435"/>
      <w:bookmarkStart w:id="142" w:name="_Toc215693436"/>
      <w:bookmarkStart w:id="143" w:name="_Toc215693437"/>
      <w:bookmarkStart w:id="144" w:name="_Toc215693438"/>
      <w:bookmarkStart w:id="145" w:name="_Toc215693439"/>
      <w:bookmarkStart w:id="146" w:name="_Toc22232753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lastRenderedPageBreak/>
        <w:t>Bidder substantiating evidence</w:t>
      </w:r>
      <w:bookmarkEnd w:id="146"/>
    </w:p>
    <w:p w14:paraId="1F790808" w14:textId="77777777" w:rsidR="00DD5BBE" w:rsidRDefault="00DD5BBE" w:rsidP="00DD5BBE">
      <w:pPr>
        <w:pStyle w:val="Heading1"/>
      </w:pPr>
      <w:bookmarkStart w:id="147" w:name="_Toc222327540"/>
      <w:r>
        <w:t>Technical Mandatory Requirement Evidence</w:t>
      </w:r>
      <w:bookmarkEnd w:id="147"/>
    </w:p>
    <w:p w14:paraId="0135D774" w14:textId="77777777" w:rsidR="00DD5BBE" w:rsidRDefault="00DD5BBE" w:rsidP="00DD5BBE">
      <w:pPr>
        <w:pStyle w:val="Heading2"/>
      </w:pPr>
      <w:bookmarkStart w:id="148" w:name="_Toc222327541"/>
      <w:r>
        <w:t>Bidder Certification / Affiliation Requirements</w:t>
      </w:r>
      <w:bookmarkEnd w:id="148"/>
    </w:p>
    <w:p w14:paraId="64218590" w14:textId="694DB1A6" w:rsidR="00DE17B2" w:rsidRDefault="00DE17B2" w:rsidP="00DE17B2">
      <w:pPr>
        <w:spacing w:after="0" w:line="240" w:lineRule="auto"/>
        <w:ind w:left="567"/>
        <w:jc w:val="left"/>
        <w:rPr>
          <w:rFonts w:cs="Calibri Light"/>
        </w:rPr>
      </w:pPr>
      <w:r w:rsidRPr="003A4D57">
        <w:rPr>
          <w:lang w:val="en-GB"/>
        </w:rPr>
        <w:t xml:space="preserve">Attach </w:t>
      </w:r>
      <w:r w:rsidRPr="003A4D57">
        <w:rPr>
          <w:rFonts w:cs="Calibri Light"/>
          <w:b/>
          <w:bCs/>
        </w:rPr>
        <w:t>ANNEX A</w:t>
      </w:r>
      <w:r>
        <w:rPr>
          <w:rFonts w:cs="Calibri Light"/>
          <w:b/>
          <w:bCs/>
        </w:rPr>
        <w:t>,</w:t>
      </w:r>
      <w:r w:rsidRPr="003A4D57">
        <w:rPr>
          <w:rFonts w:cs="Calibri Light"/>
        </w:rPr>
        <w:t xml:space="preserve"> a copy of valid documentation (letter/certificate/license) as proof that the Bidder is a </w:t>
      </w:r>
      <w:r w:rsidRPr="005F7AC7">
        <w:rPr>
          <w:rFonts w:cs="Calibri Light"/>
        </w:rPr>
        <w:t xml:space="preserve">registered </w:t>
      </w:r>
      <w:r>
        <w:rPr>
          <w:rFonts w:cs="Calibri Light"/>
        </w:rPr>
        <w:t>(</w:t>
      </w:r>
      <w:r w:rsidRPr="005F7AC7">
        <w:rPr>
          <w:rFonts w:cs="Calibri Light"/>
        </w:rPr>
        <w:t>OEM</w:t>
      </w:r>
      <w:r>
        <w:rPr>
          <w:rFonts w:cs="Calibri Light"/>
        </w:rPr>
        <w:t>)/(OSM)</w:t>
      </w:r>
      <w:r w:rsidRPr="005F7AC7">
        <w:rPr>
          <w:rFonts w:cs="Calibri Light"/>
        </w:rPr>
        <w:t xml:space="preserve"> partner/reseller for the Supply of the RedHat OpenShift Platform Plus &amp; Quay </w:t>
      </w:r>
      <w:r w:rsidR="00C94654">
        <w:rPr>
          <w:rFonts w:cs="Calibri Light"/>
        </w:rPr>
        <w:t xml:space="preserve">licenses </w:t>
      </w:r>
      <w:r>
        <w:rPr>
          <w:rFonts w:cs="Calibri Light"/>
        </w:rPr>
        <w:t xml:space="preserve">including maintenance and support </w:t>
      </w:r>
      <w:r w:rsidRPr="005F7AC7">
        <w:rPr>
          <w:rFonts w:cs="Calibri Light"/>
        </w:rPr>
        <w:t>as</w:t>
      </w:r>
      <w:r w:rsidR="00C94654">
        <w:rPr>
          <w:rFonts w:cs="Calibri Light"/>
        </w:rPr>
        <w:t xml:space="preserve"> well as </w:t>
      </w:r>
      <w:r w:rsidR="00C94654" w:rsidRPr="00D33A29">
        <w:t>RedHat OpenShift Consulting Services</w:t>
      </w:r>
      <w:r w:rsidR="00C94654">
        <w:t xml:space="preserve"> as</w:t>
      </w:r>
      <w:r w:rsidRPr="005F7AC7">
        <w:rPr>
          <w:rFonts w:cs="Calibri Light"/>
        </w:rPr>
        <w:t xml:space="preserve"> in Par 3.1.</w:t>
      </w:r>
    </w:p>
    <w:p w14:paraId="17CAE270" w14:textId="77777777" w:rsidR="00DE17B2" w:rsidRPr="005F7AC7" w:rsidRDefault="00DE17B2" w:rsidP="00EA18D8">
      <w:pPr>
        <w:spacing w:after="0" w:line="240" w:lineRule="auto"/>
        <w:ind w:left="567"/>
        <w:jc w:val="left"/>
        <w:rPr>
          <w:rFonts w:cs="Calibri Light"/>
        </w:rPr>
      </w:pPr>
    </w:p>
    <w:p w14:paraId="5284424E" w14:textId="099B9844" w:rsidR="00D92AA9" w:rsidRPr="00D92AA9" w:rsidRDefault="00DE17B2" w:rsidP="00DE17B2">
      <w:r>
        <w:t xml:space="preserve">          </w:t>
      </w:r>
      <w:r w:rsidR="00DD5BBE" w:rsidRPr="00DE17B2">
        <w:rPr>
          <w:lang w:val="en-GB"/>
        </w:rPr>
        <w:t xml:space="preserve"> </w:t>
      </w:r>
      <w:r w:rsidR="00D92AA9" w:rsidRPr="00D92AA9">
        <w:rPr>
          <w:b/>
          <w:bCs/>
        </w:rPr>
        <w:t>NOTE (1)</w:t>
      </w:r>
    </w:p>
    <w:p w14:paraId="36F07D22" w14:textId="77777777" w:rsidR="00D92AA9" w:rsidRPr="00D92AA9" w:rsidRDefault="00D92AA9" w:rsidP="00EA18D8">
      <w:pPr>
        <w:ind w:left="567"/>
      </w:pPr>
      <w:r w:rsidRPr="00D92AA9">
        <w:t>The valid documentation (letter/certificate/license) clearly indicating the following information below:</w:t>
      </w:r>
    </w:p>
    <w:p w14:paraId="42FD502D" w14:textId="77777777" w:rsidR="00D92AA9" w:rsidRPr="00D92AA9" w:rsidRDefault="00D92AA9" w:rsidP="00EA18D8">
      <w:pPr>
        <w:ind w:left="567"/>
      </w:pPr>
      <w:r w:rsidRPr="00D92AA9">
        <w:t xml:space="preserve">(a) The OEM/OSM name; </w:t>
      </w:r>
      <w:r w:rsidRPr="00D92AA9">
        <w:rPr>
          <w:b/>
          <w:bCs/>
        </w:rPr>
        <w:t>and</w:t>
      </w:r>
    </w:p>
    <w:p w14:paraId="0AF9AB7D" w14:textId="77777777" w:rsidR="00D92AA9" w:rsidRPr="00D92AA9" w:rsidRDefault="00D92AA9" w:rsidP="00EA18D8">
      <w:pPr>
        <w:ind w:left="567"/>
      </w:pPr>
      <w:r w:rsidRPr="00D92AA9">
        <w:t xml:space="preserve">(b) The Bidder’s name; </w:t>
      </w:r>
      <w:r w:rsidRPr="00D92AA9">
        <w:rPr>
          <w:b/>
          <w:bCs/>
        </w:rPr>
        <w:t>and</w:t>
      </w:r>
    </w:p>
    <w:p w14:paraId="2734856C" w14:textId="77777777" w:rsidR="00D92AA9" w:rsidRPr="00D92AA9" w:rsidRDefault="00D92AA9" w:rsidP="00EA18D8">
      <w:pPr>
        <w:ind w:left="567"/>
      </w:pPr>
      <w:r w:rsidRPr="00D92AA9">
        <w:t xml:space="preserve">(c) The date it was issued; </w:t>
      </w:r>
      <w:r w:rsidRPr="00D92AA9">
        <w:rPr>
          <w:b/>
          <w:bCs/>
        </w:rPr>
        <w:t>and</w:t>
      </w:r>
    </w:p>
    <w:p w14:paraId="24EF3DC1" w14:textId="77777777" w:rsidR="00D92AA9" w:rsidRPr="00D92AA9" w:rsidRDefault="00D92AA9" w:rsidP="00EA18D8">
      <w:pPr>
        <w:ind w:left="567"/>
      </w:pPr>
      <w:r w:rsidRPr="00D92AA9">
        <w:t>(d) if applicable, the expiry date.</w:t>
      </w:r>
    </w:p>
    <w:p w14:paraId="06D7FE98" w14:textId="312D0D6B" w:rsidR="00DD5BBE" w:rsidRPr="009638AF" w:rsidRDefault="00C0461A" w:rsidP="00DD5BBE">
      <w:pPr>
        <w:rPr>
          <w:b/>
          <w:bCs/>
          <w:lang w:val="en-GB"/>
        </w:rPr>
      </w:pPr>
      <w:r>
        <w:rPr>
          <w:b/>
          <w:bCs/>
          <w:lang w:val="en-GB"/>
        </w:rPr>
        <w:t xml:space="preserve">           </w:t>
      </w:r>
      <w:r w:rsidR="00DD5BBE" w:rsidRPr="009638AF">
        <w:rPr>
          <w:b/>
          <w:bCs/>
          <w:lang w:val="en-GB"/>
        </w:rPr>
        <w:t>NOTE (</w:t>
      </w:r>
      <w:r w:rsidR="00D92AA9">
        <w:rPr>
          <w:b/>
          <w:bCs/>
          <w:lang w:val="en-GB"/>
        </w:rPr>
        <w:t>2</w:t>
      </w:r>
      <w:r w:rsidR="00DD5BBE" w:rsidRPr="009638AF">
        <w:rPr>
          <w:b/>
          <w:bCs/>
          <w:lang w:val="en-GB"/>
        </w:rPr>
        <w:t xml:space="preserve">): </w:t>
      </w:r>
    </w:p>
    <w:p w14:paraId="274EC78D" w14:textId="77777777" w:rsidR="00DD5BBE" w:rsidRPr="009638AF" w:rsidRDefault="00DD5BBE" w:rsidP="00DD5BBE">
      <w:pPr>
        <w:spacing w:after="0"/>
        <w:ind w:firstLine="567"/>
        <w:jc w:val="left"/>
        <w:rPr>
          <w:b/>
          <w:bCs/>
          <w:lang w:val="en-GB"/>
        </w:rPr>
      </w:pPr>
      <w:r w:rsidRPr="009638AF">
        <w:rPr>
          <w:b/>
          <w:bCs/>
          <w:lang w:val="en-GB"/>
        </w:rPr>
        <w:t>SITA reserves the right to verify the information provided.</w:t>
      </w:r>
    </w:p>
    <w:p w14:paraId="7FE61BA0" w14:textId="77777777" w:rsidR="00DD5BBE" w:rsidRDefault="00DD5BBE" w:rsidP="00EA18D8">
      <w:pPr>
        <w:pStyle w:val="Heading2"/>
        <w:tabs>
          <w:tab w:val="left" w:pos="3686"/>
        </w:tabs>
      </w:pPr>
      <w:bookmarkStart w:id="149" w:name="_Toc215693443"/>
      <w:bookmarkStart w:id="150" w:name="_Toc222327542"/>
      <w:bookmarkEnd w:id="149"/>
      <w:r>
        <w:t>Bidder Experience and Capability Requirements</w:t>
      </w:r>
      <w:bookmarkEnd w:id="150"/>
    </w:p>
    <w:p w14:paraId="39BEB9A1" w14:textId="68B2D3C9" w:rsidR="00DD5BBE" w:rsidRDefault="00DE17B2" w:rsidP="00EA18D8">
      <w:r>
        <w:t xml:space="preserve">            </w:t>
      </w:r>
      <w:r w:rsidR="00DD5BBE">
        <w:t>Complete the table below, noting that:</w:t>
      </w:r>
    </w:p>
    <w:p w14:paraId="770B0612" w14:textId="0B62FA0E" w:rsidR="00E356DA" w:rsidRDefault="00241C07" w:rsidP="00EA18D8">
      <w:pPr>
        <w:pStyle w:val="ListParagraph"/>
        <w:ind w:left="567"/>
        <w:rPr>
          <w:rFonts w:cs="Calibri Light"/>
          <w:bCs/>
          <w:szCs w:val="24"/>
        </w:rPr>
      </w:pPr>
      <w:r w:rsidRPr="008C66B3">
        <w:rPr>
          <w:lang w:val="en-GB"/>
        </w:rPr>
        <w:t xml:space="preserve">The Bidder must complete </w:t>
      </w:r>
      <w:r w:rsidRPr="00540761">
        <w:rPr>
          <w:b/>
          <w:bCs/>
          <w:lang w:val="en-GB"/>
        </w:rPr>
        <w:t>table 6</w:t>
      </w:r>
      <w:r w:rsidRPr="008C66B3">
        <w:rPr>
          <w:lang w:val="en-GB"/>
        </w:rPr>
        <w:t xml:space="preserve"> by providing reference details from </w:t>
      </w:r>
      <w:r w:rsidRPr="008C66B3">
        <w:rPr>
          <w:rFonts w:cs="Calibri Light"/>
          <w:szCs w:val="24"/>
        </w:rPr>
        <w:t xml:space="preserve">at least one (01) customer to whom the </w:t>
      </w:r>
      <w:r w:rsidRPr="008C66B3">
        <w:rPr>
          <w:rFonts w:cs="Calibri Light"/>
        </w:rPr>
        <w:t xml:space="preserve">RedHat OpenShift Platform Plus &amp; Quay Licenses </w:t>
      </w:r>
      <w:r w:rsidRPr="00540761">
        <w:t xml:space="preserve">(with </w:t>
      </w:r>
      <w:r w:rsidR="002B4281">
        <w:t>premi</w:t>
      </w:r>
      <w:r w:rsidR="00C94654">
        <w:t>u</w:t>
      </w:r>
      <w:r w:rsidR="002B4281">
        <w:t>m</w:t>
      </w:r>
      <w:r w:rsidRPr="00540761">
        <w:t xml:space="preserve"> support) and </w:t>
      </w:r>
      <w:r>
        <w:t>RedHat OpenShift C</w:t>
      </w:r>
      <w:r w:rsidRPr="00540761">
        <w:t xml:space="preserve">onsulting services as per par </w:t>
      </w:r>
      <w:r w:rsidRPr="00540761">
        <w:rPr>
          <w:b/>
          <w:bCs/>
        </w:rPr>
        <w:t>2.1 (</w:t>
      </w:r>
      <w:r w:rsidR="00C94654">
        <w:rPr>
          <w:b/>
          <w:bCs/>
        </w:rPr>
        <w:t xml:space="preserve">a &amp; b) </w:t>
      </w:r>
      <w:r>
        <w:t xml:space="preserve">was provided in the </w:t>
      </w:r>
      <w:r w:rsidRPr="008C66B3">
        <w:rPr>
          <w:rFonts w:cs="Calibri Light"/>
          <w:bCs/>
          <w:szCs w:val="24"/>
        </w:rPr>
        <w:t>past three (03) years from the publication date of this bid.</w:t>
      </w:r>
    </w:p>
    <w:p w14:paraId="4AE2195D" w14:textId="77777777" w:rsidR="00241C07" w:rsidRDefault="00241C07" w:rsidP="00EA18D8">
      <w:pPr>
        <w:pStyle w:val="ListParagraph"/>
        <w:ind w:left="567"/>
        <w:rPr>
          <w:rFonts w:cs="Calibri Light"/>
          <w:bCs/>
          <w:szCs w:val="24"/>
        </w:rPr>
      </w:pPr>
    </w:p>
    <w:p w14:paraId="3BBBCAE2" w14:textId="721B17E1" w:rsidR="00241C07" w:rsidRPr="00B7504A" w:rsidRDefault="00DE17B2" w:rsidP="00EA18D8">
      <w:pPr>
        <w:rPr>
          <w:b/>
          <w:bCs/>
        </w:rPr>
      </w:pPr>
      <w:r>
        <w:rPr>
          <w:b/>
          <w:bCs/>
        </w:rPr>
        <w:t xml:space="preserve">             </w:t>
      </w:r>
      <w:r w:rsidR="00241C07" w:rsidRPr="00B7504A">
        <w:rPr>
          <w:b/>
          <w:bCs/>
        </w:rPr>
        <w:t>NOTE (1):</w:t>
      </w:r>
    </w:p>
    <w:p w14:paraId="2E630C61" w14:textId="6B89C65B" w:rsidR="00241C07" w:rsidRPr="008E40EF" w:rsidRDefault="00DE17B2" w:rsidP="00EA18D8">
      <w:r>
        <w:t xml:space="preserve">             </w:t>
      </w:r>
      <w:r w:rsidR="00241C07">
        <w:t xml:space="preserve">The Bidder must provide all the following information when completing </w:t>
      </w:r>
      <w:r w:rsidR="00241C07">
        <w:rPr>
          <w:b/>
          <w:bCs/>
        </w:rPr>
        <w:t>T</w:t>
      </w:r>
      <w:r w:rsidR="00241C07" w:rsidRPr="00B7504A">
        <w:rPr>
          <w:b/>
          <w:bCs/>
        </w:rPr>
        <w:t>able 6</w:t>
      </w:r>
      <w:r w:rsidR="00241C07">
        <w:t>:</w:t>
      </w:r>
    </w:p>
    <w:p w14:paraId="28DEBBA2" w14:textId="77777777" w:rsidR="00241C07" w:rsidRPr="008E40EF" w:rsidRDefault="00241C07" w:rsidP="002B4281">
      <w:pPr>
        <w:pStyle w:val="ListParagraph"/>
        <w:numPr>
          <w:ilvl w:val="1"/>
          <w:numId w:val="30"/>
        </w:numPr>
        <w:ind w:left="851" w:hanging="284"/>
      </w:pPr>
      <w:r w:rsidRPr="008E40EF">
        <w:t>Company name; and</w:t>
      </w:r>
    </w:p>
    <w:p w14:paraId="03D0F9E4" w14:textId="77777777" w:rsidR="00241C07" w:rsidRPr="008E40EF" w:rsidRDefault="00241C07" w:rsidP="002B4281">
      <w:pPr>
        <w:pStyle w:val="ListParagraph"/>
        <w:numPr>
          <w:ilvl w:val="1"/>
          <w:numId w:val="30"/>
        </w:numPr>
        <w:ind w:left="851" w:hanging="284"/>
      </w:pPr>
      <w:r>
        <w:t>Company person, telephone and/or e-mail address</w:t>
      </w:r>
      <w:r w:rsidRPr="008E40EF">
        <w:t>; and</w:t>
      </w:r>
    </w:p>
    <w:p w14:paraId="030F509C" w14:textId="77777777" w:rsidR="00241C07" w:rsidRPr="00C70435" w:rsidRDefault="00241C07" w:rsidP="002B4281">
      <w:pPr>
        <w:pStyle w:val="ListParagraph"/>
        <w:numPr>
          <w:ilvl w:val="1"/>
          <w:numId w:val="30"/>
        </w:numPr>
        <w:ind w:left="851" w:hanging="284"/>
      </w:pPr>
      <w:r w:rsidRPr="008E40EF">
        <w:t>Project Scope of Work; and</w:t>
      </w:r>
    </w:p>
    <w:p w14:paraId="7D942DA9" w14:textId="77777777" w:rsidR="00241C07" w:rsidRDefault="00241C07" w:rsidP="002B4281">
      <w:pPr>
        <w:pStyle w:val="ListParagraph"/>
        <w:numPr>
          <w:ilvl w:val="1"/>
          <w:numId w:val="30"/>
        </w:numPr>
        <w:ind w:left="851" w:hanging="284"/>
      </w:pPr>
      <w:r w:rsidRPr="008E40EF">
        <w:t>Project Start and End-date.</w:t>
      </w:r>
    </w:p>
    <w:p w14:paraId="080A29E6" w14:textId="77777777" w:rsidR="00241C07" w:rsidRDefault="00241C07">
      <w:pPr>
        <w:pStyle w:val="ListParagraph"/>
        <w:ind w:left="1134"/>
        <w:rPr>
          <w:rFonts w:cs="Calibri Light"/>
          <w:bCs/>
          <w:szCs w:val="24"/>
        </w:rPr>
      </w:pPr>
    </w:p>
    <w:p w14:paraId="2C48534A" w14:textId="73F58D1C" w:rsidR="00241C07" w:rsidRPr="00241C07" w:rsidRDefault="00241C07" w:rsidP="00EA18D8">
      <w:pPr>
        <w:pStyle w:val="ListParagraph"/>
        <w:ind w:left="567"/>
        <w:rPr>
          <w:rFonts w:cs="Calibri Light"/>
          <w:bCs/>
          <w:szCs w:val="24"/>
        </w:rPr>
      </w:pPr>
      <w:r w:rsidRPr="00241C07">
        <w:rPr>
          <w:rFonts w:cs="Calibri Light"/>
          <w:b/>
          <w:bCs/>
          <w:szCs w:val="24"/>
        </w:rPr>
        <w:t>NOTE (</w:t>
      </w:r>
      <w:r>
        <w:rPr>
          <w:rFonts w:cs="Calibri Light"/>
          <w:b/>
          <w:bCs/>
          <w:szCs w:val="24"/>
        </w:rPr>
        <w:t>2</w:t>
      </w:r>
      <w:r w:rsidRPr="00241C07">
        <w:rPr>
          <w:rFonts w:cs="Calibri Light"/>
          <w:b/>
          <w:bCs/>
          <w:szCs w:val="24"/>
        </w:rPr>
        <w:t>):</w:t>
      </w:r>
      <w:r w:rsidRPr="00241C07">
        <w:rPr>
          <w:rFonts w:cs="Calibri Light"/>
          <w:bCs/>
          <w:szCs w:val="24"/>
        </w:rPr>
        <w:t xml:space="preserve"> </w:t>
      </w:r>
    </w:p>
    <w:p w14:paraId="6DAFFF38" w14:textId="77777777" w:rsidR="00241C07" w:rsidRPr="00241C07" w:rsidRDefault="00241C07" w:rsidP="00EA18D8">
      <w:pPr>
        <w:pStyle w:val="ListParagraph"/>
        <w:ind w:left="567"/>
        <w:rPr>
          <w:rFonts w:cs="Calibri Light"/>
          <w:b/>
          <w:bCs/>
          <w:szCs w:val="24"/>
        </w:rPr>
      </w:pPr>
      <w:r w:rsidRPr="00241C07">
        <w:rPr>
          <w:rFonts w:cs="Calibri Light"/>
          <w:b/>
          <w:bCs/>
          <w:szCs w:val="24"/>
        </w:rPr>
        <w:t>SITA reserves the right to verify the information provided.</w:t>
      </w:r>
    </w:p>
    <w:p w14:paraId="13DEF02C" w14:textId="77777777" w:rsidR="00241C07" w:rsidRPr="00241C07" w:rsidRDefault="00241C07" w:rsidP="00EA18D8">
      <w:pPr>
        <w:pStyle w:val="ListParagraph"/>
        <w:ind w:left="567"/>
        <w:rPr>
          <w:rFonts w:cs="Calibri Light"/>
          <w:b/>
          <w:bCs/>
          <w:szCs w:val="24"/>
        </w:rPr>
      </w:pPr>
    </w:p>
    <w:p w14:paraId="6AB07FF4" w14:textId="236DD7BC" w:rsidR="00241C07" w:rsidRPr="00241C07" w:rsidRDefault="00241C07" w:rsidP="00EA18D8">
      <w:pPr>
        <w:pStyle w:val="ListParagraph"/>
        <w:ind w:left="567"/>
        <w:rPr>
          <w:rFonts w:cs="Calibri Light"/>
          <w:b/>
          <w:bCs/>
          <w:szCs w:val="24"/>
        </w:rPr>
      </w:pPr>
      <w:r w:rsidRPr="00241C07">
        <w:rPr>
          <w:rFonts w:cs="Calibri Light"/>
          <w:b/>
          <w:bCs/>
          <w:szCs w:val="24"/>
        </w:rPr>
        <w:t>NOTE (</w:t>
      </w:r>
      <w:r>
        <w:rPr>
          <w:rFonts w:cs="Calibri Light"/>
          <w:b/>
          <w:bCs/>
          <w:szCs w:val="24"/>
        </w:rPr>
        <w:t>3</w:t>
      </w:r>
      <w:r w:rsidRPr="00241C07">
        <w:rPr>
          <w:rFonts w:cs="Calibri Light"/>
          <w:b/>
          <w:bCs/>
          <w:szCs w:val="24"/>
        </w:rPr>
        <w:t xml:space="preserve">): </w:t>
      </w:r>
    </w:p>
    <w:p w14:paraId="1029A7C8" w14:textId="1AB334B5" w:rsidR="00241C07" w:rsidRPr="00241C07" w:rsidRDefault="00241C07" w:rsidP="00EA18D8">
      <w:pPr>
        <w:pStyle w:val="ListParagraph"/>
        <w:ind w:left="567"/>
        <w:rPr>
          <w:rFonts w:cs="Calibri Light"/>
          <w:b/>
          <w:bCs/>
          <w:szCs w:val="24"/>
        </w:rPr>
      </w:pPr>
      <w:r w:rsidRPr="00241C07">
        <w:rPr>
          <w:rFonts w:cs="Calibri Light"/>
          <w:b/>
          <w:bCs/>
          <w:szCs w:val="24"/>
        </w:rPr>
        <w:t xml:space="preserve">Failure to complete Table </w:t>
      </w:r>
      <w:r>
        <w:rPr>
          <w:rFonts w:cs="Calibri Light"/>
          <w:b/>
          <w:bCs/>
          <w:szCs w:val="24"/>
        </w:rPr>
        <w:t>6</w:t>
      </w:r>
      <w:r w:rsidRPr="00241C07">
        <w:rPr>
          <w:rFonts w:cs="Calibri Light"/>
          <w:b/>
          <w:bCs/>
          <w:szCs w:val="24"/>
        </w:rPr>
        <w:t xml:space="preserve"> </w:t>
      </w:r>
      <w:r w:rsidRPr="00241C07">
        <w:rPr>
          <w:rFonts w:cs="Calibri Light"/>
          <w:b/>
          <w:bCs/>
          <w:szCs w:val="24"/>
          <w:u w:val="single"/>
        </w:rPr>
        <w:t>fully</w:t>
      </w:r>
      <w:r w:rsidRPr="00241C07">
        <w:rPr>
          <w:rFonts w:cs="Calibri Light"/>
          <w:b/>
          <w:bCs/>
          <w:szCs w:val="24"/>
        </w:rPr>
        <w:t xml:space="preserve"> as indicated above will result in disqualification.</w:t>
      </w:r>
    </w:p>
    <w:p w14:paraId="29166BF7" w14:textId="77777777" w:rsidR="00241C07" w:rsidRPr="00241C07" w:rsidRDefault="00241C07" w:rsidP="00241C07">
      <w:pPr>
        <w:pStyle w:val="ListParagraph"/>
        <w:ind w:left="1134"/>
        <w:rPr>
          <w:rFonts w:cs="Calibri Light"/>
          <w:b/>
          <w:bCs/>
          <w:szCs w:val="24"/>
        </w:rPr>
      </w:pPr>
    </w:p>
    <w:p w14:paraId="17B5E94F" w14:textId="77777777" w:rsidR="00241C07" w:rsidRDefault="00241C07">
      <w:pPr>
        <w:pStyle w:val="ListParagraph"/>
        <w:ind w:left="1134"/>
        <w:rPr>
          <w:rFonts w:cs="Calibri Light"/>
          <w:bCs/>
          <w:szCs w:val="24"/>
        </w:rPr>
      </w:pPr>
    </w:p>
    <w:p w14:paraId="4664D28B" w14:textId="09B1772F" w:rsidR="00DD5BBE" w:rsidRDefault="00DD5BBE" w:rsidP="00DD5BBE">
      <w:pPr>
        <w:pStyle w:val="Caption"/>
        <w:rPr>
          <w:highlight w:val="yellow"/>
        </w:rPr>
      </w:pPr>
      <w:bookmarkStart w:id="151" w:name="_Toc190065746"/>
      <w:r>
        <w:lastRenderedPageBreak/>
        <w:t xml:space="preserve">Table </w:t>
      </w:r>
      <w:r w:rsidR="00C0461A">
        <w:t>6</w:t>
      </w:r>
      <w:r>
        <w:t>: References</w:t>
      </w:r>
      <w:bookmarkEnd w:id="151"/>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DD5BBE" w14:paraId="294D8462" w14:textId="77777777" w:rsidTr="0046482F">
        <w:tc>
          <w:tcPr>
            <w:tcW w:w="495" w:type="dxa"/>
            <w:shd w:val="solid" w:color="DBE5F1" w:themeColor="accent1" w:themeTint="33" w:fill="DBE5F1" w:themeFill="accent1" w:themeFillTint="33"/>
          </w:tcPr>
          <w:p w14:paraId="24EDF9FC" w14:textId="77777777" w:rsidR="00DD5BBE" w:rsidRDefault="00DD5BBE" w:rsidP="0046482F">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589C0A11" w14:textId="77777777" w:rsidR="00DD5BBE" w:rsidRDefault="00DD5BBE" w:rsidP="0046482F">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753B1FFD" w14:textId="77777777" w:rsidR="00DD5BBE" w:rsidRDefault="00DD5BBE" w:rsidP="0046482F">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784729BD" w14:textId="77777777" w:rsidR="00DD5BBE" w:rsidRDefault="00DD5BBE" w:rsidP="0046482F">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5D19292D" w14:textId="77777777" w:rsidR="00DD5BBE" w:rsidRDefault="00DD5BBE" w:rsidP="0046482F">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start and end date</w:t>
            </w:r>
          </w:p>
        </w:tc>
      </w:tr>
      <w:tr w:rsidR="00DA32B9" w14:paraId="653CD11D" w14:textId="77777777" w:rsidTr="0046482F">
        <w:tc>
          <w:tcPr>
            <w:tcW w:w="495" w:type="dxa"/>
          </w:tcPr>
          <w:p w14:paraId="1DDC5FB2" w14:textId="77777777" w:rsidR="00DA32B9" w:rsidRDefault="00DA32B9" w:rsidP="00DA32B9">
            <w:pPr>
              <w:pStyle w:val="ListParagraph"/>
              <w:spacing w:line="240" w:lineRule="auto"/>
            </w:pPr>
            <w:r>
              <w:t>1</w:t>
            </w:r>
          </w:p>
        </w:tc>
        <w:tc>
          <w:tcPr>
            <w:tcW w:w="1652" w:type="dxa"/>
          </w:tcPr>
          <w:p w14:paraId="2A4FFD11" w14:textId="77777777" w:rsidR="00DA32B9" w:rsidRDefault="00DA32B9" w:rsidP="00DA32B9">
            <w:pPr>
              <w:pStyle w:val="ListParagraph"/>
              <w:spacing w:line="240" w:lineRule="auto"/>
              <w:rPr>
                <w:color w:val="FF0000"/>
              </w:rPr>
            </w:pPr>
            <w:r>
              <w:rPr>
                <w:color w:val="FF0000"/>
              </w:rPr>
              <w:t>&lt;Company name&gt;</w:t>
            </w:r>
          </w:p>
          <w:p w14:paraId="59AC4101" w14:textId="77777777" w:rsidR="00DA32B9" w:rsidRDefault="00DA32B9" w:rsidP="00DA32B9">
            <w:pPr>
              <w:pStyle w:val="ListParagraph"/>
              <w:spacing w:line="240" w:lineRule="auto"/>
              <w:rPr>
                <w:color w:val="FF0000"/>
              </w:rPr>
            </w:pPr>
            <w:r>
              <w:rPr>
                <w:color w:val="FF0000"/>
              </w:rPr>
              <w:tab/>
            </w:r>
            <w:r>
              <w:rPr>
                <w:color w:val="FF0000"/>
              </w:rPr>
              <w:tab/>
            </w:r>
          </w:p>
          <w:p w14:paraId="4046964F" w14:textId="77777777" w:rsidR="00DA32B9" w:rsidRDefault="00DA32B9" w:rsidP="00DA32B9">
            <w:pPr>
              <w:pStyle w:val="ListParagraph"/>
              <w:spacing w:line="240" w:lineRule="auto"/>
              <w:rPr>
                <w:color w:val="FF0000"/>
                <w:highlight w:val="yellow"/>
              </w:rPr>
            </w:pPr>
          </w:p>
        </w:tc>
        <w:tc>
          <w:tcPr>
            <w:tcW w:w="2263" w:type="dxa"/>
          </w:tcPr>
          <w:p w14:paraId="6F013175" w14:textId="77777777" w:rsidR="00DA32B9" w:rsidRDefault="00DA32B9" w:rsidP="00DA32B9">
            <w:pPr>
              <w:pStyle w:val="ListParagraph"/>
              <w:spacing w:line="240" w:lineRule="auto"/>
              <w:rPr>
                <w:color w:val="FF0000"/>
              </w:rPr>
            </w:pPr>
            <w:r>
              <w:rPr>
                <w:color w:val="FF0000"/>
              </w:rPr>
              <w:t>&lt;Person Name&gt;</w:t>
            </w:r>
          </w:p>
          <w:p w14:paraId="1BD350C3" w14:textId="77777777" w:rsidR="00DA32B9" w:rsidRDefault="00DA32B9" w:rsidP="00DA32B9">
            <w:pPr>
              <w:pStyle w:val="ListParagraph"/>
              <w:spacing w:line="240" w:lineRule="auto"/>
              <w:rPr>
                <w:color w:val="FF0000"/>
              </w:rPr>
            </w:pPr>
            <w:r>
              <w:rPr>
                <w:color w:val="FF0000"/>
              </w:rPr>
              <w:t>&lt;Tel&gt;</w:t>
            </w:r>
          </w:p>
          <w:p w14:paraId="14CE1B0A" w14:textId="77777777" w:rsidR="00DA32B9" w:rsidRDefault="00DA32B9" w:rsidP="00DA32B9">
            <w:pPr>
              <w:pStyle w:val="ListParagraph"/>
              <w:spacing w:line="240" w:lineRule="auto"/>
              <w:rPr>
                <w:color w:val="FF0000"/>
                <w:highlight w:val="yellow"/>
              </w:rPr>
            </w:pPr>
            <w:r>
              <w:rPr>
                <w:color w:val="FF0000"/>
              </w:rPr>
              <w:t>&lt;email&gt;</w:t>
            </w:r>
          </w:p>
        </w:tc>
        <w:tc>
          <w:tcPr>
            <w:tcW w:w="3529" w:type="dxa"/>
          </w:tcPr>
          <w:p w14:paraId="41F00C13" w14:textId="02789137" w:rsidR="00DA32B9" w:rsidRPr="00EA18D8" w:rsidRDefault="00DA32B9" w:rsidP="00EA18D8">
            <w:pPr>
              <w:spacing w:line="240" w:lineRule="auto"/>
              <w:jc w:val="left"/>
              <w:rPr>
                <w:rFonts w:cs="Calibri Light"/>
                <w:bCs/>
                <w:color w:val="EE0000"/>
                <w:szCs w:val="24"/>
              </w:rPr>
            </w:pPr>
            <w:r w:rsidRPr="009A2AC4">
              <w:rPr>
                <w:color w:val="FF0000"/>
              </w:rPr>
              <w:t xml:space="preserve">&lt; Provide scope details of a project from a </w:t>
            </w:r>
            <w:r w:rsidRPr="00EA18D8">
              <w:rPr>
                <w:color w:val="EE0000"/>
              </w:rPr>
              <w:t xml:space="preserve">customer </w:t>
            </w:r>
            <w:r w:rsidR="00E510D6" w:rsidRPr="00EA18D8">
              <w:rPr>
                <w:rFonts w:cs="Calibri Light"/>
                <w:color w:val="EE0000"/>
                <w:szCs w:val="24"/>
              </w:rPr>
              <w:t xml:space="preserve">to whom the </w:t>
            </w:r>
            <w:r w:rsidR="00E510D6" w:rsidRPr="00EA18D8">
              <w:rPr>
                <w:rFonts w:cs="Calibri Light"/>
                <w:color w:val="EE0000"/>
              </w:rPr>
              <w:t xml:space="preserve">RedHat OpenShift Platform Plus &amp; Quay Licenses </w:t>
            </w:r>
            <w:r w:rsidR="00E510D6" w:rsidRPr="00EA18D8">
              <w:rPr>
                <w:color w:val="EE0000"/>
              </w:rPr>
              <w:t xml:space="preserve">(with maintenance and support support) </w:t>
            </w:r>
            <w:r w:rsidR="00286C0A">
              <w:rPr>
                <w:color w:val="EE0000"/>
              </w:rPr>
              <w:t>as well as</w:t>
            </w:r>
            <w:r w:rsidR="00E510D6" w:rsidRPr="00EA18D8">
              <w:rPr>
                <w:color w:val="EE0000"/>
              </w:rPr>
              <w:t xml:space="preserve"> Red</w:t>
            </w:r>
            <w:r w:rsidR="00286C0A">
              <w:rPr>
                <w:color w:val="EE0000"/>
              </w:rPr>
              <w:t>H</w:t>
            </w:r>
            <w:r w:rsidR="00E510D6" w:rsidRPr="00EA18D8">
              <w:rPr>
                <w:color w:val="EE0000"/>
              </w:rPr>
              <w:t xml:space="preserve">at OpenShift Consulting services as per par </w:t>
            </w:r>
            <w:r w:rsidR="00E510D6" w:rsidRPr="00EA18D8">
              <w:rPr>
                <w:b/>
                <w:bCs/>
                <w:color w:val="EE0000"/>
              </w:rPr>
              <w:t>2.1 (</w:t>
            </w:r>
            <w:r w:rsidR="00286C0A">
              <w:rPr>
                <w:b/>
                <w:bCs/>
                <w:color w:val="EE0000"/>
              </w:rPr>
              <w:t>a &amp; b</w:t>
            </w:r>
            <w:r w:rsidR="00E510D6" w:rsidRPr="00EA18D8">
              <w:rPr>
                <w:b/>
                <w:bCs/>
                <w:color w:val="EE0000"/>
              </w:rPr>
              <w:t>)</w:t>
            </w:r>
            <w:r w:rsidR="00E510D6" w:rsidRPr="00EA18D8">
              <w:rPr>
                <w:color w:val="EE0000"/>
              </w:rPr>
              <w:t xml:space="preserve"> was provided</w:t>
            </w:r>
            <w:r w:rsidR="00556B36">
              <w:rPr>
                <w:color w:val="FF0000"/>
              </w:rPr>
              <w:t>&gt;</w:t>
            </w:r>
          </w:p>
        </w:tc>
        <w:tc>
          <w:tcPr>
            <w:tcW w:w="1694" w:type="dxa"/>
          </w:tcPr>
          <w:p w14:paraId="310C0CA5" w14:textId="77777777" w:rsidR="00DA32B9" w:rsidRDefault="00DA32B9" w:rsidP="00DA32B9">
            <w:pPr>
              <w:pStyle w:val="ListParagraph"/>
              <w:spacing w:line="240" w:lineRule="auto"/>
              <w:rPr>
                <w:color w:val="FF0000"/>
              </w:rPr>
            </w:pPr>
            <w:r>
              <w:rPr>
                <w:color w:val="FF0000"/>
              </w:rPr>
              <w:t>Start Date:</w:t>
            </w:r>
          </w:p>
          <w:p w14:paraId="364DE451" w14:textId="77777777" w:rsidR="00DA32B9" w:rsidRDefault="00DA32B9" w:rsidP="00DA32B9">
            <w:pPr>
              <w:pStyle w:val="ListParagraph"/>
              <w:spacing w:line="240" w:lineRule="auto"/>
              <w:rPr>
                <w:color w:val="FF0000"/>
                <w:highlight w:val="yellow"/>
              </w:rPr>
            </w:pPr>
            <w:r>
              <w:rPr>
                <w:color w:val="FF0000"/>
              </w:rPr>
              <w:t>End Date:</w:t>
            </w:r>
          </w:p>
        </w:tc>
      </w:tr>
    </w:tbl>
    <w:p w14:paraId="507AE05E" w14:textId="77777777" w:rsidR="00DD5BBE" w:rsidRDefault="00DD5BBE" w:rsidP="00DD5BBE">
      <w:pPr>
        <w:pStyle w:val="Heading2"/>
      </w:pPr>
      <w:bookmarkStart w:id="152" w:name="_Toc215693445"/>
      <w:bookmarkStart w:id="153" w:name="_Toc215693450"/>
      <w:bookmarkStart w:id="154" w:name="_Toc215693451"/>
      <w:bookmarkStart w:id="155" w:name="_Toc222327543"/>
      <w:bookmarkEnd w:id="152"/>
      <w:bookmarkEnd w:id="153"/>
      <w:bookmarkEnd w:id="154"/>
      <w:r>
        <w:t>Technical product/service functional requirements</w:t>
      </w:r>
      <w:bookmarkEnd w:id="155"/>
    </w:p>
    <w:p w14:paraId="14FE4700" w14:textId="77777777" w:rsidR="00DD5BBE" w:rsidRDefault="00DD5BBE" w:rsidP="00DD5BBE">
      <w:pPr>
        <w:spacing w:after="0"/>
        <w:ind w:left="567"/>
        <w:outlineLvl w:val="0"/>
        <w:rPr>
          <w:rFonts w:cs="Calibri Light"/>
          <w:bCs/>
        </w:rPr>
      </w:pPr>
      <w:r w:rsidRPr="00466185">
        <w:rPr>
          <w:rFonts w:cs="Calibri Light"/>
          <w:bCs/>
        </w:rPr>
        <w:t xml:space="preserve">The Bidder must confirm that they comply with the </w:t>
      </w:r>
      <w:r w:rsidRPr="0027713B">
        <w:rPr>
          <w:rFonts w:cs="Calibri Light"/>
          <w:b/>
        </w:rPr>
        <w:t xml:space="preserve">Technical </w:t>
      </w:r>
      <w:r w:rsidRPr="00466185">
        <w:rPr>
          <w:rFonts w:cs="Calibri Light"/>
          <w:b/>
        </w:rPr>
        <w:t>Product/Service Functional Requirements</w:t>
      </w:r>
      <w:r w:rsidRPr="00466185">
        <w:rPr>
          <w:rFonts w:cs="Calibri Light"/>
          <w:bCs/>
        </w:rPr>
        <w:t xml:space="preserve"> </w:t>
      </w:r>
      <w:r w:rsidRPr="00466185">
        <w:rPr>
          <w:rFonts w:cs="Calibri Light"/>
          <w:b/>
        </w:rPr>
        <w:t>by completing and signing</w:t>
      </w:r>
      <w:r w:rsidRPr="00466185">
        <w:rPr>
          <w:rFonts w:cs="Calibri Light"/>
          <w:bCs/>
        </w:rPr>
        <w:t xml:space="preserve"> </w:t>
      </w:r>
      <w:r w:rsidRPr="00466185">
        <w:rPr>
          <w:rFonts w:cs="Calibri Light"/>
          <w:b/>
        </w:rPr>
        <w:t>Annex B: Addendum 1</w:t>
      </w:r>
      <w:r w:rsidRPr="00466185">
        <w:rPr>
          <w:rFonts w:cs="Calibri Light"/>
          <w:bCs/>
        </w:rPr>
        <w:t xml:space="preserve"> and </w:t>
      </w:r>
      <w:r w:rsidRPr="00466185">
        <w:rPr>
          <w:rFonts w:cs="Calibri Light"/>
          <w:b/>
        </w:rPr>
        <w:t>attach it here</w:t>
      </w:r>
      <w:r w:rsidRPr="00466185">
        <w:rPr>
          <w:rFonts w:cs="Calibri Light"/>
          <w:bCs/>
        </w:rPr>
        <w:t>.</w:t>
      </w:r>
    </w:p>
    <w:p w14:paraId="79F67E19" w14:textId="77777777" w:rsidR="00DD5BBE" w:rsidRPr="00466185" w:rsidRDefault="00DD5BBE" w:rsidP="00DD5BBE">
      <w:pPr>
        <w:spacing w:after="0"/>
        <w:ind w:left="567"/>
        <w:outlineLvl w:val="0"/>
        <w:rPr>
          <w:rFonts w:cs="Calibri Light"/>
          <w:bCs/>
        </w:rPr>
      </w:pPr>
    </w:p>
    <w:p w14:paraId="005080A5" w14:textId="77777777" w:rsidR="00DD5BBE" w:rsidRPr="00466185" w:rsidRDefault="00DD5BBE" w:rsidP="00DD5BBE">
      <w:pPr>
        <w:ind w:left="567"/>
        <w:jc w:val="left"/>
        <w:rPr>
          <w:rFonts w:cs="Calibri Light"/>
          <w:b/>
        </w:rPr>
      </w:pPr>
      <w:r w:rsidRPr="00466185">
        <w:rPr>
          <w:rFonts w:cs="Calibri Light"/>
          <w:b/>
        </w:rPr>
        <w:t xml:space="preserve">NOTE (1): </w:t>
      </w:r>
    </w:p>
    <w:p w14:paraId="2B63DB49" w14:textId="77777777" w:rsidR="00DD5BBE" w:rsidRPr="00466185" w:rsidRDefault="00DD5BBE" w:rsidP="00DD5BBE">
      <w:pPr>
        <w:ind w:left="567"/>
        <w:jc w:val="left"/>
        <w:rPr>
          <w:rFonts w:cs="Calibri Light"/>
          <w:bCs/>
        </w:rPr>
      </w:pPr>
      <w:r w:rsidRPr="00466185">
        <w:rPr>
          <w:rFonts w:cs="Calibri Light"/>
          <w:bCs/>
        </w:rPr>
        <w:t>Failure to comply fully to the requirements as indicated above will result in disqualification.</w:t>
      </w:r>
    </w:p>
    <w:p w14:paraId="30E052D8" w14:textId="77777777" w:rsidR="00DD5BBE" w:rsidRPr="00466185" w:rsidRDefault="00DD5BBE" w:rsidP="00DD5BBE">
      <w:pPr>
        <w:ind w:firstLine="567"/>
        <w:rPr>
          <w:rFonts w:cs="Calibri Light"/>
          <w:b/>
        </w:rPr>
      </w:pPr>
      <w:r w:rsidRPr="00466185">
        <w:rPr>
          <w:rFonts w:cs="Calibri Light"/>
          <w:b/>
        </w:rPr>
        <w:t xml:space="preserve">NOTE (2): </w:t>
      </w:r>
    </w:p>
    <w:p w14:paraId="28D6E9BC" w14:textId="77777777" w:rsidR="00DD5BBE" w:rsidRDefault="00DD5BBE" w:rsidP="00DD5BBE">
      <w:pPr>
        <w:ind w:firstLine="567"/>
        <w:rPr>
          <w:rFonts w:cs="Calibri Light"/>
          <w:bCs/>
        </w:rPr>
      </w:pPr>
      <w:r w:rsidRPr="00961437">
        <w:rPr>
          <w:rFonts w:cs="Calibri Light"/>
          <w:bCs/>
        </w:rPr>
        <w:t>SITA reserves the right to verify information provided.</w:t>
      </w:r>
    </w:p>
    <w:p w14:paraId="57D18CCA" w14:textId="77777777" w:rsidR="00DD5BBE" w:rsidRPr="00826EC8" w:rsidRDefault="00DD5BBE" w:rsidP="00DD5BBE">
      <w:pPr>
        <w:pStyle w:val="Heading2"/>
      </w:pPr>
      <w:bookmarkStart w:id="156" w:name="_Toc222327544"/>
      <w:r w:rsidRPr="00826EC8">
        <w:t>Special Conditions of Contract</w:t>
      </w:r>
      <w:bookmarkEnd w:id="156"/>
    </w:p>
    <w:p w14:paraId="1D1303C4" w14:textId="77777777" w:rsidR="00DD5BBE" w:rsidRPr="00961437" w:rsidRDefault="00DD5BBE" w:rsidP="00DD5BBE">
      <w:pPr>
        <w:pStyle w:val="Specification"/>
        <w:spacing w:line="276" w:lineRule="auto"/>
        <w:ind w:left="567"/>
        <w:jc w:val="both"/>
        <w:rPr>
          <w:rFonts w:ascii="Calibri Light" w:hAnsi="Calibri Light" w:cs="Calibri Light"/>
          <w:sz w:val="22"/>
          <w:szCs w:val="22"/>
        </w:rPr>
      </w:pPr>
      <w:r w:rsidRPr="00961437">
        <w:rPr>
          <w:rFonts w:ascii="Calibri Light" w:hAnsi="Calibri Light" w:cs="Calibri Light"/>
          <w:sz w:val="22"/>
          <w:szCs w:val="22"/>
        </w:rPr>
        <w:t xml:space="preserve">The Bidder </w:t>
      </w:r>
      <w:r w:rsidRPr="00961437">
        <w:rPr>
          <w:rFonts w:ascii="Calibri Light" w:hAnsi="Calibri Light" w:cs="Calibri Light"/>
          <w:b/>
          <w:bCs/>
          <w:sz w:val="22"/>
          <w:szCs w:val="22"/>
        </w:rPr>
        <w:t xml:space="preserve">must accept </w:t>
      </w:r>
      <w:r w:rsidRPr="00961437">
        <w:rPr>
          <w:rFonts w:ascii="Calibri Light" w:hAnsi="Calibri Light" w:cs="Calibri Light"/>
          <w:b/>
          <w:bCs/>
          <w:sz w:val="22"/>
          <w:szCs w:val="22"/>
          <w:u w:val="single"/>
        </w:rPr>
        <w:t>ALL</w:t>
      </w:r>
      <w:r w:rsidRPr="00961437">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sidRPr="00961437">
        <w:rPr>
          <w:rFonts w:ascii="Calibri Light" w:hAnsi="Calibri Light" w:cs="Calibri Light"/>
          <w:b/>
          <w:bCs/>
          <w:sz w:val="22"/>
          <w:szCs w:val="22"/>
        </w:rPr>
        <w:t>(Section 4.</w:t>
      </w:r>
      <w:r>
        <w:rPr>
          <w:rFonts w:ascii="Calibri Light" w:hAnsi="Calibri Light" w:cs="Calibri Light"/>
          <w:b/>
          <w:bCs/>
          <w:sz w:val="22"/>
          <w:szCs w:val="22"/>
        </w:rPr>
        <w:t>3.2</w:t>
      </w:r>
      <w:r w:rsidRPr="00961437">
        <w:rPr>
          <w:rFonts w:ascii="Calibri Light" w:hAnsi="Calibri Light" w:cs="Calibri Light"/>
          <w:b/>
          <w:bCs/>
          <w:sz w:val="22"/>
          <w:szCs w:val="22"/>
        </w:rPr>
        <w:t>)</w:t>
      </w:r>
      <w:r w:rsidRPr="00961437">
        <w:rPr>
          <w:rFonts w:ascii="Calibri Light" w:hAnsi="Calibri Light" w:cs="Calibri Light"/>
          <w:sz w:val="22"/>
          <w:szCs w:val="22"/>
        </w:rPr>
        <w:t>.</w:t>
      </w:r>
    </w:p>
    <w:p w14:paraId="7D843CA2" w14:textId="77777777" w:rsidR="00DD5BBE" w:rsidRPr="00961437" w:rsidRDefault="00DD5BBE" w:rsidP="00DD5BBE">
      <w:pPr>
        <w:pStyle w:val="Specification"/>
        <w:spacing w:line="276" w:lineRule="auto"/>
        <w:ind w:firstLine="567"/>
        <w:rPr>
          <w:rFonts w:ascii="Calibri Light" w:hAnsi="Calibri Light" w:cs="Calibri Light"/>
          <w:b/>
          <w:bCs/>
          <w:sz w:val="22"/>
          <w:szCs w:val="22"/>
        </w:rPr>
      </w:pPr>
      <w:r w:rsidRPr="00961437">
        <w:rPr>
          <w:rFonts w:ascii="Calibri Light" w:hAnsi="Calibri Light" w:cs="Calibri Light"/>
          <w:b/>
          <w:bCs/>
          <w:sz w:val="22"/>
          <w:szCs w:val="22"/>
        </w:rPr>
        <w:t xml:space="preserve">NOTE (1): </w:t>
      </w:r>
    </w:p>
    <w:p w14:paraId="6FC762E7" w14:textId="02598B75" w:rsidR="00DD5BBE" w:rsidRDefault="00DD5BBE" w:rsidP="009638AF">
      <w:pPr>
        <w:ind w:firstLine="567"/>
        <w:rPr>
          <w:rFonts w:cs="Calibri Light"/>
        </w:rPr>
      </w:pPr>
      <w:r w:rsidRPr="00961437">
        <w:rPr>
          <w:rFonts w:cs="Calibri Light"/>
        </w:rPr>
        <w:t xml:space="preserve">Failure to </w:t>
      </w:r>
      <w:r w:rsidRPr="00961437">
        <w:rPr>
          <w:rFonts w:cs="Calibri Light"/>
          <w:b/>
          <w:bCs/>
        </w:rPr>
        <w:t xml:space="preserve">accept </w:t>
      </w:r>
      <w:r w:rsidRPr="00961437">
        <w:rPr>
          <w:rFonts w:cs="Calibri Light"/>
          <w:b/>
          <w:bCs/>
          <w:u w:val="single"/>
        </w:rPr>
        <w:t>ALL</w:t>
      </w:r>
      <w:r w:rsidRPr="00961437">
        <w:rPr>
          <w:rFonts w:cs="Calibri Light"/>
        </w:rPr>
        <w:t xml:space="preserve"> the Special Conditions of Contract will result in disqualification.</w:t>
      </w:r>
    </w:p>
    <w:p w14:paraId="5A0871CC" w14:textId="77777777" w:rsidR="00241C07" w:rsidRPr="00B7504A" w:rsidRDefault="00241C07" w:rsidP="00241C07">
      <w:pPr>
        <w:pStyle w:val="Heading2"/>
        <w:rPr>
          <w:b w:val="0"/>
        </w:rPr>
      </w:pPr>
      <w:bookmarkStart w:id="157" w:name="_Toc194661680"/>
      <w:bookmarkStart w:id="158" w:name="_Toc214897915"/>
      <w:bookmarkStart w:id="159" w:name="_Toc222327545"/>
      <w:r w:rsidRPr="00B7504A">
        <w:t>Preference Points Preferential Goals Evidence</w:t>
      </w:r>
      <w:bookmarkEnd w:id="157"/>
      <w:bookmarkEnd w:id="158"/>
      <w:bookmarkEnd w:id="159"/>
    </w:p>
    <w:p w14:paraId="11028AC9" w14:textId="77777777" w:rsidR="00241C07" w:rsidRPr="00A25CD9" w:rsidRDefault="00241C07" w:rsidP="00241C07">
      <w:pPr>
        <w:ind w:firstLine="567"/>
        <w:rPr>
          <w:rFonts w:cs="Calibri Light"/>
          <w:bCs/>
        </w:rPr>
      </w:pPr>
      <w:r w:rsidRPr="00A25CD9">
        <w:rPr>
          <w:rFonts w:cs="Calibri Light"/>
          <w:bCs/>
        </w:rPr>
        <w:t xml:space="preserve">The Bidder </w:t>
      </w:r>
      <w:r w:rsidRPr="00A25CD9">
        <w:rPr>
          <w:rFonts w:cs="Calibri Light"/>
          <w:b/>
        </w:rPr>
        <w:t>must</w:t>
      </w:r>
      <w:r w:rsidRPr="00A25CD9">
        <w:rPr>
          <w:rFonts w:cs="Calibri Light"/>
          <w:bCs/>
        </w:rPr>
        <w:t>:</w:t>
      </w:r>
    </w:p>
    <w:p w14:paraId="2992F52C" w14:textId="77777777" w:rsidR="00241C07" w:rsidRPr="00A25CD9" w:rsidRDefault="00241C07" w:rsidP="00241C07">
      <w:pPr>
        <w:numPr>
          <w:ilvl w:val="2"/>
          <w:numId w:val="59"/>
        </w:numPr>
        <w:spacing w:after="0" w:line="240" w:lineRule="auto"/>
        <w:ind w:left="1134"/>
        <w:outlineLvl w:val="0"/>
        <w:rPr>
          <w:rFonts w:asciiTheme="minorHAnsi" w:hAnsiTheme="minorHAnsi"/>
          <w:b/>
          <w:szCs w:val="24"/>
        </w:rPr>
      </w:pPr>
      <w:r w:rsidRPr="00A25CD9">
        <w:rPr>
          <w:rFonts w:asciiTheme="minorHAnsi" w:hAnsiTheme="minorHAnsi"/>
          <w:b/>
          <w:szCs w:val="24"/>
        </w:rPr>
        <w:t xml:space="preserve">Preference Goal Requirements: </w:t>
      </w:r>
    </w:p>
    <w:p w14:paraId="05D45CA6" w14:textId="3335E23A" w:rsidR="00241C07" w:rsidRPr="00A25CD9" w:rsidRDefault="00241C07" w:rsidP="00241C07">
      <w:pPr>
        <w:numPr>
          <w:ilvl w:val="5"/>
          <w:numId w:val="58"/>
        </w:numPr>
        <w:spacing w:after="0"/>
        <w:ind w:left="1701"/>
        <w:outlineLvl w:val="0"/>
        <w:rPr>
          <w:rFonts w:asciiTheme="minorHAnsi" w:hAnsiTheme="minorHAnsi" w:cs="Calibri"/>
          <w:szCs w:val="24"/>
        </w:rPr>
      </w:pPr>
      <w:r w:rsidRPr="00A25CD9">
        <w:rPr>
          <w:rFonts w:asciiTheme="minorHAnsi" w:hAnsiTheme="minorHAnsi" w:cs="Calibri"/>
          <w:szCs w:val="24"/>
        </w:rPr>
        <w:t>Bidder to select the section for points they wish to claim (Mark as Y=Yes) in</w:t>
      </w:r>
      <w:r w:rsidRPr="00A25CD9">
        <w:rPr>
          <w:rFonts w:asciiTheme="minorHAnsi" w:hAnsiTheme="minorHAnsi" w:cs="Calibri"/>
          <w:b/>
          <w:bCs/>
          <w:szCs w:val="24"/>
        </w:rPr>
        <w:t xml:space="preserve"> table </w:t>
      </w:r>
      <w:r>
        <w:rPr>
          <w:rFonts w:asciiTheme="minorHAnsi" w:hAnsiTheme="minorHAnsi" w:cs="Calibri"/>
          <w:b/>
          <w:bCs/>
          <w:szCs w:val="24"/>
        </w:rPr>
        <w:t>5</w:t>
      </w:r>
      <w:r w:rsidRPr="00A25CD9">
        <w:rPr>
          <w:rFonts w:asciiTheme="minorHAnsi" w:hAnsiTheme="minorHAnsi" w:cs="Calibri"/>
          <w:szCs w:val="24"/>
        </w:rPr>
        <w:t xml:space="preserve"> in </w:t>
      </w:r>
      <w:r w:rsidRPr="00A25CD9">
        <w:rPr>
          <w:rFonts w:cs="Calibri"/>
          <w:b/>
          <w:bCs/>
          <w:szCs w:val="24"/>
        </w:rPr>
        <w:t xml:space="preserve">section </w:t>
      </w:r>
      <w:r w:rsidR="00871D4A">
        <w:rPr>
          <w:rFonts w:cs="Calibri"/>
          <w:b/>
          <w:bCs/>
          <w:szCs w:val="24"/>
        </w:rPr>
        <w:t>4</w:t>
      </w:r>
      <w:r w:rsidRPr="00A25CD9">
        <w:rPr>
          <w:rFonts w:cs="Calibri"/>
          <w:b/>
          <w:bCs/>
          <w:szCs w:val="24"/>
        </w:rPr>
        <w:t>.</w:t>
      </w:r>
      <w:r>
        <w:rPr>
          <w:rFonts w:cs="Calibri"/>
          <w:b/>
          <w:bCs/>
          <w:szCs w:val="24"/>
        </w:rPr>
        <w:t>6</w:t>
      </w:r>
      <w:r w:rsidRPr="00A25CD9">
        <w:rPr>
          <w:rFonts w:cs="Calibri"/>
          <w:b/>
          <w:bCs/>
          <w:szCs w:val="24"/>
        </w:rPr>
        <w:t xml:space="preserve"> </w:t>
      </w:r>
      <w:r w:rsidRPr="00A25CD9">
        <w:rPr>
          <w:rFonts w:asciiTheme="minorHAnsi" w:hAnsiTheme="minorHAnsi" w:cs="Calibri"/>
          <w:szCs w:val="24"/>
        </w:rPr>
        <w:t xml:space="preserve">dependant on which preference system the Bidder selects in line with </w:t>
      </w:r>
      <w:r w:rsidRPr="00A25CD9">
        <w:rPr>
          <w:rFonts w:asciiTheme="minorHAnsi" w:hAnsiTheme="minorHAnsi" w:cs="Calibri"/>
          <w:b/>
          <w:bCs/>
          <w:szCs w:val="24"/>
          <w:lang w:eastAsia="en-GB"/>
        </w:rPr>
        <w:t xml:space="preserve">section </w:t>
      </w:r>
      <w:r w:rsidR="00871D4A">
        <w:rPr>
          <w:rFonts w:asciiTheme="minorHAnsi" w:hAnsiTheme="minorHAnsi" w:cs="Calibri"/>
          <w:b/>
          <w:bCs/>
          <w:szCs w:val="24"/>
          <w:lang w:eastAsia="en-GB"/>
        </w:rPr>
        <w:t>4</w:t>
      </w:r>
      <w:r w:rsidRPr="00A25CD9">
        <w:rPr>
          <w:rFonts w:asciiTheme="minorHAnsi" w:hAnsiTheme="minorHAnsi" w:cs="Calibri"/>
          <w:b/>
          <w:bCs/>
          <w:szCs w:val="24"/>
          <w:lang w:eastAsia="en-GB"/>
        </w:rPr>
        <w:t>.</w:t>
      </w:r>
      <w:r>
        <w:rPr>
          <w:rFonts w:asciiTheme="minorHAnsi" w:hAnsiTheme="minorHAnsi" w:cs="Calibri"/>
          <w:b/>
          <w:bCs/>
          <w:szCs w:val="24"/>
          <w:lang w:eastAsia="en-GB"/>
        </w:rPr>
        <w:t>6</w:t>
      </w:r>
      <w:r w:rsidRPr="00A25CD9">
        <w:rPr>
          <w:rFonts w:asciiTheme="minorHAnsi" w:hAnsiTheme="minorHAnsi" w:cs="Calibri"/>
          <w:b/>
          <w:bCs/>
          <w:szCs w:val="24"/>
          <w:lang w:eastAsia="en-GB"/>
        </w:rPr>
        <w:t>; and</w:t>
      </w:r>
    </w:p>
    <w:p w14:paraId="3EF3009B" w14:textId="233FB78D" w:rsidR="00241C07" w:rsidRPr="00A25CD9" w:rsidRDefault="00241C07" w:rsidP="00241C07">
      <w:pPr>
        <w:numPr>
          <w:ilvl w:val="5"/>
          <w:numId w:val="58"/>
        </w:numPr>
        <w:spacing w:after="0" w:line="240" w:lineRule="auto"/>
        <w:ind w:left="1701"/>
        <w:outlineLvl w:val="0"/>
        <w:rPr>
          <w:rFonts w:asciiTheme="minorHAnsi" w:hAnsiTheme="minorHAnsi" w:cs="Calibri"/>
          <w:szCs w:val="24"/>
        </w:rPr>
      </w:pPr>
      <w:r w:rsidRPr="00A25CD9">
        <w:rPr>
          <w:rFonts w:asciiTheme="minorHAnsi" w:hAnsiTheme="minorHAnsi"/>
          <w:bCs/>
          <w:szCs w:val="24"/>
        </w:rPr>
        <w:t xml:space="preserve">Provide a copy of the following relevant evidence </w:t>
      </w:r>
      <w:r w:rsidRPr="00A25CD9">
        <w:rPr>
          <w:rFonts w:asciiTheme="minorHAnsi" w:hAnsiTheme="minorHAnsi" w:cs="Calibri"/>
          <w:szCs w:val="24"/>
          <w:lang w:eastAsia="en-GB"/>
        </w:rPr>
        <w:t>for the Preferential Goal points which the Bidder qualifies for</w:t>
      </w:r>
      <w:r w:rsidRPr="00A25CD9">
        <w:rPr>
          <w:rFonts w:asciiTheme="minorHAnsi" w:hAnsiTheme="minorHAnsi" w:cs="Calibri"/>
          <w:szCs w:val="24"/>
        </w:rPr>
        <w:t xml:space="preserve"> as set out in </w:t>
      </w:r>
      <w:r w:rsidRPr="00A25CD9">
        <w:rPr>
          <w:rFonts w:asciiTheme="minorHAnsi" w:hAnsiTheme="minorHAnsi" w:cs="Calibri"/>
          <w:b/>
          <w:bCs/>
          <w:szCs w:val="24"/>
        </w:rPr>
        <w:t xml:space="preserve">table </w:t>
      </w:r>
      <w:r>
        <w:rPr>
          <w:rFonts w:asciiTheme="minorHAnsi" w:hAnsiTheme="minorHAnsi" w:cs="Calibri"/>
          <w:b/>
          <w:bCs/>
          <w:szCs w:val="24"/>
        </w:rPr>
        <w:t>4</w:t>
      </w:r>
      <w:r w:rsidRPr="00A25CD9">
        <w:rPr>
          <w:rFonts w:asciiTheme="minorHAnsi" w:hAnsiTheme="minorHAnsi" w:cs="Calibri"/>
          <w:b/>
          <w:bCs/>
          <w:szCs w:val="24"/>
        </w:rPr>
        <w:t xml:space="preserve"> </w:t>
      </w:r>
      <w:r w:rsidRPr="00A25CD9">
        <w:rPr>
          <w:rFonts w:asciiTheme="minorHAnsi" w:hAnsiTheme="minorHAnsi" w:cs="Calibri"/>
          <w:szCs w:val="24"/>
        </w:rPr>
        <w:t xml:space="preserve">in </w:t>
      </w:r>
      <w:r w:rsidRPr="00A25CD9">
        <w:rPr>
          <w:rFonts w:asciiTheme="minorHAnsi" w:hAnsiTheme="minorHAnsi" w:cs="Calibri"/>
          <w:b/>
          <w:bCs/>
          <w:szCs w:val="24"/>
        </w:rPr>
        <w:t xml:space="preserve">section </w:t>
      </w:r>
      <w:r w:rsidR="00871D4A">
        <w:rPr>
          <w:rFonts w:asciiTheme="minorHAnsi" w:hAnsiTheme="minorHAnsi" w:cs="Calibri"/>
          <w:b/>
          <w:bCs/>
          <w:szCs w:val="24"/>
        </w:rPr>
        <w:t>4</w:t>
      </w:r>
      <w:r w:rsidRPr="00A25CD9">
        <w:rPr>
          <w:rFonts w:asciiTheme="minorHAnsi" w:hAnsiTheme="minorHAnsi" w:cs="Calibri"/>
          <w:b/>
          <w:bCs/>
          <w:szCs w:val="24"/>
        </w:rPr>
        <w:t>.</w:t>
      </w:r>
      <w:r>
        <w:rPr>
          <w:rFonts w:asciiTheme="minorHAnsi" w:hAnsiTheme="minorHAnsi" w:cs="Calibri"/>
          <w:b/>
          <w:bCs/>
          <w:szCs w:val="24"/>
        </w:rPr>
        <w:t xml:space="preserve">6 </w:t>
      </w:r>
      <w:r w:rsidRPr="00A25CD9">
        <w:rPr>
          <w:rFonts w:asciiTheme="minorHAnsi" w:hAnsiTheme="minorHAnsi" w:cs="Calibri"/>
          <w:szCs w:val="24"/>
        </w:rPr>
        <w:t xml:space="preserve">and </w:t>
      </w:r>
      <w:r w:rsidRPr="00A25CD9">
        <w:rPr>
          <w:rFonts w:asciiTheme="minorHAnsi" w:hAnsiTheme="minorHAnsi" w:cs="Calibri"/>
          <w:b/>
          <w:bCs/>
          <w:szCs w:val="24"/>
        </w:rPr>
        <w:t>attach it here</w:t>
      </w:r>
      <w:r w:rsidRPr="00A25CD9">
        <w:rPr>
          <w:rFonts w:asciiTheme="minorHAnsi" w:hAnsiTheme="minorHAnsi" w:cs="Calibri"/>
          <w:szCs w:val="24"/>
        </w:rPr>
        <w:t>:</w:t>
      </w:r>
    </w:p>
    <w:p w14:paraId="0B6B0BE9" w14:textId="77777777" w:rsidR="00241C07" w:rsidRPr="00A25CD9" w:rsidRDefault="00241C07" w:rsidP="00241C07">
      <w:pPr>
        <w:numPr>
          <w:ilvl w:val="4"/>
          <w:numId w:val="59"/>
        </w:numPr>
        <w:spacing w:after="0"/>
        <w:ind w:left="2268"/>
        <w:jc w:val="left"/>
        <w:outlineLvl w:val="0"/>
        <w:rPr>
          <w:rFonts w:asciiTheme="minorHAnsi" w:hAnsiTheme="minorHAnsi" w:cs="Calibri"/>
          <w:b/>
          <w:bCs/>
          <w:szCs w:val="24"/>
        </w:rPr>
      </w:pPr>
      <w:r w:rsidRPr="00A25CD9">
        <w:rPr>
          <w:rFonts w:asciiTheme="minorHAnsi" w:hAnsiTheme="minorHAnsi" w:cs="Calibri"/>
          <w:b/>
          <w:bCs/>
          <w:szCs w:val="24"/>
        </w:rPr>
        <w:t xml:space="preserve">Columns A, B, C and D in table </w:t>
      </w:r>
      <w:r>
        <w:rPr>
          <w:rFonts w:asciiTheme="minorHAnsi" w:hAnsiTheme="minorHAnsi" w:cs="Calibri"/>
          <w:b/>
          <w:bCs/>
          <w:szCs w:val="24"/>
        </w:rPr>
        <w:t>5</w:t>
      </w:r>
      <w:r w:rsidRPr="00A25CD9">
        <w:rPr>
          <w:rFonts w:asciiTheme="minorHAnsi" w:hAnsiTheme="minorHAnsi" w:cs="Calibri"/>
          <w:b/>
          <w:bCs/>
          <w:szCs w:val="24"/>
        </w:rPr>
        <w:t>:</w:t>
      </w:r>
    </w:p>
    <w:p w14:paraId="24B495B4" w14:textId="77777777" w:rsidR="00241C07" w:rsidRPr="00A25CD9" w:rsidRDefault="00241C07" w:rsidP="00241C07">
      <w:pPr>
        <w:spacing w:after="0"/>
        <w:ind w:left="2268"/>
        <w:jc w:val="left"/>
        <w:outlineLvl w:val="0"/>
        <w:rPr>
          <w:rFonts w:asciiTheme="minorHAnsi" w:hAnsiTheme="minorHAnsi" w:cs="Calibri"/>
          <w:szCs w:val="24"/>
        </w:rPr>
      </w:pPr>
      <w:r w:rsidRPr="00A25CD9">
        <w:rPr>
          <w:rFonts w:asciiTheme="minorHAnsi" w:hAnsiTheme="minorHAnsi"/>
          <w:bCs/>
          <w:szCs w:val="24"/>
        </w:rPr>
        <w:t xml:space="preserve">Copy of relevant proof </w:t>
      </w:r>
      <w:r w:rsidRPr="00A25CD9">
        <w:rPr>
          <w:b/>
          <w:i/>
          <w:iCs/>
          <w:szCs w:val="24"/>
        </w:rPr>
        <w:t xml:space="preserve">(B-BBEE certificate or </w:t>
      </w:r>
      <w:proofErr w:type="gramStart"/>
      <w:r w:rsidRPr="00A25CD9">
        <w:rPr>
          <w:b/>
          <w:i/>
          <w:iCs/>
          <w:szCs w:val="24"/>
        </w:rPr>
        <w:t>sworn affidavit</w:t>
      </w:r>
      <w:proofErr w:type="gramEnd"/>
      <w:r w:rsidRPr="00A25CD9">
        <w:rPr>
          <w:b/>
          <w:i/>
          <w:iCs/>
          <w:szCs w:val="24"/>
        </w:rPr>
        <w:t>)</w:t>
      </w:r>
      <w:r w:rsidRPr="00A25CD9">
        <w:rPr>
          <w:bCs/>
          <w:szCs w:val="24"/>
        </w:rPr>
        <w:t xml:space="preserve"> </w:t>
      </w:r>
      <w:r w:rsidRPr="00A25CD9">
        <w:rPr>
          <w:rFonts w:asciiTheme="minorHAnsi" w:hAnsiTheme="minorHAnsi"/>
          <w:bCs/>
          <w:szCs w:val="24"/>
        </w:rPr>
        <w:t xml:space="preserve">of B-BBEE status level of contributor </w:t>
      </w:r>
      <w:r w:rsidRPr="00A25CD9">
        <w:rPr>
          <w:rFonts w:asciiTheme="minorHAnsi" w:hAnsiTheme="minorHAnsi" w:cs="Calibri"/>
          <w:szCs w:val="24"/>
        </w:rPr>
        <w:t xml:space="preserve">as defined in </w:t>
      </w:r>
      <w:r w:rsidRPr="00A25CD9">
        <w:rPr>
          <w:rFonts w:asciiTheme="minorHAnsi" w:hAnsiTheme="minorHAnsi"/>
          <w:bCs/>
          <w:szCs w:val="24"/>
        </w:rPr>
        <w:t>the</w:t>
      </w:r>
      <w:r w:rsidRPr="00A25CD9">
        <w:rPr>
          <w:rFonts w:asciiTheme="minorHAnsi" w:hAnsiTheme="minorHAnsi" w:cs="Calibri"/>
          <w:szCs w:val="24"/>
        </w:rPr>
        <w:t xml:space="preserve"> Broad-Based Black Economic Empowerment Act:</w:t>
      </w:r>
    </w:p>
    <w:p w14:paraId="3EDFECBD" w14:textId="77777777" w:rsidR="00241C07" w:rsidRPr="00A25CD9" w:rsidRDefault="00241C07" w:rsidP="00241C07">
      <w:pPr>
        <w:ind w:left="1701" w:firstLine="567"/>
        <w:jc w:val="left"/>
        <w:rPr>
          <w:b/>
          <w:i/>
          <w:iCs/>
          <w:szCs w:val="24"/>
        </w:rPr>
      </w:pPr>
      <w:r w:rsidRPr="00A25CD9">
        <w:rPr>
          <w:b/>
          <w:i/>
          <w:iCs/>
          <w:szCs w:val="24"/>
        </w:rPr>
        <w:t>B-BBEE certificate (from a SANAS Accredited Agency</w:t>
      </w:r>
      <w:proofErr w:type="gramStart"/>
      <w:r w:rsidRPr="00A25CD9">
        <w:rPr>
          <w:b/>
          <w:i/>
          <w:iCs/>
          <w:szCs w:val="24"/>
        </w:rPr>
        <w:t>);</w:t>
      </w:r>
      <w:proofErr w:type="gramEnd"/>
    </w:p>
    <w:p w14:paraId="2F89DA0A" w14:textId="77777777" w:rsidR="00241C07" w:rsidRPr="00A25CD9" w:rsidRDefault="00241C07" w:rsidP="00241C07">
      <w:pPr>
        <w:spacing w:after="0"/>
        <w:ind w:left="1880" w:firstLine="388"/>
        <w:jc w:val="left"/>
        <w:outlineLvl w:val="0"/>
        <w:rPr>
          <w:rFonts w:asciiTheme="minorHAnsi" w:hAnsiTheme="minorHAnsi"/>
          <w:b/>
          <w:szCs w:val="24"/>
        </w:rPr>
      </w:pPr>
      <w:r w:rsidRPr="00A25CD9">
        <w:rPr>
          <w:rFonts w:asciiTheme="minorHAnsi" w:hAnsiTheme="minorHAnsi"/>
          <w:b/>
          <w:szCs w:val="24"/>
        </w:rPr>
        <w:t xml:space="preserve">or </w:t>
      </w:r>
    </w:p>
    <w:p w14:paraId="567E8121" w14:textId="77777777" w:rsidR="00241C07" w:rsidRPr="00A25CD9" w:rsidRDefault="00241C07" w:rsidP="00241C07">
      <w:pPr>
        <w:spacing w:after="0"/>
        <w:ind w:left="2268"/>
        <w:jc w:val="left"/>
        <w:outlineLvl w:val="0"/>
        <w:rPr>
          <w:rFonts w:asciiTheme="minorHAnsi" w:hAnsiTheme="minorHAnsi"/>
          <w:b/>
          <w:i/>
          <w:iCs/>
          <w:szCs w:val="24"/>
        </w:rPr>
      </w:pPr>
      <w:proofErr w:type="gramStart"/>
      <w:r w:rsidRPr="00A25CD9">
        <w:rPr>
          <w:rFonts w:asciiTheme="minorHAnsi" w:hAnsiTheme="minorHAnsi"/>
          <w:b/>
          <w:i/>
          <w:iCs/>
          <w:szCs w:val="24"/>
        </w:rPr>
        <w:t>Sworn affidavit</w:t>
      </w:r>
      <w:proofErr w:type="gramEnd"/>
      <w:r w:rsidRPr="00A25CD9">
        <w:rPr>
          <w:rFonts w:asciiTheme="minorHAnsi" w:hAnsiTheme="minorHAnsi"/>
          <w:b/>
          <w:i/>
          <w:iCs/>
          <w:szCs w:val="24"/>
        </w:rPr>
        <w:t xml:space="preserve"> </w:t>
      </w:r>
      <w:r w:rsidRPr="00A25CD9">
        <w:rPr>
          <w:rFonts w:asciiTheme="minorHAnsi" w:hAnsiTheme="minorHAnsi"/>
          <w:b/>
          <w:szCs w:val="24"/>
        </w:rPr>
        <w:t>in the format provided by CIPC -</w:t>
      </w:r>
      <w:r w:rsidRPr="00A25CD9">
        <w:rPr>
          <w:rFonts w:asciiTheme="minorHAnsi" w:hAnsiTheme="minorHAnsi"/>
          <w:b/>
          <w:i/>
          <w:iCs/>
          <w:szCs w:val="24"/>
        </w:rPr>
        <w:t xml:space="preserve"> Applicable to EMEs and QSEs </w:t>
      </w:r>
      <w:proofErr w:type="gramStart"/>
      <w:r w:rsidRPr="00A25CD9">
        <w:rPr>
          <w:rFonts w:asciiTheme="minorHAnsi" w:hAnsiTheme="minorHAnsi"/>
          <w:b/>
          <w:i/>
          <w:iCs/>
          <w:szCs w:val="24"/>
        </w:rPr>
        <w:t>only;</w:t>
      </w:r>
      <w:proofErr w:type="gramEnd"/>
    </w:p>
    <w:p w14:paraId="4E2CC47A" w14:textId="77777777" w:rsidR="00241C07" w:rsidRPr="00A25CD9" w:rsidRDefault="00241C07" w:rsidP="00241C07">
      <w:pPr>
        <w:spacing w:after="0"/>
        <w:ind w:left="2268"/>
        <w:jc w:val="left"/>
        <w:outlineLvl w:val="0"/>
        <w:rPr>
          <w:rFonts w:asciiTheme="minorHAnsi" w:hAnsiTheme="minorHAnsi" w:cs="Calibri"/>
          <w:b/>
          <w:szCs w:val="24"/>
        </w:rPr>
      </w:pPr>
    </w:p>
    <w:p w14:paraId="267A4EF8" w14:textId="77777777" w:rsidR="00241C07" w:rsidRPr="00A25CD9" w:rsidRDefault="00241C07" w:rsidP="00241C07">
      <w:pPr>
        <w:spacing w:after="0"/>
        <w:ind w:left="2268"/>
        <w:jc w:val="left"/>
        <w:outlineLvl w:val="0"/>
        <w:rPr>
          <w:rFonts w:asciiTheme="minorHAnsi" w:hAnsiTheme="minorHAnsi" w:cs="Calibri"/>
          <w:b/>
          <w:szCs w:val="24"/>
        </w:rPr>
      </w:pPr>
      <w:r w:rsidRPr="00A25CD9">
        <w:rPr>
          <w:rFonts w:asciiTheme="minorHAnsi" w:hAnsiTheme="minorHAnsi" w:cs="Calibri"/>
          <w:b/>
          <w:szCs w:val="24"/>
        </w:rPr>
        <w:lastRenderedPageBreak/>
        <w:t>and/ or</w:t>
      </w:r>
    </w:p>
    <w:p w14:paraId="3D3440FB" w14:textId="77777777" w:rsidR="00241C07" w:rsidRPr="00A25CD9" w:rsidRDefault="00241C07" w:rsidP="00241C07">
      <w:pPr>
        <w:spacing w:after="0"/>
        <w:ind w:left="2268"/>
        <w:jc w:val="left"/>
        <w:outlineLvl w:val="0"/>
        <w:rPr>
          <w:rFonts w:asciiTheme="minorHAnsi" w:hAnsiTheme="minorHAnsi" w:cs="Calibri"/>
          <w:b/>
          <w:szCs w:val="24"/>
        </w:rPr>
      </w:pPr>
    </w:p>
    <w:p w14:paraId="18ADC290" w14:textId="1E487DE9" w:rsidR="00241C07" w:rsidRPr="00A25CD9" w:rsidRDefault="00241C07" w:rsidP="00241C07">
      <w:pPr>
        <w:numPr>
          <w:ilvl w:val="4"/>
          <w:numId w:val="59"/>
        </w:numPr>
        <w:spacing w:after="0"/>
        <w:ind w:left="2268"/>
        <w:jc w:val="left"/>
        <w:outlineLvl w:val="0"/>
        <w:rPr>
          <w:rFonts w:asciiTheme="minorHAnsi" w:hAnsiTheme="minorHAnsi" w:cs="Calibri"/>
          <w:b/>
          <w:bCs/>
          <w:szCs w:val="24"/>
        </w:rPr>
      </w:pPr>
      <w:r w:rsidRPr="00A25CD9">
        <w:rPr>
          <w:rFonts w:asciiTheme="minorHAnsi" w:hAnsiTheme="minorHAnsi" w:cs="Calibri"/>
          <w:b/>
          <w:bCs/>
          <w:szCs w:val="24"/>
        </w:rPr>
        <w:t xml:space="preserve">Column D in tables </w:t>
      </w:r>
      <w:r>
        <w:rPr>
          <w:rFonts w:asciiTheme="minorHAnsi" w:hAnsiTheme="minorHAnsi" w:cs="Calibri"/>
          <w:b/>
          <w:bCs/>
          <w:szCs w:val="24"/>
        </w:rPr>
        <w:t>5</w:t>
      </w:r>
      <w:r w:rsidRPr="00A25CD9">
        <w:rPr>
          <w:rFonts w:asciiTheme="minorHAnsi" w:hAnsiTheme="minorHAnsi" w:cs="Calibri"/>
          <w:b/>
          <w:bCs/>
          <w:szCs w:val="24"/>
        </w:rPr>
        <w:t>:</w:t>
      </w:r>
    </w:p>
    <w:p w14:paraId="5D0DDEEF" w14:textId="77777777" w:rsidR="00241C07" w:rsidRPr="00A25CD9" w:rsidRDefault="00241C07" w:rsidP="00241C07">
      <w:pPr>
        <w:spacing w:after="0"/>
        <w:ind w:left="2268"/>
        <w:jc w:val="left"/>
        <w:outlineLvl w:val="0"/>
        <w:rPr>
          <w:rFonts w:asciiTheme="minorHAnsi" w:hAnsiTheme="minorHAnsi"/>
          <w:bCs/>
          <w:szCs w:val="24"/>
        </w:rPr>
      </w:pPr>
      <w:r w:rsidRPr="00A25CD9">
        <w:rPr>
          <w:rFonts w:asciiTheme="minorHAnsi" w:hAnsiTheme="minorHAnsi"/>
          <w:bCs/>
          <w:szCs w:val="24"/>
        </w:rPr>
        <w:t xml:space="preserve">Copy of </w:t>
      </w:r>
      <w:r w:rsidRPr="00A25CD9">
        <w:rPr>
          <w:rFonts w:asciiTheme="minorHAnsi" w:hAnsiTheme="minorHAnsi"/>
          <w:b/>
          <w:szCs w:val="24"/>
        </w:rPr>
        <w:t>South African Identification Document (ID</w:t>
      </w:r>
      <w:proofErr w:type="gramStart"/>
      <w:r w:rsidRPr="00A25CD9">
        <w:rPr>
          <w:rFonts w:asciiTheme="minorHAnsi" w:hAnsiTheme="minorHAnsi"/>
          <w:b/>
          <w:szCs w:val="24"/>
        </w:rPr>
        <w:t>);</w:t>
      </w:r>
      <w:proofErr w:type="gramEnd"/>
      <w:r w:rsidRPr="00A25CD9">
        <w:rPr>
          <w:rFonts w:asciiTheme="minorHAnsi" w:hAnsiTheme="minorHAnsi"/>
          <w:bCs/>
          <w:szCs w:val="24"/>
        </w:rPr>
        <w:t xml:space="preserve"> </w:t>
      </w:r>
    </w:p>
    <w:p w14:paraId="782E61BE" w14:textId="77777777" w:rsidR="00241C07" w:rsidRPr="00A25CD9" w:rsidRDefault="00241C07" w:rsidP="00241C07">
      <w:pPr>
        <w:spacing w:after="0"/>
        <w:ind w:left="2268"/>
        <w:jc w:val="left"/>
        <w:outlineLvl w:val="0"/>
        <w:rPr>
          <w:rFonts w:asciiTheme="minorHAnsi" w:hAnsiTheme="minorHAnsi"/>
          <w:bCs/>
          <w:szCs w:val="24"/>
        </w:rPr>
      </w:pPr>
      <w:r w:rsidRPr="00A25CD9">
        <w:rPr>
          <w:rFonts w:asciiTheme="minorHAnsi" w:hAnsiTheme="minorHAnsi"/>
          <w:b/>
          <w:szCs w:val="24"/>
        </w:rPr>
        <w:t>and/ or</w:t>
      </w:r>
    </w:p>
    <w:p w14:paraId="2668BDF2" w14:textId="39FAB943" w:rsidR="00241C07" w:rsidRPr="00A25CD9" w:rsidRDefault="00241C07" w:rsidP="00241C07">
      <w:pPr>
        <w:numPr>
          <w:ilvl w:val="4"/>
          <w:numId w:val="59"/>
        </w:numPr>
        <w:spacing w:after="0"/>
        <w:ind w:left="2268"/>
        <w:jc w:val="left"/>
        <w:outlineLvl w:val="0"/>
        <w:rPr>
          <w:rFonts w:asciiTheme="minorHAnsi" w:hAnsiTheme="minorHAnsi" w:cs="Calibri"/>
          <w:b/>
          <w:bCs/>
          <w:szCs w:val="24"/>
        </w:rPr>
      </w:pPr>
      <w:r w:rsidRPr="00A25CD9">
        <w:rPr>
          <w:rFonts w:asciiTheme="minorHAnsi" w:hAnsiTheme="minorHAnsi" w:cs="Calibri"/>
          <w:b/>
          <w:bCs/>
          <w:szCs w:val="24"/>
        </w:rPr>
        <w:t xml:space="preserve">Column E in tables </w:t>
      </w:r>
      <w:r>
        <w:rPr>
          <w:rFonts w:asciiTheme="minorHAnsi" w:hAnsiTheme="minorHAnsi" w:cs="Calibri"/>
          <w:b/>
          <w:bCs/>
          <w:szCs w:val="24"/>
        </w:rPr>
        <w:t>5</w:t>
      </w:r>
      <w:r w:rsidRPr="00A25CD9">
        <w:rPr>
          <w:rFonts w:asciiTheme="minorHAnsi" w:hAnsiTheme="minorHAnsi" w:cs="Calibri"/>
          <w:b/>
          <w:bCs/>
          <w:szCs w:val="24"/>
        </w:rPr>
        <w:t>:</w:t>
      </w:r>
    </w:p>
    <w:p w14:paraId="1B4BB393" w14:textId="77777777" w:rsidR="00241C07" w:rsidRPr="00A25CD9" w:rsidRDefault="00241C07" w:rsidP="00241C07">
      <w:pPr>
        <w:shd w:val="clear" w:color="auto" w:fill="FFFFFF" w:themeFill="background1"/>
        <w:spacing w:after="0"/>
        <w:ind w:left="2268"/>
        <w:jc w:val="left"/>
        <w:outlineLvl w:val="0"/>
        <w:rPr>
          <w:rFonts w:asciiTheme="minorHAnsi" w:hAnsiTheme="minorHAnsi" w:cs="Calibri"/>
          <w:szCs w:val="24"/>
        </w:rPr>
      </w:pPr>
      <w:r w:rsidRPr="00A25CD9">
        <w:rPr>
          <w:rFonts w:asciiTheme="minorHAnsi" w:hAnsiTheme="minorHAnsi"/>
          <w:bCs/>
          <w:i/>
          <w:iCs/>
          <w:szCs w:val="24"/>
        </w:rPr>
        <w:t>Copy of Medical Certificate</w:t>
      </w:r>
      <w:r w:rsidRPr="00A25CD9">
        <w:rPr>
          <w:rFonts w:asciiTheme="minorHAnsi" w:hAnsiTheme="minorHAnsi"/>
          <w:bCs/>
          <w:szCs w:val="24"/>
        </w:rPr>
        <w:t xml:space="preserve"> </w:t>
      </w:r>
      <w:r w:rsidRPr="00A25CD9">
        <w:rPr>
          <w:rFonts w:asciiTheme="minorHAnsi" w:hAnsiTheme="minorHAnsi"/>
          <w:b/>
          <w:i/>
          <w:iCs/>
          <w:szCs w:val="24"/>
        </w:rPr>
        <w:t xml:space="preserve">clearly indicating the disability in line with the B-BBEE status claimed </w:t>
      </w:r>
      <w:r w:rsidRPr="00A25CD9">
        <w:rPr>
          <w:rFonts w:asciiTheme="minorHAnsi" w:hAnsiTheme="minorHAnsi" w:cs="Calibri"/>
          <w:b/>
          <w:i/>
          <w:iCs/>
          <w:szCs w:val="24"/>
        </w:rPr>
        <w:t xml:space="preserve">as defined in </w:t>
      </w:r>
      <w:r w:rsidRPr="00A25CD9">
        <w:rPr>
          <w:rFonts w:asciiTheme="minorHAnsi" w:hAnsiTheme="minorHAnsi"/>
          <w:b/>
          <w:i/>
          <w:iCs/>
          <w:szCs w:val="24"/>
        </w:rPr>
        <w:t>the</w:t>
      </w:r>
      <w:r w:rsidRPr="00A25CD9">
        <w:rPr>
          <w:rFonts w:asciiTheme="minorHAnsi" w:hAnsiTheme="minorHAnsi" w:cs="Calibri"/>
          <w:b/>
          <w:i/>
          <w:iCs/>
          <w:szCs w:val="24"/>
        </w:rPr>
        <w:t xml:space="preserve"> Broad-Based Black Economic Empowerment Act</w:t>
      </w:r>
      <w:r w:rsidRPr="00A25CD9">
        <w:rPr>
          <w:rFonts w:asciiTheme="minorHAnsi" w:hAnsiTheme="minorHAnsi" w:cs="Calibri"/>
          <w:szCs w:val="24"/>
        </w:rPr>
        <w:t>.</w:t>
      </w:r>
    </w:p>
    <w:p w14:paraId="4234CCE5" w14:textId="77777777" w:rsidR="00241C07" w:rsidRDefault="00241C07" w:rsidP="00241C07">
      <w:pPr>
        <w:shd w:val="clear" w:color="auto" w:fill="FFFFFF" w:themeFill="background1"/>
        <w:ind w:left="1701" w:firstLine="567"/>
        <w:jc w:val="left"/>
        <w:rPr>
          <w:rFonts w:cs="Calibri"/>
          <w:b/>
          <w:bCs/>
        </w:rPr>
      </w:pPr>
    </w:p>
    <w:p w14:paraId="7EA53365" w14:textId="77777777" w:rsidR="00241C07" w:rsidRPr="00A25CD9" w:rsidRDefault="00241C07" w:rsidP="00241C07">
      <w:pPr>
        <w:shd w:val="clear" w:color="auto" w:fill="FFFFFF" w:themeFill="background1"/>
        <w:ind w:left="1701" w:firstLine="567"/>
        <w:jc w:val="left"/>
        <w:rPr>
          <w:rFonts w:cs="Calibri"/>
          <w:b/>
          <w:bCs/>
        </w:rPr>
      </w:pPr>
      <w:r w:rsidRPr="00A25CD9">
        <w:rPr>
          <w:rFonts w:cs="Calibri"/>
          <w:b/>
          <w:bCs/>
        </w:rPr>
        <w:t>N</w:t>
      </w:r>
      <w:r>
        <w:rPr>
          <w:rFonts w:cs="Calibri"/>
          <w:b/>
          <w:bCs/>
        </w:rPr>
        <w:t>ote</w:t>
      </w:r>
      <w:r w:rsidRPr="00A25CD9">
        <w:rPr>
          <w:rFonts w:cs="Calibri"/>
          <w:b/>
          <w:bCs/>
        </w:rPr>
        <w:t>:</w:t>
      </w:r>
    </w:p>
    <w:p w14:paraId="22B1B177" w14:textId="2D7EA52B" w:rsidR="00241C07" w:rsidRPr="00A25CD9" w:rsidRDefault="00241C07" w:rsidP="00241C07">
      <w:pPr>
        <w:shd w:val="clear" w:color="auto" w:fill="FFFFFF" w:themeFill="background1"/>
        <w:ind w:left="2268"/>
        <w:jc w:val="left"/>
        <w:rPr>
          <w:bCs/>
          <w:szCs w:val="24"/>
        </w:rPr>
      </w:pPr>
      <w:r w:rsidRPr="00A25CD9">
        <w:rPr>
          <w:bCs/>
          <w:szCs w:val="24"/>
        </w:rPr>
        <w:t>The CIPC (Companies and Intellectual Property Commission) registration documents will also be used as evidence to confirm compliance to the Preferential procurement requirements as part of the evaluation process.</w:t>
      </w:r>
    </w:p>
    <w:p w14:paraId="15F1DACE" w14:textId="77777777" w:rsidR="00241C07" w:rsidRPr="00A25CD9" w:rsidRDefault="00241C07" w:rsidP="00241C07">
      <w:pPr>
        <w:numPr>
          <w:ilvl w:val="2"/>
          <w:numId w:val="59"/>
        </w:numPr>
        <w:spacing w:after="0" w:line="240" w:lineRule="auto"/>
        <w:ind w:left="1134"/>
        <w:outlineLvl w:val="0"/>
        <w:rPr>
          <w:rFonts w:asciiTheme="minorHAnsi" w:hAnsiTheme="minorHAnsi"/>
          <w:b/>
          <w:szCs w:val="24"/>
        </w:rPr>
      </w:pPr>
      <w:r w:rsidRPr="00A25CD9">
        <w:rPr>
          <w:rFonts w:asciiTheme="minorHAnsi" w:hAnsiTheme="minorHAnsi"/>
          <w:bCs/>
          <w:szCs w:val="24"/>
        </w:rPr>
        <w:t>Indicate their commitment to claim points for each of the preference points</w:t>
      </w:r>
      <w:r w:rsidRPr="00A25CD9">
        <w:rPr>
          <w:rFonts w:asciiTheme="minorHAnsi" w:hAnsiTheme="minorHAnsi"/>
          <w:b/>
          <w:szCs w:val="24"/>
        </w:rPr>
        <w:t xml:space="preserve"> by signing at par 4.5 in the Invitation to Bid document.</w:t>
      </w:r>
    </w:p>
    <w:p w14:paraId="7A63C9A1" w14:textId="77777777" w:rsidR="00241C07" w:rsidRDefault="00241C07" w:rsidP="00241C07">
      <w:pPr>
        <w:ind w:left="567" w:firstLine="567"/>
        <w:rPr>
          <w:rFonts w:cs="Calibri Light"/>
          <w:b/>
        </w:rPr>
      </w:pPr>
    </w:p>
    <w:p w14:paraId="613B198D" w14:textId="77777777" w:rsidR="00241C07" w:rsidRPr="00A25CD9" w:rsidRDefault="00241C07" w:rsidP="00241C07">
      <w:pPr>
        <w:ind w:left="567" w:firstLine="567"/>
        <w:rPr>
          <w:rFonts w:cs="Calibri Light"/>
          <w:b/>
        </w:rPr>
      </w:pPr>
      <w:r w:rsidRPr="00A25CD9">
        <w:rPr>
          <w:rFonts w:cs="Calibri Light"/>
          <w:b/>
        </w:rPr>
        <w:t>NOTE (1):</w:t>
      </w:r>
    </w:p>
    <w:p w14:paraId="33501E00" w14:textId="77777777" w:rsidR="00241C07" w:rsidRPr="00A25CD9" w:rsidRDefault="00241C07" w:rsidP="00241C07">
      <w:pPr>
        <w:ind w:left="1134"/>
        <w:rPr>
          <w:b/>
          <w:bCs/>
        </w:rPr>
      </w:pPr>
      <w:r w:rsidRPr="00A25CD9">
        <w:rPr>
          <w:b/>
          <w:bCs/>
        </w:rPr>
        <w:t>Failure on the part of a bidder to comply to paragraphs (1) and (2) above, will be interpreted to mean that preference points are not claimed.</w:t>
      </w:r>
    </w:p>
    <w:p w14:paraId="7A0CF3D9" w14:textId="77777777" w:rsidR="00241C07" w:rsidRDefault="00241C07" w:rsidP="009638AF">
      <w:pPr>
        <w:ind w:firstLine="567"/>
        <w:rPr>
          <w:rFonts w:cs="Calibri Light"/>
        </w:rPr>
      </w:pPr>
    </w:p>
    <w:p w14:paraId="4047B848" w14:textId="77777777" w:rsidR="009638AF" w:rsidRPr="00BC166A" w:rsidRDefault="009638AF" w:rsidP="00BC166A">
      <w:pPr>
        <w:spacing w:after="0"/>
        <w:rPr>
          <w:b/>
          <w:color w:val="FF0000"/>
        </w:rPr>
      </w:pPr>
    </w:p>
    <w:p w14:paraId="6C01AC28" w14:textId="77777777" w:rsidR="00DD5BBE" w:rsidRDefault="00DD5BBE" w:rsidP="00DD5BBE"/>
    <w:p w14:paraId="16DF2DAF" w14:textId="77777777" w:rsidR="00D06BA0" w:rsidRDefault="00D06BA0" w:rsidP="00DD5BBE">
      <w:pPr>
        <w:sectPr w:rsidR="00D06BA0" w:rsidSect="00EA18D8">
          <w:type w:val="continuous"/>
          <w:pgSz w:w="12240" w:h="15840" w:code="1"/>
          <w:pgMar w:top="992" w:right="1134" w:bottom="1276" w:left="1134" w:header="709" w:footer="584" w:gutter="0"/>
          <w:cols w:space="708"/>
          <w:docGrid w:linePitch="360"/>
        </w:sectPr>
      </w:pPr>
    </w:p>
    <w:p w14:paraId="1BD680AC" w14:textId="77777777" w:rsidR="00DD5BBE" w:rsidRPr="00837055" w:rsidRDefault="00DD5BBE" w:rsidP="00DD5BBE">
      <w:pPr>
        <w:pStyle w:val="AnnexH1"/>
      </w:pPr>
      <w:bookmarkStart w:id="160" w:name="_Toc222327546"/>
      <w:r w:rsidRPr="00837055">
        <w:lastRenderedPageBreak/>
        <w:t>Technical Product/ Service Functional Requirements</w:t>
      </w:r>
      <w:bookmarkEnd w:id="160"/>
      <w:r w:rsidRPr="00837055">
        <w:t xml:space="preserve"> </w:t>
      </w:r>
    </w:p>
    <w:p w14:paraId="0F130F78" w14:textId="77777777" w:rsidR="00DD5BBE" w:rsidRPr="00A242E8" w:rsidRDefault="00DD5BBE" w:rsidP="00DD5BBE">
      <w:r w:rsidRPr="00A242E8">
        <w:t xml:space="preserve">NB:  The bidder must confirm that they comply with </w:t>
      </w:r>
      <w:r w:rsidRPr="0027713B">
        <w:t xml:space="preserve">the following </w:t>
      </w:r>
      <w:r w:rsidRPr="0027713B">
        <w:rPr>
          <w:b/>
          <w:bCs/>
        </w:rPr>
        <w:t>Technical Product/Service Functional Requirements</w:t>
      </w:r>
      <w:r w:rsidRPr="005D1EA4">
        <w:t xml:space="preserve"> as indicated below as this will be legal contractual binding:</w:t>
      </w:r>
    </w:p>
    <w:p w14:paraId="1BC023A5" w14:textId="68DCAD7C" w:rsidR="00DD5BBE" w:rsidRPr="00DA32B9" w:rsidRDefault="00DA32B9" w:rsidP="00DD5BBE">
      <w:pPr>
        <w:rPr>
          <w:rFonts w:cstheme="majorHAnsi"/>
          <w:bCs/>
        </w:rPr>
      </w:pPr>
      <w:r>
        <w:rPr>
          <w:rFonts w:cstheme="majorHAnsi"/>
          <w:bCs/>
        </w:rPr>
        <w:t xml:space="preserve">GitLab, </w:t>
      </w:r>
      <w:r w:rsidRPr="00EC13AF">
        <w:t>RedHat OpenShift Platform Plus &amp; Quay</w:t>
      </w:r>
      <w:r>
        <w:t xml:space="preserve"> and Docker </w:t>
      </w:r>
      <w:r w:rsidR="00DD5BBE">
        <w:rPr>
          <w:rFonts w:cstheme="majorHAnsi"/>
          <w:bCs/>
        </w:rPr>
        <w:t xml:space="preserve">for </w:t>
      </w:r>
      <w:r w:rsidR="00A63E98">
        <w:rPr>
          <w:rFonts w:cstheme="majorHAnsi"/>
          <w:bCs/>
        </w:rPr>
        <w:t xml:space="preserve">3 years </w:t>
      </w:r>
      <w:r w:rsidR="00DD5BBE">
        <w:rPr>
          <w:rFonts w:cstheme="majorHAnsi"/>
          <w:bCs/>
        </w:rPr>
        <w:t xml:space="preserve">with a scalable agreement to procure additional licenses on an as-needed </w:t>
      </w:r>
      <w:r w:rsidR="00BC166A">
        <w:rPr>
          <w:rFonts w:cstheme="majorHAnsi"/>
          <w:bCs/>
        </w:rPr>
        <w:t>basis</w:t>
      </w:r>
      <w:r w:rsidR="00DD5BBE">
        <w:rPr>
          <w:rFonts w:cstheme="majorHAnsi"/>
          <w:bCs/>
        </w:rPr>
        <w:t xml:space="preserve">. </w:t>
      </w:r>
      <w:bookmarkStart w:id="161" w:name="_Hlk190064828"/>
      <w:r>
        <w:rPr>
          <w:rFonts w:cstheme="majorHAnsi"/>
          <w:bCs/>
        </w:rPr>
        <w:t xml:space="preserve">Technical </w:t>
      </w:r>
      <w:r w:rsidR="00DD5BBE">
        <w:rPr>
          <w:rFonts w:cstheme="majorHAnsi"/>
          <w:bCs/>
        </w:rPr>
        <w:t>support services, which cover support services, such as access to updates, upgrades and support</w:t>
      </w:r>
      <w:r>
        <w:rPr>
          <w:rFonts w:cstheme="majorHAnsi"/>
          <w:bCs/>
        </w:rPr>
        <w:t xml:space="preserve"> during the use of the system </w:t>
      </w:r>
      <w:r w:rsidR="00DD5BBE">
        <w:rPr>
          <w:rFonts w:cstheme="majorHAnsi"/>
          <w:bCs/>
        </w:rPr>
        <w:t xml:space="preserve">for the </w:t>
      </w:r>
      <w:r>
        <w:rPr>
          <w:rFonts w:cstheme="majorHAnsi"/>
          <w:bCs/>
        </w:rPr>
        <w:t>3</w:t>
      </w:r>
      <w:r w:rsidR="00DD5BBE">
        <w:rPr>
          <w:rFonts w:cstheme="majorHAnsi"/>
          <w:bCs/>
        </w:rPr>
        <w:t xml:space="preserve"> years. </w:t>
      </w:r>
      <w:bookmarkEnd w:id="161"/>
    </w:p>
    <w:p w14:paraId="3524379A" w14:textId="78A09A13" w:rsidR="00DD5BBE" w:rsidRDefault="00DD5BBE" w:rsidP="00DD5BBE">
      <w:pPr>
        <w:pStyle w:val="Caption"/>
        <w:rPr>
          <w:b w:val="0"/>
        </w:rPr>
      </w:pPr>
      <w:r w:rsidRPr="005D1EA4">
        <w:t>Table 10:</w:t>
      </w:r>
      <w:r w:rsidRPr="005D1EA4">
        <w:rPr>
          <w:b w:val="0"/>
        </w:rPr>
        <w:t xml:space="preserve"> Annex B: Technical Product/ Service Functional Requirements</w:t>
      </w:r>
    </w:p>
    <w:tbl>
      <w:tblPr>
        <w:tblStyle w:val="TableGrid"/>
        <w:tblW w:w="9825" w:type="dxa"/>
        <w:tblInd w:w="137" w:type="dxa"/>
        <w:tblLook w:val="04A0" w:firstRow="1" w:lastRow="0" w:firstColumn="1" w:lastColumn="0" w:noHBand="0" w:noVBand="1"/>
      </w:tblPr>
      <w:tblGrid>
        <w:gridCol w:w="4088"/>
        <w:gridCol w:w="1912"/>
        <w:gridCol w:w="1912"/>
        <w:gridCol w:w="1913"/>
      </w:tblGrid>
      <w:tr w:rsidR="00123068" w:rsidRPr="00961437" w14:paraId="729B9D75" w14:textId="458EC94F" w:rsidTr="00D33A29">
        <w:tc>
          <w:tcPr>
            <w:tcW w:w="4088" w:type="dxa"/>
            <w:shd w:val="clear" w:color="auto" w:fill="DBE5F1"/>
            <w:hideMark/>
          </w:tcPr>
          <w:p w14:paraId="49802A56" w14:textId="77777777" w:rsidR="00123068" w:rsidRPr="00961437" w:rsidRDefault="00123068" w:rsidP="00123068">
            <w:pPr>
              <w:rPr>
                <w:rFonts w:asciiTheme="minorHAnsi" w:eastAsia="Calibri" w:hAnsiTheme="minorHAnsi" w:cstheme="minorHAnsi"/>
                <w:color w:val="000000"/>
              </w:rPr>
            </w:pPr>
            <w:r w:rsidRPr="00961437">
              <w:rPr>
                <w:rFonts w:asciiTheme="minorHAnsi" w:eastAsia="Arial" w:hAnsiTheme="minorHAnsi" w:cstheme="minorHAnsi"/>
                <w:b/>
                <w:bCs/>
                <w:color w:val="000000"/>
              </w:rPr>
              <w:t>Description</w:t>
            </w:r>
          </w:p>
        </w:tc>
        <w:tc>
          <w:tcPr>
            <w:tcW w:w="1912" w:type="dxa"/>
            <w:shd w:val="clear" w:color="auto" w:fill="DBE5F1"/>
            <w:hideMark/>
          </w:tcPr>
          <w:p w14:paraId="54E50FCA" w14:textId="124097E7" w:rsidR="00123068" w:rsidRPr="00961437" w:rsidRDefault="00123068" w:rsidP="00123068">
            <w:pPr>
              <w:jc w:val="center"/>
              <w:rPr>
                <w:rFonts w:asciiTheme="minorHAnsi" w:eastAsia="Calibri" w:hAnsiTheme="minorHAnsi" w:cstheme="minorHAnsi"/>
                <w:color w:val="000000"/>
              </w:rPr>
            </w:pPr>
            <w:r w:rsidRPr="00961437">
              <w:rPr>
                <w:rFonts w:asciiTheme="minorHAnsi" w:eastAsia="Arial" w:hAnsiTheme="minorHAnsi" w:cstheme="minorHAnsi"/>
                <w:b/>
                <w:bCs/>
                <w:color w:val="000000"/>
              </w:rPr>
              <w:t>Qty</w:t>
            </w:r>
            <w:r>
              <w:rPr>
                <w:rFonts w:asciiTheme="minorHAnsi" w:eastAsia="Arial" w:hAnsiTheme="minorHAnsi" w:cstheme="minorHAnsi"/>
                <w:b/>
                <w:bCs/>
                <w:color w:val="000000"/>
              </w:rPr>
              <w:t xml:space="preserve"> year 1</w:t>
            </w:r>
          </w:p>
        </w:tc>
        <w:tc>
          <w:tcPr>
            <w:tcW w:w="1912" w:type="dxa"/>
            <w:shd w:val="clear" w:color="auto" w:fill="DBE5F1"/>
          </w:tcPr>
          <w:p w14:paraId="3C006BDE" w14:textId="6AD3B4FA" w:rsidR="00123068" w:rsidRPr="00961437" w:rsidRDefault="00123068" w:rsidP="00123068">
            <w:pPr>
              <w:jc w:val="center"/>
              <w:rPr>
                <w:rFonts w:asciiTheme="minorHAnsi" w:eastAsia="Arial" w:hAnsiTheme="minorHAnsi" w:cstheme="minorHAnsi"/>
                <w:b/>
                <w:bCs/>
                <w:color w:val="000000"/>
              </w:rPr>
            </w:pPr>
            <w:r w:rsidRPr="00961437">
              <w:rPr>
                <w:rFonts w:asciiTheme="minorHAnsi" w:eastAsia="Arial" w:hAnsiTheme="minorHAnsi" w:cstheme="minorHAnsi"/>
                <w:b/>
                <w:bCs/>
                <w:color w:val="000000"/>
              </w:rPr>
              <w:t>Qty</w:t>
            </w:r>
            <w:r>
              <w:rPr>
                <w:rFonts w:asciiTheme="minorHAnsi" w:eastAsia="Arial" w:hAnsiTheme="minorHAnsi" w:cstheme="minorHAnsi"/>
                <w:b/>
                <w:bCs/>
                <w:color w:val="000000"/>
              </w:rPr>
              <w:t xml:space="preserve"> year 2</w:t>
            </w:r>
          </w:p>
        </w:tc>
        <w:tc>
          <w:tcPr>
            <w:tcW w:w="1913" w:type="dxa"/>
            <w:shd w:val="clear" w:color="auto" w:fill="DBE5F1"/>
          </w:tcPr>
          <w:p w14:paraId="41EB9A51" w14:textId="56D2CDD6" w:rsidR="00123068" w:rsidRPr="00961437" w:rsidRDefault="00123068" w:rsidP="00123068">
            <w:pPr>
              <w:jc w:val="center"/>
              <w:rPr>
                <w:rFonts w:asciiTheme="minorHAnsi" w:eastAsia="Arial" w:hAnsiTheme="minorHAnsi" w:cstheme="minorHAnsi"/>
                <w:b/>
                <w:bCs/>
                <w:color w:val="000000"/>
              </w:rPr>
            </w:pPr>
            <w:r w:rsidRPr="00961437">
              <w:rPr>
                <w:rFonts w:asciiTheme="minorHAnsi" w:eastAsia="Arial" w:hAnsiTheme="minorHAnsi" w:cstheme="minorHAnsi"/>
                <w:b/>
                <w:bCs/>
                <w:color w:val="000000"/>
              </w:rPr>
              <w:t>Qty</w:t>
            </w:r>
            <w:r>
              <w:rPr>
                <w:rFonts w:asciiTheme="minorHAnsi" w:eastAsia="Arial" w:hAnsiTheme="minorHAnsi" w:cstheme="minorHAnsi"/>
                <w:b/>
                <w:bCs/>
                <w:color w:val="000000"/>
              </w:rPr>
              <w:t xml:space="preserve"> year 3</w:t>
            </w:r>
          </w:p>
        </w:tc>
      </w:tr>
      <w:tr w:rsidR="00123068" w:rsidRPr="00EC13AF" w14:paraId="58C9B45A" w14:textId="747EDE98" w:rsidTr="00D33A29">
        <w:tc>
          <w:tcPr>
            <w:tcW w:w="4088" w:type="dxa"/>
            <w:vAlign w:val="bottom"/>
          </w:tcPr>
          <w:p w14:paraId="2260319A" w14:textId="28D32D93" w:rsidR="00123068" w:rsidRPr="00EC13AF" w:rsidRDefault="00270061" w:rsidP="00123068">
            <w:r w:rsidRPr="00EC13AF">
              <w:t>RedHat OpenShift Platform Plus &amp; Quay</w:t>
            </w:r>
            <w:r w:rsidR="00286C0A">
              <w:t xml:space="preserve">, </w:t>
            </w:r>
            <w:r>
              <w:t>including premium support</w:t>
            </w:r>
          </w:p>
        </w:tc>
        <w:tc>
          <w:tcPr>
            <w:tcW w:w="1912" w:type="dxa"/>
          </w:tcPr>
          <w:p w14:paraId="5F5B9E03" w14:textId="77777777" w:rsidR="00123068" w:rsidRPr="00EC13AF" w:rsidRDefault="00123068" w:rsidP="00123068">
            <w:pPr>
              <w:jc w:val="center"/>
            </w:pPr>
            <w:r>
              <w:t>32</w:t>
            </w:r>
            <w:r w:rsidRPr="00EC13AF">
              <w:t xml:space="preserve"> (CPU)</w:t>
            </w:r>
          </w:p>
        </w:tc>
        <w:tc>
          <w:tcPr>
            <w:tcW w:w="1912" w:type="dxa"/>
          </w:tcPr>
          <w:p w14:paraId="20874282" w14:textId="4C3D7CBC" w:rsidR="00123068" w:rsidRDefault="00123068" w:rsidP="00171F12">
            <w:pPr>
              <w:jc w:val="center"/>
            </w:pPr>
            <w:r>
              <w:t>32</w:t>
            </w:r>
            <w:r w:rsidRPr="00EC13AF">
              <w:t xml:space="preserve"> (CPU)</w:t>
            </w:r>
          </w:p>
        </w:tc>
        <w:tc>
          <w:tcPr>
            <w:tcW w:w="1913" w:type="dxa"/>
          </w:tcPr>
          <w:p w14:paraId="667E5C21" w14:textId="338E5CEB" w:rsidR="00123068" w:rsidRDefault="00123068" w:rsidP="00171F12">
            <w:pPr>
              <w:jc w:val="center"/>
            </w:pPr>
            <w:r>
              <w:t>32</w:t>
            </w:r>
            <w:r w:rsidRPr="00EC13AF">
              <w:t xml:space="preserve"> (CPU)</w:t>
            </w:r>
          </w:p>
        </w:tc>
      </w:tr>
      <w:tr w:rsidR="00286C0A" w:rsidRPr="00EC13AF" w14:paraId="31A580DC" w14:textId="77777777" w:rsidTr="00F56149">
        <w:tc>
          <w:tcPr>
            <w:tcW w:w="4088" w:type="dxa"/>
          </w:tcPr>
          <w:p w14:paraId="68FFC8CA" w14:textId="69A73E9D" w:rsidR="00286C0A" w:rsidRPr="00EC13AF" w:rsidRDefault="00286C0A" w:rsidP="00286C0A">
            <w:r w:rsidRPr="00EC13AF">
              <w:t xml:space="preserve">GitLab </w:t>
            </w:r>
            <w:r>
              <w:t>Ultimate, including priority support</w:t>
            </w:r>
          </w:p>
        </w:tc>
        <w:tc>
          <w:tcPr>
            <w:tcW w:w="1912" w:type="dxa"/>
          </w:tcPr>
          <w:p w14:paraId="37C6D084" w14:textId="42B61504" w:rsidR="00286C0A" w:rsidRDefault="00286C0A" w:rsidP="00286C0A">
            <w:pPr>
              <w:jc w:val="center"/>
            </w:pPr>
            <w:r w:rsidRPr="00EC13AF">
              <w:t>100 Users</w:t>
            </w:r>
          </w:p>
        </w:tc>
        <w:tc>
          <w:tcPr>
            <w:tcW w:w="1912" w:type="dxa"/>
          </w:tcPr>
          <w:p w14:paraId="613A1757" w14:textId="5E511617" w:rsidR="00286C0A" w:rsidRDefault="00286C0A" w:rsidP="00286C0A">
            <w:pPr>
              <w:jc w:val="center"/>
            </w:pPr>
            <w:r w:rsidRPr="00EC13AF">
              <w:t>100 Users</w:t>
            </w:r>
          </w:p>
        </w:tc>
        <w:tc>
          <w:tcPr>
            <w:tcW w:w="1913" w:type="dxa"/>
          </w:tcPr>
          <w:p w14:paraId="0C9E5813" w14:textId="67C94FD0" w:rsidR="00286C0A" w:rsidRDefault="00286C0A" w:rsidP="00286C0A">
            <w:pPr>
              <w:jc w:val="center"/>
            </w:pPr>
            <w:r w:rsidRPr="00EC13AF">
              <w:t>100 Users</w:t>
            </w:r>
          </w:p>
        </w:tc>
      </w:tr>
      <w:tr w:rsidR="00286C0A" w:rsidRPr="00EC13AF" w14:paraId="06BB9E1B" w14:textId="064BC679" w:rsidTr="00D33A29">
        <w:tc>
          <w:tcPr>
            <w:tcW w:w="4088" w:type="dxa"/>
          </w:tcPr>
          <w:p w14:paraId="4D18C3AD" w14:textId="440D04EF" w:rsidR="00286C0A" w:rsidRPr="00EC13AF" w:rsidRDefault="00286C0A" w:rsidP="00286C0A">
            <w:r w:rsidRPr="00EC13AF">
              <w:t>Docker Hub Team</w:t>
            </w:r>
            <w:r>
              <w:t>, including support</w:t>
            </w:r>
          </w:p>
        </w:tc>
        <w:tc>
          <w:tcPr>
            <w:tcW w:w="1912" w:type="dxa"/>
          </w:tcPr>
          <w:p w14:paraId="4A179BAA" w14:textId="77777777" w:rsidR="00286C0A" w:rsidRPr="00EC13AF" w:rsidRDefault="00286C0A" w:rsidP="00286C0A">
            <w:pPr>
              <w:jc w:val="center"/>
            </w:pPr>
            <w:r w:rsidRPr="00EC13AF">
              <w:t>10 Users</w:t>
            </w:r>
          </w:p>
        </w:tc>
        <w:tc>
          <w:tcPr>
            <w:tcW w:w="1912" w:type="dxa"/>
          </w:tcPr>
          <w:p w14:paraId="6408EB7D" w14:textId="6DE71A27" w:rsidR="00286C0A" w:rsidRPr="00EC13AF" w:rsidRDefault="00286C0A" w:rsidP="00286C0A">
            <w:pPr>
              <w:jc w:val="center"/>
            </w:pPr>
            <w:r w:rsidRPr="00EC13AF">
              <w:t>10 Users</w:t>
            </w:r>
          </w:p>
        </w:tc>
        <w:tc>
          <w:tcPr>
            <w:tcW w:w="1913" w:type="dxa"/>
          </w:tcPr>
          <w:p w14:paraId="7E8DF32A" w14:textId="778F5FE9" w:rsidR="00286C0A" w:rsidRPr="00EC13AF" w:rsidRDefault="00286C0A" w:rsidP="00286C0A">
            <w:pPr>
              <w:jc w:val="center"/>
            </w:pPr>
            <w:r w:rsidRPr="00EC13AF">
              <w:t>10 Users</w:t>
            </w:r>
          </w:p>
        </w:tc>
      </w:tr>
      <w:tr w:rsidR="00286C0A" w:rsidRPr="00EC13AF" w14:paraId="0DC96396" w14:textId="77777777" w:rsidTr="00D33A29">
        <w:tc>
          <w:tcPr>
            <w:tcW w:w="4088" w:type="dxa"/>
          </w:tcPr>
          <w:p w14:paraId="76DA1D29" w14:textId="64C2ECFA" w:rsidR="00286C0A" w:rsidRPr="00EC13AF" w:rsidRDefault="00286C0A" w:rsidP="00286C0A">
            <w:r w:rsidRPr="00ED1252">
              <w:t xml:space="preserve">Red Hat OpenShift Consulting Services </w:t>
            </w:r>
          </w:p>
        </w:tc>
        <w:tc>
          <w:tcPr>
            <w:tcW w:w="1912" w:type="dxa"/>
          </w:tcPr>
          <w:p w14:paraId="289DA5C8" w14:textId="250A0F22" w:rsidR="00286C0A" w:rsidRPr="00EC13AF" w:rsidRDefault="00286C0A" w:rsidP="00286C0A">
            <w:pPr>
              <w:jc w:val="center"/>
            </w:pPr>
            <w:r w:rsidRPr="00ED1252">
              <w:t xml:space="preserve">200 hrs per year </w:t>
            </w:r>
          </w:p>
        </w:tc>
        <w:tc>
          <w:tcPr>
            <w:tcW w:w="1912" w:type="dxa"/>
          </w:tcPr>
          <w:p w14:paraId="42EDB51C" w14:textId="0DF35CCD" w:rsidR="00286C0A" w:rsidRPr="00EC13AF" w:rsidRDefault="00286C0A" w:rsidP="00286C0A">
            <w:pPr>
              <w:jc w:val="center"/>
            </w:pPr>
            <w:r w:rsidRPr="00ED1252">
              <w:t xml:space="preserve">200 hrs per year </w:t>
            </w:r>
          </w:p>
        </w:tc>
        <w:tc>
          <w:tcPr>
            <w:tcW w:w="1913" w:type="dxa"/>
          </w:tcPr>
          <w:p w14:paraId="3449C9A4" w14:textId="4C3BE8F5" w:rsidR="00286C0A" w:rsidRPr="00EC13AF" w:rsidRDefault="00286C0A" w:rsidP="00286C0A">
            <w:pPr>
              <w:jc w:val="center"/>
            </w:pPr>
            <w:r w:rsidRPr="00ED1252">
              <w:t xml:space="preserve">200 hrs per year </w:t>
            </w:r>
          </w:p>
        </w:tc>
      </w:tr>
    </w:tbl>
    <w:p w14:paraId="398E7E92" w14:textId="77777777" w:rsidR="0031156D" w:rsidRDefault="0031156D" w:rsidP="00DD5BBE">
      <w:pPr>
        <w:rPr>
          <w:rFonts w:ascii="Calibri" w:hAnsi="Calibri" w:cs="Calibri"/>
          <w:b/>
        </w:rPr>
      </w:pPr>
    </w:p>
    <w:p w14:paraId="24E332F5" w14:textId="315219E9" w:rsidR="00DD5BBE" w:rsidRPr="00EA18D8" w:rsidRDefault="00BC166A" w:rsidP="00DD5BBE">
      <w:pPr>
        <w:rPr>
          <w:rFonts w:asciiTheme="majorHAnsi" w:hAnsiTheme="majorHAnsi" w:cstheme="majorHAnsi"/>
          <w:b/>
        </w:rPr>
      </w:pPr>
      <w:r w:rsidRPr="00645F95">
        <w:rPr>
          <w:b/>
          <w:lang w:val="en-GB"/>
        </w:rPr>
        <w:t>Note</w:t>
      </w:r>
      <w:r w:rsidRPr="00EA18D8">
        <w:rPr>
          <w:rFonts w:asciiTheme="majorHAnsi" w:hAnsiTheme="majorHAnsi" w:cstheme="majorHAnsi"/>
          <w:lang w:val="en-GB"/>
        </w:rPr>
        <w:t xml:space="preserve">: </w:t>
      </w:r>
      <w:r w:rsidRPr="00EA18D8">
        <w:rPr>
          <w:rFonts w:asciiTheme="majorHAnsi" w:hAnsiTheme="majorHAnsi" w:cstheme="majorHAnsi"/>
          <w:b/>
        </w:rPr>
        <w:t xml:space="preserve">A scalable agreement is required to procure additional licenses </w:t>
      </w:r>
      <w:r w:rsidR="00557030" w:rsidRPr="00EA18D8">
        <w:rPr>
          <w:rFonts w:asciiTheme="majorHAnsi" w:hAnsiTheme="majorHAnsi" w:cstheme="majorHAnsi"/>
          <w:b/>
        </w:rPr>
        <w:t xml:space="preserve">and consulting services </w:t>
      </w:r>
      <w:r w:rsidRPr="00EA18D8">
        <w:rPr>
          <w:rFonts w:asciiTheme="majorHAnsi" w:hAnsiTheme="majorHAnsi" w:cstheme="majorHAnsi"/>
          <w:b/>
        </w:rPr>
        <w:t xml:space="preserve">as and when required. </w:t>
      </w:r>
    </w:p>
    <w:p w14:paraId="0F09179F" w14:textId="77777777" w:rsidR="0031156D" w:rsidRDefault="0031156D" w:rsidP="00DD5BBE">
      <w:pPr>
        <w:spacing w:after="0" w:line="240" w:lineRule="auto"/>
        <w:rPr>
          <w:rFonts w:ascii="Calibri" w:eastAsia="Times New Roman" w:hAnsi="Calibri" w:cs="Calibri"/>
        </w:rPr>
      </w:pPr>
    </w:p>
    <w:p w14:paraId="3B269A2D" w14:textId="166DD821" w:rsidR="00DD5BBE" w:rsidRPr="00BD6455" w:rsidRDefault="00DD5BBE" w:rsidP="00DD5BBE">
      <w:pPr>
        <w:spacing w:after="0" w:line="240" w:lineRule="auto"/>
        <w:rPr>
          <w:rFonts w:eastAsia="Times New Roman" w:cs="Calibri Light"/>
        </w:rPr>
      </w:pPr>
      <w:r w:rsidRPr="00A242E8">
        <w:rPr>
          <w:rFonts w:ascii="Calibri" w:eastAsia="Times New Roman" w:hAnsi="Calibri" w:cs="Calibri"/>
        </w:rPr>
        <w:t>I</w:t>
      </w:r>
      <w:r w:rsidRPr="00BD6455">
        <w:rPr>
          <w:rFonts w:eastAsia="Times New Roman" w:cs="Calibri Light"/>
        </w:rPr>
        <w:t xml:space="preserve">, the bidder (Full names) …………………………………………………………. representing (company </w:t>
      </w:r>
    </w:p>
    <w:p w14:paraId="52F57A87" w14:textId="77777777" w:rsidR="00DD5BBE" w:rsidRPr="00BD6455" w:rsidRDefault="00DD5BBE" w:rsidP="00DD5BBE">
      <w:pPr>
        <w:spacing w:after="0" w:line="240" w:lineRule="auto"/>
        <w:rPr>
          <w:rFonts w:eastAsia="Times New Roman" w:cs="Calibri Light"/>
        </w:rPr>
      </w:pPr>
    </w:p>
    <w:p w14:paraId="2E6A6024" w14:textId="77777777" w:rsidR="00DD5BBE" w:rsidRPr="00BD6455" w:rsidRDefault="00DD5BBE" w:rsidP="00DD5BBE">
      <w:pPr>
        <w:spacing w:after="0" w:line="240" w:lineRule="auto"/>
        <w:rPr>
          <w:rFonts w:eastAsia="Times New Roman" w:cs="Calibri Light"/>
        </w:rPr>
      </w:pPr>
      <w:r w:rsidRPr="00BD6455">
        <w:rPr>
          <w:rFonts w:eastAsia="Times New Roman" w:cs="Calibri Light"/>
        </w:rPr>
        <w:t>name) …………………………………………………………</w:t>
      </w:r>
      <w:proofErr w:type="gramStart"/>
      <w:r w:rsidRPr="00BD6455">
        <w:rPr>
          <w:rFonts w:eastAsia="Times New Roman" w:cs="Calibri Light"/>
        </w:rPr>
        <w:t>…..</w:t>
      </w:r>
      <w:proofErr w:type="gramEnd"/>
      <w:r w:rsidRPr="00BD6455">
        <w:rPr>
          <w:rFonts w:eastAsia="Times New Roman" w:cs="Calibri Light"/>
        </w:rPr>
        <w:t xml:space="preserve"> Hereby confirm that I comply with the above </w:t>
      </w:r>
    </w:p>
    <w:p w14:paraId="41F7096A" w14:textId="77777777" w:rsidR="00DD5BBE" w:rsidRPr="00BD6455" w:rsidRDefault="00DD5BBE" w:rsidP="00DD5BBE">
      <w:pPr>
        <w:spacing w:after="0" w:line="240" w:lineRule="auto"/>
        <w:rPr>
          <w:rFonts w:eastAsia="Times New Roman" w:cs="Calibri Light"/>
        </w:rPr>
      </w:pPr>
    </w:p>
    <w:p w14:paraId="3D30F429" w14:textId="77777777" w:rsidR="00DD5BBE" w:rsidRPr="00BD6455" w:rsidRDefault="00DD5BBE" w:rsidP="00DD5BBE">
      <w:pPr>
        <w:spacing w:after="0" w:line="240" w:lineRule="auto"/>
        <w:rPr>
          <w:rFonts w:eastAsia="Times New Roman" w:cs="Calibri Light"/>
        </w:rPr>
      </w:pPr>
      <w:r w:rsidRPr="0027713B">
        <w:rPr>
          <w:rFonts w:eastAsia="Times New Roman" w:cs="Calibri Light"/>
          <w:b/>
          <w:bCs/>
        </w:rPr>
        <w:t>Technical Product/Service Functional Requirements</w:t>
      </w:r>
      <w:r w:rsidRPr="005D1EA4">
        <w:rPr>
          <w:rFonts w:eastAsia="Times New Roman" w:cs="Calibri Light"/>
        </w:rPr>
        <w:t xml:space="preserve"> and</w:t>
      </w:r>
      <w:r w:rsidRPr="00BD6455">
        <w:rPr>
          <w:rFonts w:eastAsia="Times New Roman" w:cs="Calibri Light"/>
        </w:rPr>
        <w:t xml:space="preserve"> understand that it will form part of the contract and is</w:t>
      </w:r>
    </w:p>
    <w:p w14:paraId="1A139BC5" w14:textId="77777777" w:rsidR="00DD5BBE" w:rsidRPr="00BD6455" w:rsidRDefault="00DD5BBE" w:rsidP="00DD5BBE">
      <w:pPr>
        <w:spacing w:after="0" w:line="240" w:lineRule="auto"/>
        <w:rPr>
          <w:rFonts w:eastAsia="Times New Roman" w:cs="Calibri Light"/>
        </w:rPr>
      </w:pPr>
    </w:p>
    <w:p w14:paraId="7D4B83FE" w14:textId="77777777" w:rsidR="00DD5BBE" w:rsidRPr="00BD6455" w:rsidRDefault="00DD5BBE" w:rsidP="00DD5BBE">
      <w:pPr>
        <w:spacing w:after="0" w:line="240" w:lineRule="auto"/>
        <w:rPr>
          <w:rFonts w:eastAsia="Times New Roman" w:cs="Calibri Light"/>
        </w:rPr>
      </w:pPr>
      <w:r w:rsidRPr="00BD6455">
        <w:rPr>
          <w:rFonts w:eastAsia="Times New Roman" w:cs="Calibri Light"/>
        </w:rPr>
        <w:t>legally binding.</w:t>
      </w:r>
    </w:p>
    <w:p w14:paraId="5513A6A7" w14:textId="77777777" w:rsidR="00DD5BBE" w:rsidRPr="00BD6455" w:rsidRDefault="00DD5BBE" w:rsidP="00DD5BBE">
      <w:pPr>
        <w:spacing w:after="0" w:line="240" w:lineRule="auto"/>
        <w:rPr>
          <w:rFonts w:eastAsia="Times New Roman" w:cs="Calibri Light"/>
        </w:rPr>
      </w:pPr>
    </w:p>
    <w:p w14:paraId="6DED266A" w14:textId="77777777" w:rsidR="00DD5BBE" w:rsidRPr="00BD6455" w:rsidRDefault="00DD5BBE" w:rsidP="00DD5BBE">
      <w:pPr>
        <w:spacing w:after="0" w:line="240" w:lineRule="auto"/>
        <w:rPr>
          <w:rFonts w:eastAsia="Times New Roman" w:cs="Calibri Light"/>
        </w:rPr>
      </w:pPr>
      <w:proofErr w:type="gramStart"/>
      <w:r w:rsidRPr="00BD6455">
        <w:rPr>
          <w:rFonts w:eastAsia="Times New Roman" w:cs="Calibri Light"/>
        </w:rPr>
        <w:t>Thus</w:t>
      </w:r>
      <w:proofErr w:type="gramEnd"/>
      <w:r w:rsidRPr="00BD6455">
        <w:rPr>
          <w:rFonts w:eastAsia="Times New Roman" w:cs="Calibri Light"/>
        </w:rPr>
        <w:t xml:space="preserve"> done and signed at …………………………………</w:t>
      </w:r>
      <w:proofErr w:type="gramStart"/>
      <w:r w:rsidRPr="00BD6455">
        <w:rPr>
          <w:rFonts w:eastAsia="Times New Roman" w:cs="Calibri Light"/>
        </w:rPr>
        <w:t>…..</w:t>
      </w:r>
      <w:proofErr w:type="gramEnd"/>
      <w:r w:rsidRPr="00BD6455">
        <w:rPr>
          <w:rFonts w:eastAsia="Times New Roman" w:cs="Calibri Light"/>
        </w:rPr>
        <w:t xml:space="preserve"> On this………day of…………</w:t>
      </w:r>
      <w:proofErr w:type="gramStart"/>
      <w:r w:rsidRPr="00BD6455">
        <w:rPr>
          <w:rFonts w:eastAsia="Times New Roman" w:cs="Calibri Light"/>
        </w:rPr>
        <w:t>…..</w:t>
      </w:r>
      <w:proofErr w:type="gramEnd"/>
      <w:r w:rsidRPr="00BD6455">
        <w:rPr>
          <w:rFonts w:eastAsia="Times New Roman" w:cs="Calibri Light"/>
        </w:rPr>
        <w:t xml:space="preserve">….20…. </w:t>
      </w:r>
    </w:p>
    <w:p w14:paraId="3DE790DE" w14:textId="77777777" w:rsidR="00DD5BBE" w:rsidRPr="00BD6455" w:rsidRDefault="00DD5BBE" w:rsidP="00DD5BBE">
      <w:pPr>
        <w:spacing w:after="0" w:line="240" w:lineRule="auto"/>
        <w:rPr>
          <w:rFonts w:eastAsia="Times New Roman" w:cs="Calibri Light"/>
        </w:rPr>
      </w:pPr>
    </w:p>
    <w:p w14:paraId="77AD5EE6" w14:textId="77777777" w:rsidR="00DD5BBE" w:rsidRPr="00BD6455" w:rsidRDefault="00DD5BBE" w:rsidP="00DD5BBE">
      <w:pPr>
        <w:spacing w:after="0" w:line="240" w:lineRule="auto"/>
        <w:rPr>
          <w:rFonts w:eastAsia="Times New Roman" w:cs="Calibri Light"/>
        </w:rPr>
      </w:pPr>
      <w:r w:rsidRPr="00BD6455">
        <w:rPr>
          <w:rFonts w:eastAsia="Times New Roman" w:cs="Calibri Light"/>
        </w:rPr>
        <w:t>……………………………….</w:t>
      </w:r>
      <w:r w:rsidRPr="00BD6455">
        <w:rPr>
          <w:rFonts w:eastAsia="Times New Roman" w:cs="Calibri Light"/>
        </w:rPr>
        <w:tab/>
      </w:r>
      <w:r w:rsidRPr="00BD6455">
        <w:rPr>
          <w:rFonts w:eastAsia="Times New Roman" w:cs="Calibri Light"/>
        </w:rPr>
        <w:tab/>
      </w:r>
      <w:r w:rsidRPr="00BD6455">
        <w:rPr>
          <w:rFonts w:eastAsia="Times New Roman" w:cs="Calibri Light"/>
        </w:rPr>
        <w:tab/>
      </w:r>
      <w:r w:rsidRPr="00BD6455">
        <w:rPr>
          <w:rFonts w:eastAsia="Times New Roman" w:cs="Calibri Light"/>
        </w:rPr>
        <w:tab/>
      </w:r>
      <w:r w:rsidRPr="00BD6455">
        <w:rPr>
          <w:rFonts w:eastAsia="Times New Roman" w:cs="Calibri Light"/>
        </w:rPr>
        <w:tab/>
      </w:r>
      <w:r w:rsidRPr="00BD6455">
        <w:rPr>
          <w:rFonts w:eastAsia="Times New Roman" w:cs="Calibri Light"/>
        </w:rPr>
        <w:tab/>
      </w:r>
      <w:r w:rsidRPr="00BD6455">
        <w:rPr>
          <w:rFonts w:eastAsia="Times New Roman" w:cs="Calibri Light"/>
        </w:rPr>
        <w:tab/>
      </w:r>
      <w:r w:rsidRPr="00BD6455">
        <w:rPr>
          <w:rFonts w:eastAsia="Times New Roman" w:cs="Calibri Light"/>
        </w:rPr>
        <w:tab/>
      </w:r>
    </w:p>
    <w:p w14:paraId="511E9DFB" w14:textId="77777777" w:rsidR="00DD5BBE" w:rsidRPr="00BD6455" w:rsidRDefault="00DD5BBE" w:rsidP="00DD5BBE">
      <w:pPr>
        <w:spacing w:after="0" w:line="240" w:lineRule="auto"/>
        <w:rPr>
          <w:rFonts w:eastAsia="Times New Roman" w:cs="Calibri Light"/>
        </w:rPr>
      </w:pPr>
      <w:r w:rsidRPr="00BD6455">
        <w:rPr>
          <w:rFonts w:eastAsia="Times New Roman" w:cs="Calibri Light"/>
        </w:rPr>
        <w:t>Signature</w:t>
      </w:r>
    </w:p>
    <w:p w14:paraId="1E9F8CEA" w14:textId="77777777" w:rsidR="00DD5BBE" w:rsidRDefault="00DD5BBE" w:rsidP="00DD5BBE">
      <w:pPr>
        <w:spacing w:after="0" w:line="240" w:lineRule="auto"/>
        <w:rPr>
          <w:b/>
          <w:bCs/>
        </w:rPr>
      </w:pPr>
      <w:r w:rsidRPr="00BD6455">
        <w:rPr>
          <w:rFonts w:eastAsia="Times New Roman" w:cs="Calibri Light"/>
        </w:rPr>
        <w:t>Designation:</w:t>
      </w:r>
    </w:p>
    <w:p w14:paraId="6B66BBF8" w14:textId="77777777" w:rsidR="00DD5BBE" w:rsidRPr="00E725C2" w:rsidRDefault="00DD5BBE"/>
    <w:p w14:paraId="6D5AFFC9" w14:textId="77777777" w:rsidR="005C78C7" w:rsidRDefault="005C78C7" w:rsidP="000E7BE8">
      <w:pPr>
        <w:pStyle w:val="ListParagraph"/>
        <w:ind w:left="1134"/>
        <w:rPr>
          <w:b/>
          <w:bCs/>
        </w:rPr>
      </w:pPr>
    </w:p>
    <w:sectPr w:rsidR="005C78C7" w:rsidSect="00EA18D8">
      <w:type w:val="continuous"/>
      <w:pgSz w:w="12240" w:h="15840" w:code="1"/>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E7DB0" w14:textId="77777777" w:rsidR="008C7F30" w:rsidRDefault="008C7F30">
      <w:pPr>
        <w:spacing w:line="240" w:lineRule="auto"/>
      </w:pPr>
      <w:r>
        <w:separator/>
      </w:r>
    </w:p>
  </w:endnote>
  <w:endnote w:type="continuationSeparator" w:id="0">
    <w:p w14:paraId="46C6DA28" w14:textId="77777777" w:rsidR="008C7F30" w:rsidRDefault="008C7F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31156D" w14:paraId="3142BAB7" w14:textId="77777777">
      <w:tc>
        <w:tcPr>
          <w:tcW w:w="3828" w:type="dxa"/>
        </w:tcPr>
        <w:p w14:paraId="1EDD5603" w14:textId="77777777" w:rsidR="0031156D" w:rsidRDefault="0031156D">
          <w:pPr>
            <w:jc w:val="left"/>
            <w:rPr>
              <w:sz w:val="20"/>
            </w:rPr>
          </w:pPr>
          <w:r>
            <w:rPr>
              <w:rFonts w:asciiTheme="minorHAnsi" w:hAnsiTheme="minorHAnsi" w:cstheme="minorHAnsi"/>
              <w:sz w:val="16"/>
              <w:szCs w:val="16"/>
              <w:lang w:val="en-GB"/>
            </w:rPr>
            <w:t>eOSCM-00006 v2.0</w:t>
          </w:r>
        </w:p>
      </w:tc>
      <w:tc>
        <w:tcPr>
          <w:tcW w:w="1984" w:type="dxa"/>
        </w:tcPr>
        <w:p w14:paraId="2C397713" w14:textId="77777777" w:rsidR="0031156D" w:rsidRDefault="0031156D">
          <w:pPr>
            <w:jc w:val="center"/>
            <w:rPr>
              <w:sz w:val="20"/>
            </w:rPr>
          </w:pPr>
          <w:r>
            <w:rPr>
              <w:rFonts w:asciiTheme="minorHAnsi" w:hAnsiTheme="minorHAnsi" w:cstheme="minorHAnsi"/>
              <w:sz w:val="16"/>
              <w:szCs w:val="16"/>
              <w:lang w:val="en-GB"/>
            </w:rPr>
            <w:t>RESTRICTED</w:t>
          </w:r>
        </w:p>
      </w:tc>
      <w:tc>
        <w:tcPr>
          <w:tcW w:w="3816" w:type="dxa"/>
        </w:tcPr>
        <w:p w14:paraId="3399E068" w14:textId="77777777" w:rsidR="0031156D" w:rsidRDefault="0031156D">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6801DC83" w14:textId="77777777" w:rsidR="0031156D" w:rsidRDefault="0031156D">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8752" behindDoc="1" locked="0" layoutInCell="1" allowOverlap="1" wp14:anchorId="320813AE" wp14:editId="7AE7D0E6">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2A460DD4" w14:textId="77777777" w:rsidR="0031156D" w:rsidRDefault="0031156D">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320813AE"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7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2A460DD4" w14:textId="77777777" w:rsidR="0031156D" w:rsidRDefault="0031156D">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754B2" w14:textId="77777777" w:rsidR="008C7F30" w:rsidRDefault="008C7F30">
      <w:pPr>
        <w:spacing w:after="0"/>
      </w:pPr>
      <w:r>
        <w:separator/>
      </w:r>
    </w:p>
  </w:footnote>
  <w:footnote w:type="continuationSeparator" w:id="0">
    <w:p w14:paraId="42B2C237" w14:textId="77777777" w:rsidR="008C7F30" w:rsidRDefault="008C7F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31A1" w14:textId="77777777" w:rsidR="0031156D" w:rsidRDefault="00311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8CBD" w14:textId="77777777" w:rsidR="0031156D" w:rsidRDefault="0031156D">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1921" w14:textId="77777777" w:rsidR="0031156D" w:rsidRDefault="00311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7A0"/>
    <w:multiLevelType w:val="hybridMultilevel"/>
    <w:tmpl w:val="AFEC657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E965EA"/>
    <w:multiLevelType w:val="hybridMultilevel"/>
    <w:tmpl w:val="3C8AF9C8"/>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31F5E00"/>
    <w:multiLevelType w:val="multilevel"/>
    <w:tmpl w:val="031F5E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6F04486"/>
    <w:multiLevelType w:val="multilevel"/>
    <w:tmpl w:val="B784F574"/>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b/>
        <w:bCs/>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4536"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7" w15:restartNumberingAfterBreak="0">
    <w:nsid w:val="0FFD16C9"/>
    <w:multiLevelType w:val="multilevel"/>
    <w:tmpl w:val="CD0AB3B2"/>
    <w:lvl w:ilvl="0">
      <w:start w:val="1"/>
      <w:numFmt w:val="decimal"/>
      <w:lvlText w:val="%1."/>
      <w:lvlJc w:val="left"/>
      <w:pPr>
        <w:tabs>
          <w:tab w:val="left" w:pos="567"/>
        </w:tabs>
        <w:ind w:left="567" w:hanging="567"/>
      </w:pPr>
      <w:rPr>
        <w:rFonts w:hint="default"/>
        <w:b/>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2478CF"/>
    <w:multiLevelType w:val="hybridMultilevel"/>
    <w:tmpl w:val="F8E2877E"/>
    <w:lvl w:ilvl="0" w:tplc="7D8A9DB2">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5B20E99"/>
    <w:multiLevelType w:val="multilevel"/>
    <w:tmpl w:val="6D6750B8"/>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2" w15:restartNumberingAfterBreak="0">
    <w:nsid w:val="1600322A"/>
    <w:multiLevelType w:val="hybridMultilevel"/>
    <w:tmpl w:val="64DCA438"/>
    <w:lvl w:ilvl="0" w:tplc="1C090017">
      <w:start w:val="1"/>
      <w:numFmt w:val="lowerLetter"/>
      <w:lvlText w:val="%1)"/>
      <w:lvlJc w:val="left"/>
      <w:pPr>
        <w:ind w:left="928"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3"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AA60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BDB45B5"/>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356522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45F1BBC"/>
    <w:multiLevelType w:val="multilevel"/>
    <w:tmpl w:val="CD0AB3B2"/>
    <w:lvl w:ilvl="0">
      <w:start w:val="1"/>
      <w:numFmt w:val="decimal"/>
      <w:lvlText w:val="%1."/>
      <w:lvlJc w:val="left"/>
      <w:pPr>
        <w:tabs>
          <w:tab w:val="left" w:pos="567"/>
        </w:tabs>
        <w:ind w:left="567" w:hanging="567"/>
      </w:pPr>
      <w:rPr>
        <w:rFonts w:hint="default"/>
        <w:b/>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49237A4"/>
    <w:multiLevelType w:val="multilevel"/>
    <w:tmpl w:val="249237A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15:restartNumberingAfterBreak="0">
    <w:nsid w:val="274673B0"/>
    <w:multiLevelType w:val="multilevel"/>
    <w:tmpl w:val="7D9413B2"/>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278310E2"/>
    <w:multiLevelType w:val="multilevel"/>
    <w:tmpl w:val="5FC2343E"/>
    <w:lvl w:ilvl="0">
      <w:start w:val="1"/>
      <w:numFmt w:val="lowerLetter"/>
      <w:lvlText w:val="(%1)"/>
      <w:lvlJc w:val="left"/>
      <w:pPr>
        <w:ind w:left="1134" w:hanging="567"/>
      </w:pPr>
      <w:rPr>
        <w:rFonts w:hint="default"/>
        <w:b/>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28725F25"/>
    <w:multiLevelType w:val="hybridMultilevel"/>
    <w:tmpl w:val="4B685E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87F4AB6"/>
    <w:multiLevelType w:val="multilevel"/>
    <w:tmpl w:val="062E6E70"/>
    <w:lvl w:ilvl="0">
      <w:start w:val="1"/>
      <w:numFmt w:val="lowerLetter"/>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5"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34F726CF"/>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366800AD"/>
    <w:multiLevelType w:val="multilevel"/>
    <w:tmpl w:val="366800A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37F6129B"/>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3E841FF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2" w15:restartNumberingAfterBreak="0">
    <w:nsid w:val="453713E5"/>
    <w:multiLevelType w:val="multilevel"/>
    <w:tmpl w:val="453713E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287"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49F04606"/>
    <w:multiLevelType w:val="multilevel"/>
    <w:tmpl w:val="88E8D13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633F2D17"/>
    <w:multiLevelType w:val="hybridMultilevel"/>
    <w:tmpl w:val="AFEC65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6A0510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6D6750B8"/>
    <w:multiLevelType w:val="multilevel"/>
    <w:tmpl w:val="6D6750B8"/>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49"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72E87D9C"/>
    <w:multiLevelType w:val="multilevel"/>
    <w:tmpl w:val="AB36E09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79160FC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7A240C01"/>
    <w:multiLevelType w:val="multilevel"/>
    <w:tmpl w:val="EA4628BE"/>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7B140AE2"/>
    <w:multiLevelType w:val="hybridMultilevel"/>
    <w:tmpl w:val="CCAA20C2"/>
    <w:lvl w:ilvl="0" w:tplc="3622218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7EBF3A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7F4E1E58"/>
    <w:multiLevelType w:val="hybridMultilevel"/>
    <w:tmpl w:val="2BB06F70"/>
    <w:lvl w:ilvl="0" w:tplc="A4D4D552">
      <w:start w:val="1"/>
      <w:numFmt w:val="lowerLetter"/>
      <w:lvlText w:val="%1)"/>
      <w:lvlJc w:val="left"/>
      <w:pPr>
        <w:ind w:left="1637" w:hanging="360"/>
      </w:pPr>
      <w:rPr>
        <w:rFonts w:hint="default"/>
      </w:rPr>
    </w:lvl>
    <w:lvl w:ilvl="1" w:tplc="1C090019" w:tentative="1">
      <w:start w:val="1"/>
      <w:numFmt w:val="lowerLetter"/>
      <w:lvlText w:val="%2."/>
      <w:lvlJc w:val="left"/>
      <w:pPr>
        <w:ind w:left="2357" w:hanging="360"/>
      </w:pPr>
    </w:lvl>
    <w:lvl w:ilvl="2" w:tplc="1C09001B" w:tentative="1">
      <w:start w:val="1"/>
      <w:numFmt w:val="lowerRoman"/>
      <w:lvlText w:val="%3."/>
      <w:lvlJc w:val="right"/>
      <w:pPr>
        <w:ind w:left="3077" w:hanging="180"/>
      </w:pPr>
    </w:lvl>
    <w:lvl w:ilvl="3" w:tplc="1C09000F" w:tentative="1">
      <w:start w:val="1"/>
      <w:numFmt w:val="decimal"/>
      <w:lvlText w:val="%4."/>
      <w:lvlJc w:val="left"/>
      <w:pPr>
        <w:ind w:left="3797" w:hanging="360"/>
      </w:pPr>
    </w:lvl>
    <w:lvl w:ilvl="4" w:tplc="1C090019" w:tentative="1">
      <w:start w:val="1"/>
      <w:numFmt w:val="lowerLetter"/>
      <w:lvlText w:val="%5."/>
      <w:lvlJc w:val="left"/>
      <w:pPr>
        <w:ind w:left="4517" w:hanging="360"/>
      </w:pPr>
    </w:lvl>
    <w:lvl w:ilvl="5" w:tplc="1C09001B" w:tentative="1">
      <w:start w:val="1"/>
      <w:numFmt w:val="lowerRoman"/>
      <w:lvlText w:val="%6."/>
      <w:lvlJc w:val="right"/>
      <w:pPr>
        <w:ind w:left="5237" w:hanging="180"/>
      </w:pPr>
    </w:lvl>
    <w:lvl w:ilvl="6" w:tplc="1C09000F" w:tentative="1">
      <w:start w:val="1"/>
      <w:numFmt w:val="decimal"/>
      <w:lvlText w:val="%7."/>
      <w:lvlJc w:val="left"/>
      <w:pPr>
        <w:ind w:left="5957" w:hanging="360"/>
      </w:pPr>
    </w:lvl>
    <w:lvl w:ilvl="7" w:tplc="1C090019" w:tentative="1">
      <w:start w:val="1"/>
      <w:numFmt w:val="lowerLetter"/>
      <w:lvlText w:val="%8."/>
      <w:lvlJc w:val="left"/>
      <w:pPr>
        <w:ind w:left="6677" w:hanging="360"/>
      </w:pPr>
    </w:lvl>
    <w:lvl w:ilvl="8" w:tplc="1C09001B" w:tentative="1">
      <w:start w:val="1"/>
      <w:numFmt w:val="lowerRoman"/>
      <w:lvlText w:val="%9."/>
      <w:lvlJc w:val="right"/>
      <w:pPr>
        <w:ind w:left="7397" w:hanging="180"/>
      </w:pPr>
    </w:lvl>
  </w:abstractNum>
  <w:num w:numId="1" w16cid:durableId="1786197138">
    <w:abstractNumId w:val="6"/>
  </w:num>
  <w:num w:numId="2" w16cid:durableId="184246699">
    <w:abstractNumId w:val="31"/>
  </w:num>
  <w:num w:numId="3" w16cid:durableId="1941837347">
    <w:abstractNumId w:val="48"/>
  </w:num>
  <w:num w:numId="4" w16cid:durableId="1009481036">
    <w:abstractNumId w:val="46"/>
  </w:num>
  <w:num w:numId="5" w16cid:durableId="1185024285">
    <w:abstractNumId w:val="1"/>
  </w:num>
  <w:num w:numId="6" w16cid:durableId="1991211603">
    <w:abstractNumId w:val="13"/>
  </w:num>
  <w:num w:numId="7" w16cid:durableId="176507946">
    <w:abstractNumId w:val="26"/>
  </w:num>
  <w:num w:numId="8" w16cid:durableId="1671445079">
    <w:abstractNumId w:val="44"/>
  </w:num>
  <w:num w:numId="9" w16cid:durableId="761268552">
    <w:abstractNumId w:val="39"/>
  </w:num>
  <w:num w:numId="10" w16cid:durableId="451705442">
    <w:abstractNumId w:val="29"/>
  </w:num>
  <w:num w:numId="11" w16cid:durableId="950666393">
    <w:abstractNumId w:val="42"/>
  </w:num>
  <w:num w:numId="12" w16cid:durableId="681510651">
    <w:abstractNumId w:val="38"/>
  </w:num>
  <w:num w:numId="13" w16cid:durableId="724983524">
    <w:abstractNumId w:val="22"/>
  </w:num>
  <w:num w:numId="14" w16cid:durableId="2109041763">
    <w:abstractNumId w:val="5"/>
  </w:num>
  <w:num w:numId="15" w16cid:durableId="983658068">
    <w:abstractNumId w:val="28"/>
  </w:num>
  <w:num w:numId="16" w16cid:durableId="880823175">
    <w:abstractNumId w:val="45"/>
  </w:num>
  <w:num w:numId="17" w16cid:durableId="948201312">
    <w:abstractNumId w:val="33"/>
  </w:num>
  <w:num w:numId="18" w16cid:durableId="1018435609">
    <w:abstractNumId w:val="40"/>
  </w:num>
  <w:num w:numId="19" w16cid:durableId="1817531457">
    <w:abstractNumId w:val="25"/>
  </w:num>
  <w:num w:numId="20" w16cid:durableId="1470591921">
    <w:abstractNumId w:val="51"/>
  </w:num>
  <w:num w:numId="21" w16cid:durableId="1036353391">
    <w:abstractNumId w:val="17"/>
  </w:num>
  <w:num w:numId="22" w16cid:durableId="275064852">
    <w:abstractNumId w:val="37"/>
  </w:num>
  <w:num w:numId="23" w16cid:durableId="1937521270">
    <w:abstractNumId w:val="50"/>
  </w:num>
  <w:num w:numId="24" w16cid:durableId="437023050">
    <w:abstractNumId w:val="53"/>
  </w:num>
  <w:num w:numId="25" w16cid:durableId="2114547639">
    <w:abstractNumId w:val="20"/>
  </w:num>
  <w:num w:numId="26" w16cid:durableId="2139257163">
    <w:abstractNumId w:val="57"/>
  </w:num>
  <w:num w:numId="27" w16cid:durableId="6457439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1914807">
    <w:abstractNumId w:val="10"/>
  </w:num>
  <w:num w:numId="29" w16cid:durableId="756560168">
    <w:abstractNumId w:val="32"/>
  </w:num>
  <w:num w:numId="30" w16cid:durableId="1041973795">
    <w:abstractNumId w:val="34"/>
  </w:num>
  <w:num w:numId="31" w16cid:durableId="1880127109">
    <w:abstractNumId w:val="3"/>
  </w:num>
  <w:num w:numId="32" w16cid:durableId="302001259">
    <w:abstractNumId w:val="19"/>
  </w:num>
  <w:num w:numId="33" w16cid:durableId="1504392918">
    <w:abstractNumId w:val="54"/>
  </w:num>
  <w:num w:numId="34" w16cid:durableId="1941373555">
    <w:abstractNumId w:val="30"/>
  </w:num>
  <w:num w:numId="35" w16cid:durableId="443813205">
    <w:abstractNumId w:val="2"/>
  </w:num>
  <w:num w:numId="36" w16cid:durableId="831988857">
    <w:abstractNumId w:val="21"/>
  </w:num>
  <w:num w:numId="37" w16cid:durableId="1454009612">
    <w:abstractNumId w:val="16"/>
  </w:num>
  <w:num w:numId="38" w16cid:durableId="1920480276">
    <w:abstractNumId w:val="52"/>
  </w:num>
  <w:num w:numId="39" w16cid:durableId="257560511">
    <w:abstractNumId w:val="18"/>
  </w:num>
  <w:num w:numId="40" w16cid:durableId="926035637">
    <w:abstractNumId w:val="12"/>
  </w:num>
  <w:num w:numId="41" w16cid:durableId="172307224">
    <w:abstractNumId w:val="49"/>
  </w:num>
  <w:num w:numId="42" w16cid:durableId="530151287">
    <w:abstractNumId w:val="36"/>
  </w:num>
  <w:num w:numId="43" w16cid:durableId="2464978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93930229">
    <w:abstractNumId w:val="55"/>
  </w:num>
  <w:num w:numId="45" w16cid:durableId="92362330">
    <w:abstractNumId w:val="41"/>
  </w:num>
  <w:num w:numId="46" w16cid:durableId="1664430184">
    <w:abstractNumId w:val="59"/>
  </w:num>
  <w:num w:numId="47" w16cid:durableId="15159246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59193479">
    <w:abstractNumId w:val="58"/>
  </w:num>
  <w:num w:numId="49" w16cid:durableId="1091580651">
    <w:abstractNumId w:val="14"/>
  </w:num>
  <w:num w:numId="50" w16cid:durableId="1491629214">
    <w:abstractNumId w:val="8"/>
  </w:num>
  <w:num w:numId="51" w16cid:durableId="1555001456">
    <w:abstractNumId w:val="47"/>
  </w:num>
  <w:num w:numId="52" w16cid:durableId="9265730">
    <w:abstractNumId w:val="24"/>
  </w:num>
  <w:num w:numId="53" w16cid:durableId="1922132411">
    <w:abstractNumId w:val="0"/>
  </w:num>
  <w:num w:numId="54" w16cid:durableId="1124419232">
    <w:abstractNumId w:val="7"/>
  </w:num>
  <w:num w:numId="55" w16cid:durableId="2095662268">
    <w:abstractNumId w:val="15"/>
  </w:num>
  <w:num w:numId="56" w16cid:durableId="1553929372">
    <w:abstractNumId w:val="23"/>
  </w:num>
  <w:num w:numId="57" w16cid:durableId="315113539">
    <w:abstractNumId w:val="43"/>
  </w:num>
  <w:num w:numId="58" w16cid:durableId="198397946">
    <w:abstractNumId w:val="56"/>
  </w:num>
  <w:num w:numId="59" w16cid:durableId="2051881197">
    <w:abstractNumId w:val="35"/>
  </w:num>
  <w:num w:numId="60" w16cid:durableId="1049456180">
    <w:abstractNumId w:val="9"/>
  </w:num>
  <w:num w:numId="61" w16cid:durableId="993797262">
    <w:abstractNumId w:val="11"/>
  </w:num>
  <w:num w:numId="62" w16cid:durableId="349379414">
    <w:abstractNumId w:val="2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1447D"/>
    <w:rsid w:val="000218B7"/>
    <w:rsid w:val="00021DC9"/>
    <w:rsid w:val="0002219A"/>
    <w:rsid w:val="0003016C"/>
    <w:rsid w:val="00032AED"/>
    <w:rsid w:val="00040CE8"/>
    <w:rsid w:val="000448D9"/>
    <w:rsid w:val="0005538F"/>
    <w:rsid w:val="000560FC"/>
    <w:rsid w:val="00064AC3"/>
    <w:rsid w:val="00082CF9"/>
    <w:rsid w:val="00085673"/>
    <w:rsid w:val="000875DD"/>
    <w:rsid w:val="00087CD2"/>
    <w:rsid w:val="000901BE"/>
    <w:rsid w:val="000A0AA9"/>
    <w:rsid w:val="000A7D95"/>
    <w:rsid w:val="000B1A52"/>
    <w:rsid w:val="000B5BDC"/>
    <w:rsid w:val="000C56A7"/>
    <w:rsid w:val="000C68A6"/>
    <w:rsid w:val="000D0338"/>
    <w:rsid w:val="000E14DD"/>
    <w:rsid w:val="000E5700"/>
    <w:rsid w:val="000E7BE8"/>
    <w:rsid w:val="000F2B2F"/>
    <w:rsid w:val="000F7540"/>
    <w:rsid w:val="00103520"/>
    <w:rsid w:val="00103EF0"/>
    <w:rsid w:val="00112B04"/>
    <w:rsid w:val="00113AE7"/>
    <w:rsid w:val="0011532B"/>
    <w:rsid w:val="00123068"/>
    <w:rsid w:val="00124342"/>
    <w:rsid w:val="00126854"/>
    <w:rsid w:val="0013020F"/>
    <w:rsid w:val="0013132F"/>
    <w:rsid w:val="001313AD"/>
    <w:rsid w:val="0014057A"/>
    <w:rsid w:val="00140641"/>
    <w:rsid w:val="00145EA2"/>
    <w:rsid w:val="00151146"/>
    <w:rsid w:val="00151FF4"/>
    <w:rsid w:val="00157DB8"/>
    <w:rsid w:val="0016097C"/>
    <w:rsid w:val="001614F5"/>
    <w:rsid w:val="00161B69"/>
    <w:rsid w:val="00165575"/>
    <w:rsid w:val="00165D9F"/>
    <w:rsid w:val="0016633F"/>
    <w:rsid w:val="00167576"/>
    <w:rsid w:val="00171448"/>
    <w:rsid w:val="00171F12"/>
    <w:rsid w:val="00177EBA"/>
    <w:rsid w:val="00180F03"/>
    <w:rsid w:val="00184BD7"/>
    <w:rsid w:val="0018714B"/>
    <w:rsid w:val="00193065"/>
    <w:rsid w:val="001948CC"/>
    <w:rsid w:val="001A4451"/>
    <w:rsid w:val="001A50CD"/>
    <w:rsid w:val="001A5E09"/>
    <w:rsid w:val="001B2FE2"/>
    <w:rsid w:val="001B63DC"/>
    <w:rsid w:val="001D1C9E"/>
    <w:rsid w:val="001D70BC"/>
    <w:rsid w:val="001E2F3D"/>
    <w:rsid w:val="001E3153"/>
    <w:rsid w:val="001E4FD7"/>
    <w:rsid w:val="001E659F"/>
    <w:rsid w:val="001E773E"/>
    <w:rsid w:val="001F1217"/>
    <w:rsid w:val="001F5EDD"/>
    <w:rsid w:val="001F7572"/>
    <w:rsid w:val="00202ADE"/>
    <w:rsid w:val="00216ADA"/>
    <w:rsid w:val="0022156C"/>
    <w:rsid w:val="00223B97"/>
    <w:rsid w:val="00227DA1"/>
    <w:rsid w:val="00231DB3"/>
    <w:rsid w:val="00233A39"/>
    <w:rsid w:val="00234E2A"/>
    <w:rsid w:val="00235913"/>
    <w:rsid w:val="0023777B"/>
    <w:rsid w:val="00241C07"/>
    <w:rsid w:val="002444D0"/>
    <w:rsid w:val="0026097F"/>
    <w:rsid w:val="00260F2A"/>
    <w:rsid w:val="0026119C"/>
    <w:rsid w:val="00270061"/>
    <w:rsid w:val="002719C2"/>
    <w:rsid w:val="00286C0A"/>
    <w:rsid w:val="00292A86"/>
    <w:rsid w:val="00293E0D"/>
    <w:rsid w:val="002975A6"/>
    <w:rsid w:val="002A3AA8"/>
    <w:rsid w:val="002A7DA2"/>
    <w:rsid w:val="002B187F"/>
    <w:rsid w:val="002B260C"/>
    <w:rsid w:val="002B4281"/>
    <w:rsid w:val="002B6C08"/>
    <w:rsid w:val="002B7377"/>
    <w:rsid w:val="002B79BA"/>
    <w:rsid w:val="002C3319"/>
    <w:rsid w:val="002D2A26"/>
    <w:rsid w:val="002D662A"/>
    <w:rsid w:val="002E0E78"/>
    <w:rsid w:val="002E5AED"/>
    <w:rsid w:val="002F173B"/>
    <w:rsid w:val="0031156D"/>
    <w:rsid w:val="003210AE"/>
    <w:rsid w:val="00322D97"/>
    <w:rsid w:val="003531F7"/>
    <w:rsid w:val="00355E9B"/>
    <w:rsid w:val="0036570B"/>
    <w:rsid w:val="00365E99"/>
    <w:rsid w:val="003672E8"/>
    <w:rsid w:val="003711BF"/>
    <w:rsid w:val="00371428"/>
    <w:rsid w:val="00373D27"/>
    <w:rsid w:val="0037442C"/>
    <w:rsid w:val="003806BB"/>
    <w:rsid w:val="003821A9"/>
    <w:rsid w:val="003854B7"/>
    <w:rsid w:val="00386765"/>
    <w:rsid w:val="003943CE"/>
    <w:rsid w:val="00394D10"/>
    <w:rsid w:val="003958A0"/>
    <w:rsid w:val="00396A55"/>
    <w:rsid w:val="00397DA6"/>
    <w:rsid w:val="003A06B1"/>
    <w:rsid w:val="003A7BD6"/>
    <w:rsid w:val="003C0CBF"/>
    <w:rsid w:val="003C26F7"/>
    <w:rsid w:val="003C5308"/>
    <w:rsid w:val="003E0898"/>
    <w:rsid w:val="003E0A27"/>
    <w:rsid w:val="003F7BFE"/>
    <w:rsid w:val="00400714"/>
    <w:rsid w:val="004022C2"/>
    <w:rsid w:val="004133C6"/>
    <w:rsid w:val="004176AA"/>
    <w:rsid w:val="00420558"/>
    <w:rsid w:val="0042649A"/>
    <w:rsid w:val="00437DAD"/>
    <w:rsid w:val="00445B91"/>
    <w:rsid w:val="0046482F"/>
    <w:rsid w:val="004651ED"/>
    <w:rsid w:val="00467433"/>
    <w:rsid w:val="00472225"/>
    <w:rsid w:val="00473DFE"/>
    <w:rsid w:val="00473F58"/>
    <w:rsid w:val="0048501B"/>
    <w:rsid w:val="00490713"/>
    <w:rsid w:val="00496E1A"/>
    <w:rsid w:val="004A0DB0"/>
    <w:rsid w:val="004B0829"/>
    <w:rsid w:val="004B20F3"/>
    <w:rsid w:val="004B4BCF"/>
    <w:rsid w:val="004C1540"/>
    <w:rsid w:val="004C3A3C"/>
    <w:rsid w:val="004D47F9"/>
    <w:rsid w:val="004F19D7"/>
    <w:rsid w:val="004F5065"/>
    <w:rsid w:val="00501DEE"/>
    <w:rsid w:val="00504F20"/>
    <w:rsid w:val="00511BEA"/>
    <w:rsid w:val="00512A12"/>
    <w:rsid w:val="00513C34"/>
    <w:rsid w:val="00513DED"/>
    <w:rsid w:val="00522E16"/>
    <w:rsid w:val="00527C18"/>
    <w:rsid w:val="0054012F"/>
    <w:rsid w:val="00556B36"/>
    <w:rsid w:val="00557030"/>
    <w:rsid w:val="00560F4B"/>
    <w:rsid w:val="00566F82"/>
    <w:rsid w:val="00576C51"/>
    <w:rsid w:val="00593247"/>
    <w:rsid w:val="00593654"/>
    <w:rsid w:val="00595AD7"/>
    <w:rsid w:val="005A74FB"/>
    <w:rsid w:val="005B18DD"/>
    <w:rsid w:val="005B4A13"/>
    <w:rsid w:val="005B6F06"/>
    <w:rsid w:val="005C1ED2"/>
    <w:rsid w:val="005C2197"/>
    <w:rsid w:val="005C4127"/>
    <w:rsid w:val="005C78C7"/>
    <w:rsid w:val="005D09DE"/>
    <w:rsid w:val="005D5CCF"/>
    <w:rsid w:val="005E0451"/>
    <w:rsid w:val="005E186E"/>
    <w:rsid w:val="005E2437"/>
    <w:rsid w:val="005E7FD6"/>
    <w:rsid w:val="005F2530"/>
    <w:rsid w:val="005F6CBE"/>
    <w:rsid w:val="005F7AC7"/>
    <w:rsid w:val="0060212A"/>
    <w:rsid w:val="00602E63"/>
    <w:rsid w:val="00603845"/>
    <w:rsid w:val="00610731"/>
    <w:rsid w:val="006108A9"/>
    <w:rsid w:val="00613867"/>
    <w:rsid w:val="00621A13"/>
    <w:rsid w:val="006253FA"/>
    <w:rsid w:val="006278D2"/>
    <w:rsid w:val="0063137D"/>
    <w:rsid w:val="00634C43"/>
    <w:rsid w:val="00645C1B"/>
    <w:rsid w:val="00645F95"/>
    <w:rsid w:val="00660476"/>
    <w:rsid w:val="006644B0"/>
    <w:rsid w:val="00676935"/>
    <w:rsid w:val="00683E32"/>
    <w:rsid w:val="006856DA"/>
    <w:rsid w:val="00686C2D"/>
    <w:rsid w:val="00686F5B"/>
    <w:rsid w:val="0068741B"/>
    <w:rsid w:val="00695B9F"/>
    <w:rsid w:val="006A4788"/>
    <w:rsid w:val="006A55F1"/>
    <w:rsid w:val="006A5A54"/>
    <w:rsid w:val="006A5D17"/>
    <w:rsid w:val="006B0EEB"/>
    <w:rsid w:val="006C0A8D"/>
    <w:rsid w:val="006C2F8B"/>
    <w:rsid w:val="006D342A"/>
    <w:rsid w:val="006D47AB"/>
    <w:rsid w:val="006E08BB"/>
    <w:rsid w:val="006E5B66"/>
    <w:rsid w:val="006F011E"/>
    <w:rsid w:val="006F4069"/>
    <w:rsid w:val="006F582C"/>
    <w:rsid w:val="006F6614"/>
    <w:rsid w:val="007006B8"/>
    <w:rsid w:val="00700C76"/>
    <w:rsid w:val="00701AE3"/>
    <w:rsid w:val="00702BB6"/>
    <w:rsid w:val="00710F8D"/>
    <w:rsid w:val="0071278B"/>
    <w:rsid w:val="007148EB"/>
    <w:rsid w:val="007219F0"/>
    <w:rsid w:val="00722208"/>
    <w:rsid w:val="007240B7"/>
    <w:rsid w:val="0072505B"/>
    <w:rsid w:val="0072760B"/>
    <w:rsid w:val="00733FB4"/>
    <w:rsid w:val="007344E1"/>
    <w:rsid w:val="00741465"/>
    <w:rsid w:val="00742328"/>
    <w:rsid w:val="00751665"/>
    <w:rsid w:val="007543A4"/>
    <w:rsid w:val="007602AC"/>
    <w:rsid w:val="00760303"/>
    <w:rsid w:val="00766D19"/>
    <w:rsid w:val="00780C47"/>
    <w:rsid w:val="00784250"/>
    <w:rsid w:val="00785040"/>
    <w:rsid w:val="007877AD"/>
    <w:rsid w:val="00792BBE"/>
    <w:rsid w:val="007959C2"/>
    <w:rsid w:val="00796B25"/>
    <w:rsid w:val="00797436"/>
    <w:rsid w:val="007A2C6D"/>
    <w:rsid w:val="007B0240"/>
    <w:rsid w:val="007C6533"/>
    <w:rsid w:val="007D0577"/>
    <w:rsid w:val="007D6919"/>
    <w:rsid w:val="007D7386"/>
    <w:rsid w:val="007E1B40"/>
    <w:rsid w:val="007E21BF"/>
    <w:rsid w:val="007E6FC0"/>
    <w:rsid w:val="007F0386"/>
    <w:rsid w:val="007F39D6"/>
    <w:rsid w:val="007F5409"/>
    <w:rsid w:val="00801383"/>
    <w:rsid w:val="008049F9"/>
    <w:rsid w:val="00805122"/>
    <w:rsid w:val="00805234"/>
    <w:rsid w:val="008078EF"/>
    <w:rsid w:val="00811091"/>
    <w:rsid w:val="00820499"/>
    <w:rsid w:val="008228E6"/>
    <w:rsid w:val="008273F3"/>
    <w:rsid w:val="0083551A"/>
    <w:rsid w:val="008360E8"/>
    <w:rsid w:val="00837D22"/>
    <w:rsid w:val="00840E16"/>
    <w:rsid w:val="00842F38"/>
    <w:rsid w:val="00850B0C"/>
    <w:rsid w:val="008539CA"/>
    <w:rsid w:val="00855B84"/>
    <w:rsid w:val="008600CB"/>
    <w:rsid w:val="008602B8"/>
    <w:rsid w:val="00861103"/>
    <w:rsid w:val="008644ED"/>
    <w:rsid w:val="008711B7"/>
    <w:rsid w:val="008713D8"/>
    <w:rsid w:val="00871D4A"/>
    <w:rsid w:val="008741FC"/>
    <w:rsid w:val="00885FBE"/>
    <w:rsid w:val="00887169"/>
    <w:rsid w:val="0089048C"/>
    <w:rsid w:val="00891392"/>
    <w:rsid w:val="0089176A"/>
    <w:rsid w:val="00893EE3"/>
    <w:rsid w:val="008A6389"/>
    <w:rsid w:val="008B6BBF"/>
    <w:rsid w:val="008C652C"/>
    <w:rsid w:val="008C66B3"/>
    <w:rsid w:val="008C7F30"/>
    <w:rsid w:val="008D1CDB"/>
    <w:rsid w:val="008E4D2A"/>
    <w:rsid w:val="008E59CE"/>
    <w:rsid w:val="009056E8"/>
    <w:rsid w:val="00911650"/>
    <w:rsid w:val="0093012F"/>
    <w:rsid w:val="009376AE"/>
    <w:rsid w:val="00942B4A"/>
    <w:rsid w:val="00943E02"/>
    <w:rsid w:val="0094615A"/>
    <w:rsid w:val="00956F68"/>
    <w:rsid w:val="009638AF"/>
    <w:rsid w:val="009713A4"/>
    <w:rsid w:val="00980940"/>
    <w:rsid w:val="00981014"/>
    <w:rsid w:val="00983663"/>
    <w:rsid w:val="00990505"/>
    <w:rsid w:val="00993874"/>
    <w:rsid w:val="00993AD6"/>
    <w:rsid w:val="009A053A"/>
    <w:rsid w:val="009A07C6"/>
    <w:rsid w:val="009A26AD"/>
    <w:rsid w:val="009A762D"/>
    <w:rsid w:val="009C0D1E"/>
    <w:rsid w:val="009C2541"/>
    <w:rsid w:val="009F24C2"/>
    <w:rsid w:val="009F4D64"/>
    <w:rsid w:val="009F4D84"/>
    <w:rsid w:val="009F4DE5"/>
    <w:rsid w:val="00A01658"/>
    <w:rsid w:val="00A04D1D"/>
    <w:rsid w:val="00A058DB"/>
    <w:rsid w:val="00A06C58"/>
    <w:rsid w:val="00A07EDF"/>
    <w:rsid w:val="00A1058C"/>
    <w:rsid w:val="00A105E4"/>
    <w:rsid w:val="00A14C8E"/>
    <w:rsid w:val="00A21293"/>
    <w:rsid w:val="00A25493"/>
    <w:rsid w:val="00A31D01"/>
    <w:rsid w:val="00A32230"/>
    <w:rsid w:val="00A41E3E"/>
    <w:rsid w:val="00A42756"/>
    <w:rsid w:val="00A44D99"/>
    <w:rsid w:val="00A455BD"/>
    <w:rsid w:val="00A5230D"/>
    <w:rsid w:val="00A61BA8"/>
    <w:rsid w:val="00A62B8F"/>
    <w:rsid w:val="00A63E98"/>
    <w:rsid w:val="00A65726"/>
    <w:rsid w:val="00A90383"/>
    <w:rsid w:val="00A92AA3"/>
    <w:rsid w:val="00AA2234"/>
    <w:rsid w:val="00AA2B28"/>
    <w:rsid w:val="00AA2EE8"/>
    <w:rsid w:val="00AA3CDF"/>
    <w:rsid w:val="00AB0B86"/>
    <w:rsid w:val="00AB361C"/>
    <w:rsid w:val="00AB3BBD"/>
    <w:rsid w:val="00AC7C1D"/>
    <w:rsid w:val="00AD097C"/>
    <w:rsid w:val="00AD1EEE"/>
    <w:rsid w:val="00AD34B8"/>
    <w:rsid w:val="00AD460A"/>
    <w:rsid w:val="00AE3179"/>
    <w:rsid w:val="00AE4D68"/>
    <w:rsid w:val="00AF05FE"/>
    <w:rsid w:val="00AF6423"/>
    <w:rsid w:val="00B01D51"/>
    <w:rsid w:val="00B03A54"/>
    <w:rsid w:val="00B06C7C"/>
    <w:rsid w:val="00B12F3C"/>
    <w:rsid w:val="00B200C4"/>
    <w:rsid w:val="00B21C62"/>
    <w:rsid w:val="00B222ED"/>
    <w:rsid w:val="00B2743C"/>
    <w:rsid w:val="00B402FF"/>
    <w:rsid w:val="00B450E6"/>
    <w:rsid w:val="00B46FFE"/>
    <w:rsid w:val="00B5236F"/>
    <w:rsid w:val="00B562F3"/>
    <w:rsid w:val="00B649DE"/>
    <w:rsid w:val="00B709FB"/>
    <w:rsid w:val="00B7255B"/>
    <w:rsid w:val="00B73530"/>
    <w:rsid w:val="00B73D5F"/>
    <w:rsid w:val="00B80FF6"/>
    <w:rsid w:val="00B9152C"/>
    <w:rsid w:val="00B95609"/>
    <w:rsid w:val="00B9601E"/>
    <w:rsid w:val="00BA379F"/>
    <w:rsid w:val="00BA7077"/>
    <w:rsid w:val="00BB04E0"/>
    <w:rsid w:val="00BB365B"/>
    <w:rsid w:val="00BC166A"/>
    <w:rsid w:val="00BC4635"/>
    <w:rsid w:val="00BC7897"/>
    <w:rsid w:val="00BD74D9"/>
    <w:rsid w:val="00BF6DEC"/>
    <w:rsid w:val="00C026C6"/>
    <w:rsid w:val="00C03274"/>
    <w:rsid w:val="00C0461A"/>
    <w:rsid w:val="00C0619F"/>
    <w:rsid w:val="00C06B5E"/>
    <w:rsid w:val="00C1106B"/>
    <w:rsid w:val="00C14FDB"/>
    <w:rsid w:val="00C2646C"/>
    <w:rsid w:val="00C32B24"/>
    <w:rsid w:val="00C475D1"/>
    <w:rsid w:val="00C47C25"/>
    <w:rsid w:val="00C47F93"/>
    <w:rsid w:val="00C62945"/>
    <w:rsid w:val="00C66667"/>
    <w:rsid w:val="00C67482"/>
    <w:rsid w:val="00C76F1E"/>
    <w:rsid w:val="00C838A7"/>
    <w:rsid w:val="00C86426"/>
    <w:rsid w:val="00C94654"/>
    <w:rsid w:val="00C96950"/>
    <w:rsid w:val="00C97283"/>
    <w:rsid w:val="00CA129B"/>
    <w:rsid w:val="00CA2193"/>
    <w:rsid w:val="00CA2FEA"/>
    <w:rsid w:val="00CA731E"/>
    <w:rsid w:val="00CB28EC"/>
    <w:rsid w:val="00CB4CCB"/>
    <w:rsid w:val="00CC0E89"/>
    <w:rsid w:val="00CE4A9B"/>
    <w:rsid w:val="00CE6510"/>
    <w:rsid w:val="00CF300D"/>
    <w:rsid w:val="00CF5584"/>
    <w:rsid w:val="00D04FB7"/>
    <w:rsid w:val="00D06BA0"/>
    <w:rsid w:val="00D120B3"/>
    <w:rsid w:val="00D239C7"/>
    <w:rsid w:val="00D277BF"/>
    <w:rsid w:val="00D30CF8"/>
    <w:rsid w:val="00D3132A"/>
    <w:rsid w:val="00D31EC4"/>
    <w:rsid w:val="00D32EE8"/>
    <w:rsid w:val="00D33A29"/>
    <w:rsid w:val="00D40A52"/>
    <w:rsid w:val="00D50088"/>
    <w:rsid w:val="00D54418"/>
    <w:rsid w:val="00D631B3"/>
    <w:rsid w:val="00D64DC3"/>
    <w:rsid w:val="00D66529"/>
    <w:rsid w:val="00D7372F"/>
    <w:rsid w:val="00D7773B"/>
    <w:rsid w:val="00D826CA"/>
    <w:rsid w:val="00D92AA9"/>
    <w:rsid w:val="00D9529F"/>
    <w:rsid w:val="00DA0467"/>
    <w:rsid w:val="00DA2545"/>
    <w:rsid w:val="00DA32B9"/>
    <w:rsid w:val="00DA6D6E"/>
    <w:rsid w:val="00DC5B61"/>
    <w:rsid w:val="00DD5BBE"/>
    <w:rsid w:val="00DD7081"/>
    <w:rsid w:val="00DE17B2"/>
    <w:rsid w:val="00DF006D"/>
    <w:rsid w:val="00DF0A1E"/>
    <w:rsid w:val="00DF1C6A"/>
    <w:rsid w:val="00DF3A7D"/>
    <w:rsid w:val="00DF45D0"/>
    <w:rsid w:val="00DF4BFC"/>
    <w:rsid w:val="00DF723D"/>
    <w:rsid w:val="00E02165"/>
    <w:rsid w:val="00E030BC"/>
    <w:rsid w:val="00E03AE3"/>
    <w:rsid w:val="00E06686"/>
    <w:rsid w:val="00E10E21"/>
    <w:rsid w:val="00E1549A"/>
    <w:rsid w:val="00E15F47"/>
    <w:rsid w:val="00E21EF6"/>
    <w:rsid w:val="00E2713B"/>
    <w:rsid w:val="00E2769D"/>
    <w:rsid w:val="00E300AB"/>
    <w:rsid w:val="00E356DA"/>
    <w:rsid w:val="00E41EAE"/>
    <w:rsid w:val="00E510D6"/>
    <w:rsid w:val="00E5400D"/>
    <w:rsid w:val="00E54ADB"/>
    <w:rsid w:val="00E5740F"/>
    <w:rsid w:val="00E60BE0"/>
    <w:rsid w:val="00E63E7D"/>
    <w:rsid w:val="00E73624"/>
    <w:rsid w:val="00E73A81"/>
    <w:rsid w:val="00E741BD"/>
    <w:rsid w:val="00E8344E"/>
    <w:rsid w:val="00E87622"/>
    <w:rsid w:val="00E87CC7"/>
    <w:rsid w:val="00EA18D8"/>
    <w:rsid w:val="00EA3362"/>
    <w:rsid w:val="00EB4B6A"/>
    <w:rsid w:val="00EC6F7C"/>
    <w:rsid w:val="00ED22F3"/>
    <w:rsid w:val="00ED40B1"/>
    <w:rsid w:val="00ED63E1"/>
    <w:rsid w:val="00EF035C"/>
    <w:rsid w:val="00F01DA2"/>
    <w:rsid w:val="00F111A0"/>
    <w:rsid w:val="00F12BEC"/>
    <w:rsid w:val="00F17892"/>
    <w:rsid w:val="00F2293B"/>
    <w:rsid w:val="00F2583E"/>
    <w:rsid w:val="00F26696"/>
    <w:rsid w:val="00F31497"/>
    <w:rsid w:val="00F336D5"/>
    <w:rsid w:val="00F34F50"/>
    <w:rsid w:val="00F37BD6"/>
    <w:rsid w:val="00F510FE"/>
    <w:rsid w:val="00F52232"/>
    <w:rsid w:val="00F56149"/>
    <w:rsid w:val="00F57298"/>
    <w:rsid w:val="00F60A2D"/>
    <w:rsid w:val="00F618A6"/>
    <w:rsid w:val="00F61C86"/>
    <w:rsid w:val="00F62207"/>
    <w:rsid w:val="00F70A16"/>
    <w:rsid w:val="00F72DD4"/>
    <w:rsid w:val="00F8512C"/>
    <w:rsid w:val="00FA6A96"/>
    <w:rsid w:val="00FB0A01"/>
    <w:rsid w:val="00FB179B"/>
    <w:rsid w:val="00FC1E86"/>
    <w:rsid w:val="00FC5021"/>
    <w:rsid w:val="00FC7798"/>
    <w:rsid w:val="00FD3A05"/>
    <w:rsid w:val="00FE3B35"/>
    <w:rsid w:val="00FE4077"/>
    <w:rsid w:val="00FE709A"/>
    <w:rsid w:val="00FF426E"/>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2C3D6F7"/>
  <w15:docId w15:val="{411119CC-7ED3-4D63-BC6C-A94B9ED6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7B2"/>
    <w:pPr>
      <w:spacing w:after="120" w:line="276" w:lineRule="auto"/>
      <w:jc w:val="both"/>
    </w:pPr>
    <w:rPr>
      <w:sz w:val="22"/>
      <w:szCs w:val="22"/>
      <w:lang w:val="en-ZA"/>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L1"/>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heading"/>
    <w:basedOn w:val="Heading1"/>
    <w:next w:val="Normal"/>
    <w:link w:val="Heading2Char"/>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sub,Head III,4,2,3 bullet,bullet,SECOND,Second,BLANK2,4 bullet,heading1"/>
    <w:basedOn w:val="Heading1"/>
    <w:next w:val="Normal"/>
    <w:link w:val="Heading3Char"/>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pPr>
      <w:numPr>
        <w:ilvl w:val="3"/>
      </w:numPr>
      <w:ind w:left="1135"/>
      <w:outlineLvl w:val="3"/>
    </w:pPr>
    <w:rPr>
      <w:iCs w:val="0"/>
      <w:sz w:val="24"/>
    </w:rPr>
  </w:style>
  <w:style w:type="paragraph" w:styleId="Heading5">
    <w:name w:val="heading 5"/>
    <w:aliases w:val="X,Block Label,N,H5,H51,H52,H53,H54,H55,rp_Heading 5,DO NOT USE_h5,Level 3 - i,DOCSTYLE5,Heading 51,5,Bullet point,lowest level provided,Masthead Text Box,Org Heading 3,Ref Heading 2,DO NOT USE_H3,Body Text (R),Level 3 - i1,Body Text (R)1,alpha"/>
    <w:basedOn w:val="Heading1"/>
    <w:next w:val="Normal"/>
    <w:link w:val="Heading5Char"/>
    <w:uiPriority w:val="2"/>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
    <w:basedOn w:val="Heading1"/>
    <w:next w:val="Normal"/>
    <w:link w:val="Heading6Char"/>
    <w:uiPriority w:val="2"/>
    <w:unhideWhenUsed/>
    <w:qFormat/>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
    <w:basedOn w:val="Heading1"/>
    <w:next w:val="Normal"/>
    <w:link w:val="Heading7Char"/>
    <w:uiPriority w:val="2"/>
    <w:unhideWhenUsed/>
    <w:qFormat/>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h"/>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val="en-ZA"/>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lang w:val="en-ZA"/>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uiPriority w:val="9"/>
    <w:qFormat/>
    <w:rPr>
      <w:rFonts w:asciiTheme="majorHAnsi" w:eastAsiaTheme="majorEastAsia" w:hAnsiTheme="majorHAnsi" w:cstheme="minorBidi"/>
      <w:b/>
      <w:iCs/>
      <w:color w:val="0E1B8D"/>
      <w:sz w:val="24"/>
      <w:szCs w:val="24"/>
      <w:lang w:val="en-GB"/>
    </w:rPr>
  </w:style>
  <w:style w:type="paragraph" w:styleId="ListParagraph">
    <w:name w:val="List Paragraph"/>
    <w:aliases w:val="Table of contents numbered,Bulletted,AB List 1,lp1,Grey Bullet List,Grey Bullet Style,Table bullet,Chapter Numbering,TOC style,Bullet List,FooterText,numbered,List Paragraph1,Paragraphe de liste1,Bulletr List Paragraph,列出段落,列出段落1,LIS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szCs w:val="22"/>
      <w:lang w:val="en-GB"/>
    </w:rPr>
  </w:style>
  <w:style w:type="character" w:customStyle="1" w:styleId="Heading5Char">
    <w:name w:val="Heading 5 Char"/>
    <w:aliases w:val="X Char,Block Label Char,N Char,H5 Char,H51 Char,H52 Char,H53 Char,H54 Char,H55 Char,rp_Heading 5 Char,DO NOT USE_h5 Char,Level 3 - i Char,DOCSTYLE5 Char,Heading 51 Char,5 Char,Bullet point Char,lowest level provided Char,Level 3 - i1 Char"/>
    <w:basedOn w:val="DefaultParagraphFont"/>
    <w:link w:val="Heading5"/>
    <w:uiPriority w:val="2"/>
    <w:rPr>
      <w:rFonts w:asciiTheme="majorHAnsi" w:eastAsiaTheme="majorEastAsia" w:hAnsiTheme="majorHAnsi" w:cstheme="minorBidi"/>
      <w:b/>
      <w:iCs/>
      <w:color w:val="0E1B8D"/>
      <w:sz w:val="24"/>
      <w:szCs w:val="22"/>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Pr>
      <w:rFonts w:asciiTheme="majorHAnsi" w:eastAsiaTheme="majorEastAsia" w:hAnsiTheme="majorHAnsi" w:cstheme="minorBidi"/>
      <w:b/>
      <w:iCs/>
      <w:color w:val="0E1B8D"/>
      <w:sz w:val="24"/>
      <w:szCs w:val="22"/>
      <w:lang w:val="en-GB"/>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
    <w:basedOn w:val="DefaultParagraphFont"/>
    <w:link w:val="Heading7"/>
    <w:uiPriority w:val="2"/>
    <w:rPr>
      <w:rFonts w:asciiTheme="majorHAnsi" w:eastAsiaTheme="majorEastAsia" w:hAnsiTheme="majorHAnsi" w:cstheme="minorBidi"/>
      <w:b/>
      <w:color w:val="0E1B8D"/>
      <w:sz w:val="24"/>
      <w:szCs w:val="22"/>
      <w:lang w:val="en-GB"/>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val="en-ZA"/>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val="en-ZA"/>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rPr>
  </w:style>
  <w:style w:type="paragraph" w:customStyle="1" w:styleId="Comments">
    <w:name w:val="Comments"/>
    <w:uiPriority w:val="12"/>
    <w:qFormat/>
    <w:pPr>
      <w:spacing w:after="120" w:line="276" w:lineRule="auto"/>
    </w:pPr>
    <w:rPr>
      <w:color w:val="4F81BD" w:themeColor="accent1"/>
      <w:sz w:val="22"/>
      <w:szCs w:val="22"/>
      <w:lang w:val="en-ZA"/>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val="en-ZA"/>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val="en-ZA"/>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val="en-ZA"/>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val="en-ZA"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Table of contents numbered Char,Bulletted Char,AB List 1 Char,lp1 Char,Grey Bullet List Char,Grey Bullet Style Char,Table bullet Char,Chapter Numbering Char,TOC style Char,Bullet List Char,FooterText Char,numbered Char,列出段落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val="en-ZA"/>
    </w:rPr>
  </w:style>
  <w:style w:type="table" w:customStyle="1" w:styleId="TableGrid1">
    <w:name w:val="Table Grid1"/>
    <w:basedOn w:val="TableNormal"/>
    <w:uiPriority w:val="59"/>
    <w:qFormat/>
    <w:rPr>
      <w:rFonts w:ascii="Times New Roman" w:eastAsia="Times New Roman" w:hAnsi="Times New Roman"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7377"/>
    <w:rPr>
      <w:sz w:val="22"/>
      <w:szCs w:val="22"/>
      <w:lang w:val="en-ZA"/>
    </w:rPr>
  </w:style>
  <w:style w:type="paragraph" w:customStyle="1" w:styleId="Default">
    <w:name w:val="Default"/>
    <w:rsid w:val="00683E32"/>
    <w:pPr>
      <w:autoSpaceDE w:val="0"/>
      <w:autoSpaceDN w:val="0"/>
      <w:adjustRightInd w:val="0"/>
    </w:pPr>
    <w:rPr>
      <w:rFonts w:ascii="Calibri" w:hAnsi="Calibri" w:cs="Calibri"/>
      <w:color w:val="000000"/>
      <w:sz w:val="24"/>
      <w:szCs w:val="24"/>
    </w:rPr>
  </w:style>
  <w:style w:type="table" w:customStyle="1" w:styleId="TableGrid7">
    <w:name w:val="Table Grid7"/>
    <w:basedOn w:val="TableNormal"/>
    <w:next w:val="TableGrid"/>
    <w:qFormat/>
    <w:rsid w:val="003C26F7"/>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1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537406">
      <w:bodyDiv w:val="1"/>
      <w:marLeft w:val="0"/>
      <w:marRight w:val="0"/>
      <w:marTop w:val="0"/>
      <w:marBottom w:val="0"/>
      <w:divBdr>
        <w:top w:val="none" w:sz="0" w:space="0" w:color="auto"/>
        <w:left w:val="none" w:sz="0" w:space="0" w:color="auto"/>
        <w:bottom w:val="none" w:sz="0" w:space="0" w:color="auto"/>
        <w:right w:val="none" w:sz="0" w:space="0" w:color="auto"/>
      </w:divBdr>
      <w:divsChild>
        <w:div w:id="151682906">
          <w:marLeft w:val="1238"/>
          <w:marRight w:val="0"/>
          <w:marTop w:val="133"/>
          <w:marBottom w:val="0"/>
          <w:divBdr>
            <w:top w:val="none" w:sz="0" w:space="0" w:color="auto"/>
            <w:left w:val="none" w:sz="0" w:space="0" w:color="auto"/>
            <w:bottom w:val="none" w:sz="0" w:space="0" w:color="auto"/>
            <w:right w:val="none" w:sz="0" w:space="0" w:color="auto"/>
          </w:divBdr>
        </w:div>
        <w:div w:id="611127421">
          <w:marLeft w:val="1238"/>
          <w:marRight w:val="0"/>
          <w:marTop w:val="133"/>
          <w:marBottom w:val="0"/>
          <w:divBdr>
            <w:top w:val="none" w:sz="0" w:space="0" w:color="auto"/>
            <w:left w:val="none" w:sz="0" w:space="0" w:color="auto"/>
            <w:bottom w:val="none" w:sz="0" w:space="0" w:color="auto"/>
            <w:right w:val="none" w:sz="0" w:space="0" w:color="auto"/>
          </w:divBdr>
        </w:div>
        <w:div w:id="1966884393">
          <w:marLeft w:val="1238"/>
          <w:marRight w:val="0"/>
          <w:marTop w:val="133"/>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ita.co.za/prodcert.ht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uppliers.sita.co.z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meet/38485718913139?p=Y3aZpxeR5zEkZC1rdr"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DC7B40" w:rsidRDefault="00DC7B40">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1447D"/>
    <w:rsid w:val="000765D8"/>
    <w:rsid w:val="000B5E73"/>
    <w:rsid w:val="000C0000"/>
    <w:rsid w:val="000E7AAB"/>
    <w:rsid w:val="00112B04"/>
    <w:rsid w:val="00167576"/>
    <w:rsid w:val="001F6D24"/>
    <w:rsid w:val="00203F81"/>
    <w:rsid w:val="00216ADA"/>
    <w:rsid w:val="002446F3"/>
    <w:rsid w:val="00284DCF"/>
    <w:rsid w:val="00293E0D"/>
    <w:rsid w:val="002F173B"/>
    <w:rsid w:val="00345C5F"/>
    <w:rsid w:val="003A06B1"/>
    <w:rsid w:val="004006C5"/>
    <w:rsid w:val="00407C88"/>
    <w:rsid w:val="00453EC6"/>
    <w:rsid w:val="00472225"/>
    <w:rsid w:val="00473D77"/>
    <w:rsid w:val="00474890"/>
    <w:rsid w:val="004B20F3"/>
    <w:rsid w:val="004C1540"/>
    <w:rsid w:val="005017A0"/>
    <w:rsid w:val="005913F6"/>
    <w:rsid w:val="00593654"/>
    <w:rsid w:val="00594E32"/>
    <w:rsid w:val="00595437"/>
    <w:rsid w:val="005E7BC4"/>
    <w:rsid w:val="006E781E"/>
    <w:rsid w:val="006F4A5D"/>
    <w:rsid w:val="00706B68"/>
    <w:rsid w:val="007219F0"/>
    <w:rsid w:val="00782974"/>
    <w:rsid w:val="007877AD"/>
    <w:rsid w:val="00794E0E"/>
    <w:rsid w:val="00796B25"/>
    <w:rsid w:val="007F507B"/>
    <w:rsid w:val="00830E4D"/>
    <w:rsid w:val="0084798E"/>
    <w:rsid w:val="00883382"/>
    <w:rsid w:val="00884E3E"/>
    <w:rsid w:val="0088545D"/>
    <w:rsid w:val="00893EE3"/>
    <w:rsid w:val="008B6508"/>
    <w:rsid w:val="00961C24"/>
    <w:rsid w:val="009867AF"/>
    <w:rsid w:val="00997E45"/>
    <w:rsid w:val="009A2F66"/>
    <w:rsid w:val="009A66FF"/>
    <w:rsid w:val="009E5B89"/>
    <w:rsid w:val="009F4DE5"/>
    <w:rsid w:val="00A036BB"/>
    <w:rsid w:val="00A05213"/>
    <w:rsid w:val="00A455BD"/>
    <w:rsid w:val="00A61BA8"/>
    <w:rsid w:val="00AB3BBD"/>
    <w:rsid w:val="00AD1CC5"/>
    <w:rsid w:val="00AF60A9"/>
    <w:rsid w:val="00B17DE7"/>
    <w:rsid w:val="00B34069"/>
    <w:rsid w:val="00B521DF"/>
    <w:rsid w:val="00B53DEF"/>
    <w:rsid w:val="00B844E8"/>
    <w:rsid w:val="00BF7702"/>
    <w:rsid w:val="00D1720E"/>
    <w:rsid w:val="00D40A52"/>
    <w:rsid w:val="00D904DB"/>
    <w:rsid w:val="00D9656E"/>
    <w:rsid w:val="00DA6D6E"/>
    <w:rsid w:val="00DC7B40"/>
    <w:rsid w:val="00DD02A3"/>
    <w:rsid w:val="00DF26B1"/>
    <w:rsid w:val="00DF4BFC"/>
    <w:rsid w:val="00DF5C9C"/>
    <w:rsid w:val="00E707A7"/>
    <w:rsid w:val="00E72AB0"/>
    <w:rsid w:val="00E73624"/>
    <w:rsid w:val="00E83AEA"/>
    <w:rsid w:val="00EA13A7"/>
    <w:rsid w:val="00EB0411"/>
    <w:rsid w:val="00EE03C8"/>
    <w:rsid w:val="00F54B1C"/>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ZA"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val="en-ZA"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8" ma:contentTypeDescription="Create a new document." ma:contentTypeScope="" ma:versionID="fbca7d3737a8c77137b6b4750a10275a">
  <xsd:schema xmlns:xsd="http://www.w3.org/2001/XMLSchema" xmlns:xs="http://www.w3.org/2001/XMLSchema" xmlns:p="http://schemas.microsoft.com/office/2006/metadata/properties" xmlns:ns3="4b8f6078-741d-4858-91e5-c83906f61e1a" xmlns:ns4="2473a3e4-0939-4083-a7ff-40c5a0b90ef2" targetNamespace="http://schemas.microsoft.com/office/2006/metadata/properties" ma:root="true" ma:fieldsID="e3498e985a7b069e2b37b4dd6e282a9c" ns3:_="" ns4:_="">
    <xsd:import namespace="4b8f6078-741d-4858-91e5-c83906f61e1a"/>
    <xsd:import namespace="2473a3e4-0939-4083-a7ff-40c5a0b90e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Props1.xml><?xml version="1.0" encoding="utf-8"?>
<ds:datastoreItem xmlns:ds="http://schemas.openxmlformats.org/officeDocument/2006/customXml" ds:itemID="{F210F667-F77B-4FDF-8E3B-CAB46AF643F7}">
  <ds:schemaRefs>
    <ds:schemaRef ds:uri="http://schemas.openxmlformats.org/officeDocument/2006/bibliography"/>
  </ds:schemaRefs>
</ds:datastoreItem>
</file>

<file path=customXml/itemProps2.xml><?xml version="1.0" encoding="utf-8"?>
<ds:datastoreItem xmlns:ds="http://schemas.openxmlformats.org/officeDocument/2006/customXml" ds:itemID="{60AFD989-97B4-420E-AF2F-C61AD105BA90}">
  <ds:schemaRefs>
    <ds:schemaRef ds:uri="http://schemas.microsoft.com/sharepoint/v3/contenttype/forms"/>
  </ds:schemaRefs>
</ds:datastoreItem>
</file>

<file path=customXml/itemProps3.xml><?xml version="1.0" encoding="utf-8"?>
<ds:datastoreItem xmlns:ds="http://schemas.openxmlformats.org/officeDocument/2006/customXml" ds:itemID="{8DCDADB7-6CE7-4800-976B-D9984572C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f6078-741d-4858-91e5-c83906f61e1a"/>
    <ds:schemaRef ds:uri="2473a3e4-0939-4083-a7ff-40c5a0b90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E475A32-9DA0-4DD7-99CE-228E47DD5021}">
  <ds:schemaRefs>
    <ds:schemaRef ds:uri="http://schemas.microsoft.com/office/2006/metadata/properties"/>
    <ds:schemaRef ds:uri="http://schemas.microsoft.com/office/infopath/2007/PartnerControls"/>
    <ds:schemaRef ds:uri="2473a3e4-0939-4083-a7ff-40c5a0b90ef2"/>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7</TotalTime>
  <Pages>24</Pages>
  <Words>7465</Words>
  <Characters>42777</Characters>
  <Application>Microsoft Office Word</Application>
  <DocSecurity>0</DocSecurity>
  <Lines>1222</Lines>
  <Paragraphs>707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NozintleK</dc:creator>
  <cp:keywords/>
  <dc:description/>
  <cp:lastModifiedBy>Mpfareleni Muneri</cp:lastModifiedBy>
  <cp:revision>4</cp:revision>
  <dcterms:created xsi:type="dcterms:W3CDTF">2026-03-31T11:08:00Z</dcterms:created>
  <dcterms:modified xsi:type="dcterms:W3CDTF">2026-03-31T13:13:00Z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ContentTypeId">
    <vt:lpwstr>0x0101001A6779DD2C9D8E4E9C47607B135826AF</vt:lpwstr>
  </property>
  <property fmtid="{D5CDD505-2E9C-101B-9397-08002B2CF9AE}" pid="5" name="GrammarlyDocumentId">
    <vt:lpwstr>20da334745faf5a53f145c9398aebf26bc139dbb463569ba17b8a7a1e0954550</vt:lpwstr>
  </property>
</Properties>
</file>