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CEE2D9" w14:textId="00BA2A69" w:rsidR="00C31D4B" w:rsidRDefault="001448EC">
      <w:pPr>
        <w:rPr>
          <w:b/>
          <w:u w:val="single"/>
          <w:lang w:val="en-US"/>
        </w:rPr>
      </w:pPr>
      <w:r>
        <w:rPr>
          <w:b/>
          <w:u w:val="single"/>
          <w:lang w:val="en-US"/>
        </w:rPr>
        <w:t xml:space="preserve">Specifications Supply </w:t>
      </w:r>
      <w:r w:rsidR="003C3AA4">
        <w:rPr>
          <w:b/>
          <w:u w:val="single"/>
          <w:lang w:val="en-US"/>
        </w:rPr>
        <w:t xml:space="preserve">and installation </w:t>
      </w:r>
      <w:r>
        <w:rPr>
          <w:b/>
          <w:u w:val="single"/>
          <w:lang w:val="en-US"/>
        </w:rPr>
        <w:t xml:space="preserve">of </w:t>
      </w:r>
      <w:r w:rsidR="003C3AA4">
        <w:rPr>
          <w:b/>
          <w:u w:val="single"/>
          <w:lang w:val="en-US"/>
        </w:rPr>
        <w:t xml:space="preserve">a </w:t>
      </w:r>
      <w:r w:rsidR="003C3AA4" w:rsidRPr="003C3AA4">
        <w:rPr>
          <w:b/>
          <w:u w:val="single"/>
          <w:lang w:val="en-US"/>
        </w:rPr>
        <w:t>17000-</w:t>
      </w:r>
      <w:r w:rsidR="003C3AA4" w:rsidRPr="00004BC7">
        <w:rPr>
          <w:b/>
          <w:color w:val="000000" w:themeColor="text1"/>
          <w:u w:val="single"/>
          <w:lang w:val="en-US"/>
        </w:rPr>
        <w:t>liter</w:t>
      </w:r>
      <w:r w:rsidR="001E29B4" w:rsidRPr="00004BC7">
        <w:rPr>
          <w:b/>
          <w:color w:val="000000" w:themeColor="text1"/>
          <w:u w:val="single"/>
          <w:lang w:val="en-US"/>
        </w:rPr>
        <w:t xml:space="preserve"> steel</w:t>
      </w:r>
      <w:r w:rsidR="003C3AA4" w:rsidRPr="00004BC7">
        <w:rPr>
          <w:b/>
          <w:color w:val="000000" w:themeColor="text1"/>
          <w:u w:val="single"/>
          <w:lang w:val="en-US"/>
        </w:rPr>
        <w:t xml:space="preserve"> </w:t>
      </w:r>
      <w:r w:rsidR="001E29B4">
        <w:rPr>
          <w:b/>
          <w:u w:val="single"/>
          <w:lang w:val="en-US"/>
        </w:rPr>
        <w:t>d</w:t>
      </w:r>
      <w:r>
        <w:rPr>
          <w:b/>
          <w:u w:val="single"/>
          <w:lang w:val="en-US"/>
        </w:rPr>
        <w:t xml:space="preserve">iesel </w:t>
      </w:r>
      <w:r w:rsidR="001E29B4">
        <w:rPr>
          <w:b/>
          <w:u w:val="single"/>
          <w:lang w:val="en-US"/>
        </w:rPr>
        <w:t>t</w:t>
      </w:r>
      <w:r w:rsidR="00231778">
        <w:rPr>
          <w:b/>
          <w:u w:val="single"/>
          <w:lang w:val="en-US"/>
        </w:rPr>
        <w:t>ank (</w:t>
      </w:r>
      <w:r w:rsidR="003C3AA4">
        <w:rPr>
          <w:b/>
          <w:u w:val="single"/>
          <w:lang w:val="en-US"/>
        </w:rPr>
        <w:t>above ground)</w:t>
      </w:r>
    </w:p>
    <w:p w14:paraId="0CA13F37" w14:textId="34A42053" w:rsidR="003F2132" w:rsidRDefault="0048743E">
      <w:pPr>
        <w:rPr>
          <w:b/>
          <w:u w:val="single"/>
          <w:lang w:val="en-US"/>
        </w:rPr>
      </w:pPr>
      <w:r>
        <w:rPr>
          <w:b/>
          <w:u w:val="single"/>
          <w:lang w:val="en-US"/>
        </w:rPr>
        <w:t>S</w:t>
      </w:r>
      <w:r w:rsidRPr="0048743E">
        <w:rPr>
          <w:b/>
          <w:u w:val="single"/>
          <w:lang w:val="en-US"/>
        </w:rPr>
        <w:t>pecifications</w:t>
      </w:r>
    </w:p>
    <w:p w14:paraId="3742F098" w14:textId="66BD70E7" w:rsidR="007D5933" w:rsidRDefault="007D5933">
      <w:pPr>
        <w:rPr>
          <w:b/>
          <w:u w:val="single"/>
          <w:lang w:val="en-US"/>
        </w:rPr>
      </w:pPr>
      <w:r>
        <w:rPr>
          <w:b/>
          <w:u w:val="single"/>
          <w:lang w:val="en-US"/>
        </w:rPr>
        <w:t>Tank Roofing:</w:t>
      </w:r>
    </w:p>
    <w:p w14:paraId="0F1AD2F4" w14:textId="77777777" w:rsidR="007D5933" w:rsidRPr="007D5933" w:rsidRDefault="007D5933" w:rsidP="007D5933">
      <w:pPr>
        <w:pStyle w:val="ListParagraph"/>
        <w:numPr>
          <w:ilvl w:val="0"/>
          <w:numId w:val="1"/>
        </w:numPr>
        <w:rPr>
          <w:lang w:val="en-US"/>
        </w:rPr>
      </w:pPr>
      <w:r w:rsidRPr="007D5933">
        <w:rPr>
          <w:lang w:val="en-US"/>
        </w:rPr>
        <w:t xml:space="preserve">A roof must be erected over the tank </w:t>
      </w:r>
    </w:p>
    <w:p w14:paraId="131B873A" w14:textId="77777777" w:rsidR="007D5933" w:rsidRPr="007D5933" w:rsidRDefault="007D5933" w:rsidP="007D5933">
      <w:pPr>
        <w:pStyle w:val="ListParagraph"/>
        <w:numPr>
          <w:ilvl w:val="0"/>
          <w:numId w:val="1"/>
        </w:numPr>
        <w:rPr>
          <w:lang w:val="en-US"/>
        </w:rPr>
      </w:pPr>
      <w:r w:rsidRPr="007D5933">
        <w:rPr>
          <w:lang w:val="en-US"/>
        </w:rPr>
        <w:t>75mm square tubes must be installed as pillars</w:t>
      </w:r>
    </w:p>
    <w:p w14:paraId="221F7278" w14:textId="77777777" w:rsidR="007D5933" w:rsidRPr="007D5933" w:rsidRDefault="007D5933" w:rsidP="007D5933">
      <w:pPr>
        <w:pStyle w:val="ListParagraph"/>
        <w:numPr>
          <w:ilvl w:val="0"/>
          <w:numId w:val="1"/>
        </w:numPr>
        <w:rPr>
          <w:lang w:val="en-US"/>
        </w:rPr>
      </w:pPr>
      <w:r w:rsidRPr="007D5933">
        <w:rPr>
          <w:lang w:val="en-US"/>
        </w:rPr>
        <w:t>Lib channel</w:t>
      </w:r>
      <w:r>
        <w:rPr>
          <w:lang w:val="en-US"/>
        </w:rPr>
        <w:t>s must be installed</w:t>
      </w:r>
      <w:r w:rsidRPr="007D5933">
        <w:rPr>
          <w:lang w:val="en-US"/>
        </w:rPr>
        <w:t xml:space="preserve"> as rafters</w:t>
      </w:r>
    </w:p>
    <w:p w14:paraId="7C35E967" w14:textId="6F98CC8B" w:rsidR="007D5933" w:rsidRPr="007D5933" w:rsidRDefault="007D5933" w:rsidP="007D5933">
      <w:pPr>
        <w:pStyle w:val="ListParagraph"/>
        <w:numPr>
          <w:ilvl w:val="0"/>
          <w:numId w:val="1"/>
        </w:numPr>
        <w:jc w:val="both"/>
        <w:rPr>
          <w:lang w:val="en-US"/>
        </w:rPr>
      </w:pPr>
      <w:r w:rsidRPr="007D5933">
        <w:rPr>
          <w:lang w:val="en-US"/>
        </w:rPr>
        <w:t xml:space="preserve">The </w:t>
      </w:r>
      <w:r>
        <w:rPr>
          <w:lang w:val="en-US"/>
        </w:rPr>
        <w:t>r</w:t>
      </w:r>
      <w:r w:rsidRPr="007D5933">
        <w:rPr>
          <w:lang w:val="en-US"/>
        </w:rPr>
        <w:t xml:space="preserve">oof must have knock with slope to both side and corrugated steel roof </w:t>
      </w:r>
      <w:r>
        <w:rPr>
          <w:lang w:val="en-US"/>
        </w:rPr>
        <w:t>z</w:t>
      </w:r>
      <w:r w:rsidRPr="007D5933">
        <w:rPr>
          <w:lang w:val="en-US"/>
        </w:rPr>
        <w:t xml:space="preserve">inc plates </w:t>
      </w:r>
      <w:r>
        <w:rPr>
          <w:lang w:val="en-US"/>
        </w:rPr>
        <w:t xml:space="preserve">which must </w:t>
      </w:r>
      <w:r w:rsidRPr="007D5933">
        <w:rPr>
          <w:lang w:val="en-US"/>
        </w:rPr>
        <w:t>be 2mm thick.</w:t>
      </w:r>
    </w:p>
    <w:p w14:paraId="5485E960" w14:textId="00F9BE23" w:rsidR="007D5933" w:rsidRDefault="007D5933" w:rsidP="007D5933">
      <w:pPr>
        <w:jc w:val="both"/>
        <w:rPr>
          <w:b/>
          <w:u w:val="single"/>
          <w:lang w:val="en-US"/>
        </w:rPr>
      </w:pPr>
      <w:r>
        <w:rPr>
          <w:b/>
          <w:u w:val="single"/>
          <w:lang w:val="en-US"/>
        </w:rPr>
        <w:t>Tank Design</w:t>
      </w:r>
    </w:p>
    <w:p w14:paraId="07FFFCD7" w14:textId="548F082D" w:rsidR="001E29B4" w:rsidRPr="00004BC7" w:rsidRDefault="001E29B4" w:rsidP="001E29B4">
      <w:pPr>
        <w:pStyle w:val="ListParagraph"/>
        <w:numPr>
          <w:ilvl w:val="0"/>
          <w:numId w:val="5"/>
        </w:numPr>
        <w:jc w:val="both"/>
        <w:rPr>
          <w:b/>
          <w:color w:val="000000" w:themeColor="text1"/>
          <w:u w:val="single"/>
          <w:lang w:val="en-US"/>
        </w:rPr>
      </w:pPr>
      <w:r w:rsidRPr="00004BC7">
        <w:rPr>
          <w:b/>
          <w:color w:val="000000" w:themeColor="text1"/>
          <w:u w:val="single"/>
          <w:lang w:val="en-US"/>
        </w:rPr>
        <w:t xml:space="preserve">The tank must be made from steel material </w:t>
      </w:r>
    </w:p>
    <w:p w14:paraId="1EA82B12" w14:textId="7F8E8C99" w:rsidR="00D33938" w:rsidRPr="00004BC7" w:rsidRDefault="007D5933" w:rsidP="007D5933">
      <w:pPr>
        <w:pStyle w:val="ListParagraph"/>
        <w:numPr>
          <w:ilvl w:val="0"/>
          <w:numId w:val="1"/>
        </w:numPr>
        <w:jc w:val="both"/>
        <w:rPr>
          <w:b/>
          <w:color w:val="000000" w:themeColor="text1"/>
          <w:u w:val="single"/>
          <w:lang w:val="en-US"/>
        </w:rPr>
      </w:pPr>
      <w:r w:rsidRPr="00004BC7">
        <w:rPr>
          <w:b/>
          <w:color w:val="000000" w:themeColor="text1"/>
          <w:u w:val="single"/>
          <w:lang w:val="en-US"/>
        </w:rPr>
        <w:t>The t</w:t>
      </w:r>
      <w:r w:rsidR="00D33938" w:rsidRPr="00004BC7">
        <w:rPr>
          <w:b/>
          <w:color w:val="000000" w:themeColor="text1"/>
          <w:u w:val="single"/>
          <w:lang w:val="en-US"/>
        </w:rPr>
        <w:t xml:space="preserve">ank must have indication of amount of diesel </w:t>
      </w:r>
      <w:r w:rsidR="00C31D4B" w:rsidRPr="00004BC7">
        <w:rPr>
          <w:b/>
          <w:color w:val="000000" w:themeColor="text1"/>
          <w:u w:val="single"/>
          <w:lang w:val="en-US"/>
        </w:rPr>
        <w:t>contained</w:t>
      </w:r>
    </w:p>
    <w:p w14:paraId="1AB4B781" w14:textId="0BD6DB11" w:rsidR="003F2132" w:rsidRPr="00004BC7" w:rsidRDefault="003F2132" w:rsidP="007D5933">
      <w:pPr>
        <w:pStyle w:val="ListParagraph"/>
        <w:numPr>
          <w:ilvl w:val="0"/>
          <w:numId w:val="1"/>
        </w:numPr>
        <w:jc w:val="both"/>
        <w:rPr>
          <w:b/>
          <w:color w:val="000000" w:themeColor="text1"/>
          <w:u w:val="single"/>
          <w:lang w:val="en-US"/>
        </w:rPr>
      </w:pPr>
      <w:r w:rsidRPr="00004BC7">
        <w:rPr>
          <w:b/>
          <w:color w:val="000000" w:themeColor="text1"/>
          <w:u w:val="single"/>
          <w:lang w:val="en-US"/>
        </w:rPr>
        <w:t>The relevant safety signage must be erected</w:t>
      </w:r>
    </w:p>
    <w:p w14:paraId="169B80D1" w14:textId="015FEEA8" w:rsidR="00C31D4B" w:rsidRPr="00004BC7" w:rsidRDefault="00C31D4B" w:rsidP="007D5933">
      <w:pPr>
        <w:pStyle w:val="ListParagraph"/>
        <w:numPr>
          <w:ilvl w:val="0"/>
          <w:numId w:val="1"/>
        </w:numPr>
        <w:jc w:val="both"/>
        <w:rPr>
          <w:b/>
          <w:color w:val="000000" w:themeColor="text1"/>
          <w:u w:val="single"/>
          <w:lang w:val="en-US"/>
        </w:rPr>
      </w:pPr>
      <w:r w:rsidRPr="00004BC7">
        <w:rPr>
          <w:b/>
          <w:color w:val="000000" w:themeColor="text1"/>
          <w:u w:val="single"/>
          <w:lang w:val="en-US"/>
        </w:rPr>
        <w:t>The design must allow protection from fire, heat, vacuum and pressure, which might cause tank failure</w:t>
      </w:r>
    </w:p>
    <w:p w14:paraId="73D78E13" w14:textId="750070A3" w:rsidR="00C31D4B" w:rsidRPr="00004BC7" w:rsidRDefault="00C31D4B" w:rsidP="007D5933">
      <w:pPr>
        <w:pStyle w:val="ListParagraph"/>
        <w:numPr>
          <w:ilvl w:val="0"/>
          <w:numId w:val="1"/>
        </w:numPr>
        <w:jc w:val="both"/>
        <w:rPr>
          <w:b/>
          <w:color w:val="000000" w:themeColor="text1"/>
          <w:u w:val="single"/>
          <w:lang w:val="en-US"/>
        </w:rPr>
      </w:pPr>
      <w:r w:rsidRPr="00004BC7">
        <w:rPr>
          <w:b/>
          <w:color w:val="000000" w:themeColor="text1"/>
          <w:u w:val="single"/>
          <w:lang w:val="en-US"/>
        </w:rPr>
        <w:t>The tank must be sized to align with storage requirements</w:t>
      </w:r>
    </w:p>
    <w:p w14:paraId="15884CA5" w14:textId="0B6071CE" w:rsidR="00C31D4B" w:rsidRPr="00004BC7" w:rsidRDefault="00C31D4B" w:rsidP="007D5933">
      <w:pPr>
        <w:pStyle w:val="ListParagraph"/>
        <w:numPr>
          <w:ilvl w:val="0"/>
          <w:numId w:val="1"/>
        </w:numPr>
        <w:jc w:val="both"/>
        <w:rPr>
          <w:b/>
          <w:color w:val="000000" w:themeColor="text1"/>
          <w:u w:val="single"/>
          <w:lang w:val="en-US"/>
        </w:rPr>
      </w:pPr>
      <w:r w:rsidRPr="00004BC7">
        <w:rPr>
          <w:b/>
          <w:color w:val="000000" w:themeColor="text1"/>
          <w:u w:val="single"/>
          <w:lang w:val="en-US"/>
        </w:rPr>
        <w:t>The tank must be chemically compatible with the hazardous substance being stored in it</w:t>
      </w:r>
    </w:p>
    <w:p w14:paraId="28F10A51" w14:textId="3987A867" w:rsidR="00C31D4B" w:rsidRPr="00004BC7" w:rsidRDefault="00C31D4B" w:rsidP="007D5933">
      <w:pPr>
        <w:pStyle w:val="ListParagraph"/>
        <w:numPr>
          <w:ilvl w:val="0"/>
          <w:numId w:val="1"/>
        </w:numPr>
        <w:jc w:val="both"/>
        <w:rPr>
          <w:b/>
          <w:color w:val="000000" w:themeColor="text1"/>
          <w:u w:val="single"/>
          <w:lang w:val="en-US"/>
        </w:rPr>
      </w:pPr>
      <w:r w:rsidRPr="00004BC7">
        <w:rPr>
          <w:b/>
          <w:color w:val="000000" w:themeColor="text1"/>
          <w:u w:val="single"/>
          <w:lang w:val="en-US"/>
        </w:rPr>
        <w:t>The tank must be protected from or resistant to all forms of internal and external wear</w:t>
      </w:r>
    </w:p>
    <w:p w14:paraId="0E58C9D3" w14:textId="0B01E21B" w:rsidR="00C31D4B" w:rsidRPr="00004BC7" w:rsidRDefault="00C31D4B" w:rsidP="007D5933">
      <w:pPr>
        <w:pStyle w:val="ListParagraph"/>
        <w:numPr>
          <w:ilvl w:val="0"/>
          <w:numId w:val="1"/>
        </w:numPr>
        <w:jc w:val="both"/>
        <w:rPr>
          <w:b/>
          <w:color w:val="000000" w:themeColor="text1"/>
          <w:u w:val="single"/>
          <w:lang w:val="en-US"/>
        </w:rPr>
      </w:pPr>
      <w:r w:rsidRPr="00004BC7">
        <w:rPr>
          <w:b/>
          <w:color w:val="000000" w:themeColor="text1"/>
          <w:u w:val="single"/>
          <w:lang w:val="en-US"/>
        </w:rPr>
        <w:t>The tank must be vibration, shock and corrosion-resistant</w:t>
      </w:r>
    </w:p>
    <w:p w14:paraId="3489168D" w14:textId="6F1B5BB5" w:rsidR="00436703" w:rsidRPr="00004BC7" w:rsidRDefault="00D33938" w:rsidP="007D5933">
      <w:pPr>
        <w:pStyle w:val="ListParagraph"/>
        <w:numPr>
          <w:ilvl w:val="0"/>
          <w:numId w:val="1"/>
        </w:numPr>
        <w:jc w:val="both"/>
        <w:rPr>
          <w:b/>
          <w:color w:val="000000" w:themeColor="text1"/>
          <w:u w:val="single"/>
          <w:lang w:val="en-US"/>
        </w:rPr>
      </w:pPr>
      <w:r w:rsidRPr="00004BC7">
        <w:rPr>
          <w:b/>
          <w:color w:val="000000" w:themeColor="text1"/>
          <w:u w:val="single"/>
          <w:lang w:val="en-US"/>
        </w:rPr>
        <w:t>Tank must be supplied with a liter meter on output to measure amount of diesel used</w:t>
      </w:r>
    </w:p>
    <w:p w14:paraId="079A2B97" w14:textId="4CBB06F4" w:rsidR="007D5933" w:rsidRDefault="007D5933" w:rsidP="007D5933">
      <w:pPr>
        <w:pStyle w:val="ListParagraph"/>
        <w:numPr>
          <w:ilvl w:val="0"/>
          <w:numId w:val="1"/>
        </w:numPr>
        <w:jc w:val="both"/>
        <w:rPr>
          <w:b/>
          <w:color w:val="000000" w:themeColor="text1"/>
          <w:u w:val="single"/>
          <w:lang w:val="en-US"/>
        </w:rPr>
      </w:pPr>
      <w:r w:rsidRPr="00004BC7">
        <w:rPr>
          <w:b/>
          <w:color w:val="000000" w:themeColor="text1"/>
          <w:u w:val="single"/>
          <w:lang w:val="en-US"/>
        </w:rPr>
        <w:t xml:space="preserve">Piping to be used must be </w:t>
      </w:r>
      <w:r w:rsidR="001E29B4" w:rsidRPr="00004BC7">
        <w:rPr>
          <w:b/>
          <w:color w:val="000000" w:themeColor="text1"/>
          <w:u w:val="single"/>
          <w:lang w:val="en-US"/>
        </w:rPr>
        <w:t xml:space="preserve">made from </w:t>
      </w:r>
      <w:r w:rsidRPr="00004BC7">
        <w:rPr>
          <w:b/>
          <w:color w:val="000000" w:themeColor="text1"/>
          <w:u w:val="single"/>
          <w:lang w:val="en-US"/>
        </w:rPr>
        <w:t xml:space="preserve">galvanized steel </w:t>
      </w:r>
    </w:p>
    <w:p w14:paraId="3E069A94" w14:textId="08217B83" w:rsidR="00A43A02" w:rsidRPr="00004BC7" w:rsidRDefault="00A43A02" w:rsidP="007D5933">
      <w:pPr>
        <w:pStyle w:val="ListParagraph"/>
        <w:numPr>
          <w:ilvl w:val="0"/>
          <w:numId w:val="1"/>
        </w:numPr>
        <w:jc w:val="both"/>
        <w:rPr>
          <w:b/>
          <w:color w:val="000000" w:themeColor="text1"/>
          <w:u w:val="single"/>
          <w:lang w:val="en-US"/>
        </w:rPr>
      </w:pPr>
      <w:r>
        <w:rPr>
          <w:b/>
          <w:color w:val="000000" w:themeColor="text1"/>
          <w:u w:val="single"/>
          <w:lang w:val="en-US"/>
        </w:rPr>
        <w:t>Tank must indicate amount of diesel left in tank with liter indication</w:t>
      </w:r>
    </w:p>
    <w:p w14:paraId="7262A50C" w14:textId="77777777" w:rsidR="003F2132" w:rsidRDefault="003F2132" w:rsidP="007D5933">
      <w:pPr>
        <w:jc w:val="both"/>
        <w:rPr>
          <w:b/>
          <w:u w:val="single"/>
          <w:lang w:val="en-US"/>
        </w:rPr>
      </w:pPr>
    </w:p>
    <w:p w14:paraId="117DBBA4" w14:textId="72B75D98" w:rsidR="007D5933" w:rsidRPr="007D5933" w:rsidRDefault="003F2132" w:rsidP="007D5933">
      <w:pPr>
        <w:jc w:val="both"/>
        <w:rPr>
          <w:b/>
          <w:u w:val="single"/>
          <w:lang w:val="en-US"/>
        </w:rPr>
      </w:pPr>
      <w:r>
        <w:rPr>
          <w:b/>
          <w:u w:val="single"/>
          <w:lang w:val="en-US"/>
        </w:rPr>
        <w:t>To Note</w:t>
      </w:r>
      <w:r w:rsidR="007D5933">
        <w:rPr>
          <w:b/>
          <w:u w:val="single"/>
          <w:lang w:val="en-US"/>
        </w:rPr>
        <w:t xml:space="preserve">: </w:t>
      </w:r>
    </w:p>
    <w:p w14:paraId="0A32DDDE" w14:textId="2BBAE9C3" w:rsidR="00A2618D" w:rsidRDefault="00A2618D" w:rsidP="007D5933">
      <w:pPr>
        <w:pStyle w:val="ListParagraph"/>
        <w:numPr>
          <w:ilvl w:val="0"/>
          <w:numId w:val="1"/>
        </w:numPr>
        <w:jc w:val="both"/>
        <w:rPr>
          <w:b/>
          <w:u w:val="single"/>
          <w:lang w:val="en-US"/>
        </w:rPr>
      </w:pPr>
      <w:r w:rsidRPr="00A2618D">
        <w:rPr>
          <w:b/>
          <w:u w:val="single"/>
          <w:lang w:val="en-US"/>
        </w:rPr>
        <w:t xml:space="preserve">The </w:t>
      </w:r>
      <w:r w:rsidR="00C31D4B">
        <w:rPr>
          <w:b/>
          <w:u w:val="single"/>
          <w:lang w:val="en-US"/>
        </w:rPr>
        <w:t>t</w:t>
      </w:r>
      <w:r w:rsidRPr="00A2618D">
        <w:rPr>
          <w:b/>
          <w:u w:val="single"/>
          <w:lang w:val="en-US"/>
        </w:rPr>
        <w:t xml:space="preserve">ank will be connected to </w:t>
      </w:r>
      <w:r w:rsidR="00C31D4B">
        <w:rPr>
          <w:b/>
          <w:u w:val="single"/>
          <w:lang w:val="en-US"/>
        </w:rPr>
        <w:t xml:space="preserve"> the</w:t>
      </w:r>
      <w:r w:rsidRPr="00A2618D">
        <w:rPr>
          <w:b/>
          <w:u w:val="single"/>
          <w:lang w:val="en-US"/>
        </w:rPr>
        <w:t xml:space="preserve"> generator</w:t>
      </w:r>
      <w:r>
        <w:rPr>
          <w:b/>
          <w:u w:val="single"/>
          <w:lang w:val="en-US"/>
        </w:rPr>
        <w:t xml:space="preserve"> </w:t>
      </w:r>
    </w:p>
    <w:p w14:paraId="6400FBA7" w14:textId="1CA0C419" w:rsidR="00004BC7" w:rsidRPr="00004BC7" w:rsidRDefault="00A2618D" w:rsidP="00E17730">
      <w:pPr>
        <w:pStyle w:val="ListParagraph"/>
        <w:numPr>
          <w:ilvl w:val="0"/>
          <w:numId w:val="3"/>
        </w:numPr>
        <w:spacing w:after="0" w:line="240" w:lineRule="auto"/>
        <w:jc w:val="both"/>
        <w:rPr>
          <w:rFonts w:ascii="Calibri" w:hAnsi="Calibri" w:cs="Calibri"/>
          <w:color w:val="000000"/>
        </w:rPr>
      </w:pPr>
      <w:r w:rsidRPr="00004BC7">
        <w:rPr>
          <w:rFonts w:ascii="Calibri" w:eastAsia="Times New Roman" w:hAnsi="Calibri" w:cs="Calibri"/>
          <w:b/>
          <w:color w:val="000000"/>
          <w:u w:val="single"/>
          <w:lang w:eastAsia="en-ZA"/>
        </w:rPr>
        <w:t>All necessary valves and piping will be done</w:t>
      </w:r>
      <w:r w:rsidR="00004BC7" w:rsidRPr="00004BC7">
        <w:rPr>
          <w:rFonts w:ascii="Calibri" w:eastAsia="Times New Roman" w:hAnsi="Calibri" w:cs="Calibri"/>
          <w:b/>
          <w:color w:val="000000"/>
          <w:u w:val="single"/>
          <w:lang w:eastAsia="en-ZA"/>
        </w:rPr>
        <w:t xml:space="preserve"> as needed</w:t>
      </w:r>
      <w:r w:rsidRPr="00004BC7">
        <w:rPr>
          <w:rFonts w:ascii="Calibri" w:eastAsia="Times New Roman" w:hAnsi="Calibri" w:cs="Calibri"/>
          <w:b/>
          <w:color w:val="000000"/>
          <w:u w:val="single"/>
          <w:lang w:eastAsia="en-ZA"/>
        </w:rPr>
        <w:t xml:space="preserve"> </w:t>
      </w:r>
      <w:r w:rsidR="00004BC7" w:rsidRPr="00004BC7">
        <w:rPr>
          <w:rFonts w:ascii="Calibri" w:eastAsia="Times New Roman" w:hAnsi="Calibri" w:cs="Calibri"/>
          <w:b/>
          <w:color w:val="000000"/>
          <w:u w:val="single"/>
          <w:lang w:eastAsia="en-ZA"/>
        </w:rPr>
        <w:t xml:space="preserve">.All necessary </w:t>
      </w:r>
      <w:r w:rsidRPr="00004BC7">
        <w:rPr>
          <w:rFonts w:ascii="Calibri" w:eastAsia="Times New Roman" w:hAnsi="Calibri" w:cs="Calibri"/>
          <w:b/>
          <w:color w:val="000000"/>
          <w:u w:val="single"/>
          <w:lang w:eastAsia="en-ZA"/>
        </w:rPr>
        <w:t>relieve valves</w:t>
      </w:r>
      <w:r w:rsidR="00004BC7" w:rsidRPr="00004BC7">
        <w:rPr>
          <w:rFonts w:ascii="Calibri" w:eastAsia="Times New Roman" w:hAnsi="Calibri" w:cs="Calibri"/>
          <w:b/>
          <w:color w:val="000000"/>
          <w:u w:val="single"/>
          <w:lang w:eastAsia="en-ZA"/>
        </w:rPr>
        <w:t xml:space="preserve"> to be </w:t>
      </w:r>
      <w:r w:rsidR="00004BC7">
        <w:rPr>
          <w:rFonts w:ascii="Calibri" w:eastAsia="Times New Roman" w:hAnsi="Calibri" w:cs="Calibri"/>
          <w:b/>
          <w:color w:val="000000"/>
          <w:u w:val="single"/>
          <w:lang w:eastAsia="en-ZA"/>
        </w:rPr>
        <w:t>installed</w:t>
      </w:r>
    </w:p>
    <w:p w14:paraId="340DE2BE" w14:textId="3BB9DA85" w:rsidR="00436703" w:rsidRPr="00004BC7" w:rsidRDefault="00436703" w:rsidP="00E17730">
      <w:pPr>
        <w:pStyle w:val="ListParagraph"/>
        <w:numPr>
          <w:ilvl w:val="0"/>
          <w:numId w:val="3"/>
        </w:numPr>
        <w:spacing w:after="0" w:line="240" w:lineRule="auto"/>
        <w:jc w:val="both"/>
        <w:rPr>
          <w:rFonts w:ascii="Calibri" w:hAnsi="Calibri" w:cs="Calibri"/>
          <w:color w:val="000000"/>
        </w:rPr>
      </w:pPr>
      <w:r w:rsidRPr="00004BC7">
        <w:rPr>
          <w:rFonts w:ascii="Calibri" w:hAnsi="Calibri" w:cs="Calibri"/>
          <w:color w:val="000000"/>
        </w:rPr>
        <w:t xml:space="preserve">The tanks including their support structures </w:t>
      </w:r>
      <w:r w:rsidR="00DE7FCD" w:rsidRPr="00004BC7">
        <w:rPr>
          <w:rFonts w:ascii="Calibri" w:hAnsi="Calibri" w:cs="Calibri"/>
          <w:color w:val="000000"/>
        </w:rPr>
        <w:t>to be</w:t>
      </w:r>
      <w:r w:rsidRPr="00004BC7">
        <w:rPr>
          <w:rFonts w:ascii="Calibri" w:hAnsi="Calibri" w:cs="Calibri"/>
          <w:color w:val="000000"/>
        </w:rPr>
        <w:t xml:space="preserve"> supported on a solid foundation designed and constructed to carry both the mass of the tank including the full mass of the liquid to</w:t>
      </w:r>
      <w:r w:rsidR="00DE7FCD" w:rsidRPr="00004BC7">
        <w:rPr>
          <w:rFonts w:ascii="Calibri" w:hAnsi="Calibri" w:cs="Calibri"/>
          <w:color w:val="000000"/>
        </w:rPr>
        <w:t xml:space="preserve">gether with any external loads. </w:t>
      </w:r>
      <w:r w:rsidRPr="00004BC7">
        <w:rPr>
          <w:rFonts w:ascii="Calibri" w:hAnsi="Calibri" w:cs="Calibri"/>
          <w:color w:val="000000"/>
        </w:rPr>
        <w:t xml:space="preserve">Supports </w:t>
      </w:r>
      <w:r w:rsidR="007D5933" w:rsidRPr="00004BC7">
        <w:rPr>
          <w:rFonts w:ascii="Calibri" w:hAnsi="Calibri" w:cs="Calibri"/>
          <w:color w:val="000000"/>
        </w:rPr>
        <w:t>must</w:t>
      </w:r>
      <w:r w:rsidR="00DE7FCD" w:rsidRPr="00004BC7">
        <w:rPr>
          <w:rFonts w:ascii="Calibri" w:hAnsi="Calibri" w:cs="Calibri"/>
          <w:color w:val="000000"/>
        </w:rPr>
        <w:t xml:space="preserve"> be</w:t>
      </w:r>
      <w:r w:rsidRPr="00004BC7">
        <w:rPr>
          <w:rFonts w:ascii="Calibri" w:hAnsi="Calibri" w:cs="Calibri"/>
          <w:color w:val="000000"/>
        </w:rPr>
        <w:t xml:space="preserve"> constructed of non-combustible material.</w:t>
      </w:r>
    </w:p>
    <w:p w14:paraId="007554B3" w14:textId="77777777" w:rsidR="00436703" w:rsidRPr="00C31D4B" w:rsidRDefault="00436703" w:rsidP="00C31D4B">
      <w:pPr>
        <w:spacing w:before="100" w:beforeAutospacing="1" w:after="100" w:afterAutospacing="1" w:line="240" w:lineRule="auto"/>
        <w:outlineLvl w:val="4"/>
        <w:rPr>
          <w:rFonts w:eastAsia="Times New Roman" w:cstheme="minorHAnsi"/>
          <w:b/>
          <w:bCs/>
          <w:color w:val="000000"/>
          <w:u w:val="single"/>
          <w:lang w:eastAsia="en-ZA"/>
        </w:rPr>
      </w:pPr>
      <w:r w:rsidRPr="00C31D4B">
        <w:rPr>
          <w:rFonts w:eastAsia="Times New Roman" w:cstheme="minorHAnsi"/>
          <w:b/>
          <w:bCs/>
          <w:color w:val="000000"/>
          <w:u w:val="single"/>
          <w:lang w:eastAsia="en-ZA"/>
        </w:rPr>
        <w:t>Bund construction</w:t>
      </w:r>
    </w:p>
    <w:p w14:paraId="303F0D94" w14:textId="29FD17AD" w:rsidR="00436703" w:rsidRPr="007D5933" w:rsidRDefault="00436703" w:rsidP="003F2132">
      <w:pPr>
        <w:pStyle w:val="ListParagraph"/>
        <w:numPr>
          <w:ilvl w:val="0"/>
          <w:numId w:val="4"/>
        </w:numPr>
        <w:jc w:val="both"/>
        <w:rPr>
          <w:rFonts w:ascii="Calibri" w:hAnsi="Calibri" w:cs="Calibri"/>
          <w:color w:val="000000"/>
        </w:rPr>
      </w:pPr>
      <w:r w:rsidRPr="007D5933">
        <w:rPr>
          <w:rFonts w:ascii="Calibri" w:hAnsi="Calibri" w:cs="Calibri"/>
          <w:color w:val="000000"/>
        </w:rPr>
        <w:t>Spillage control can be provided by remote impounding, impounding around tanks, bunding or by a combination of all three</w:t>
      </w:r>
      <w:r w:rsidR="007D5933">
        <w:rPr>
          <w:rFonts w:ascii="Calibri" w:hAnsi="Calibri" w:cs="Calibri"/>
          <w:color w:val="000000"/>
        </w:rPr>
        <w:t xml:space="preserve"> methods. </w:t>
      </w:r>
    </w:p>
    <w:p w14:paraId="469B0A2D" w14:textId="2E78F12D" w:rsidR="00436703" w:rsidRPr="007D5933" w:rsidRDefault="007D5933" w:rsidP="003F2132">
      <w:pPr>
        <w:pStyle w:val="ListParagraph"/>
        <w:numPr>
          <w:ilvl w:val="0"/>
          <w:numId w:val="4"/>
        </w:numPr>
        <w:spacing w:after="0" w:line="240" w:lineRule="auto"/>
        <w:jc w:val="both"/>
        <w:rPr>
          <w:rFonts w:ascii="Calibri" w:eastAsia="Times New Roman" w:hAnsi="Calibri" w:cs="Calibri"/>
          <w:color w:val="000000"/>
          <w:lang w:eastAsia="en-ZA"/>
        </w:rPr>
      </w:pPr>
      <w:r w:rsidRPr="007D5933">
        <w:rPr>
          <w:rFonts w:ascii="Calibri" w:eastAsia="Times New Roman" w:hAnsi="Calibri" w:cs="Calibri"/>
          <w:color w:val="000000"/>
          <w:lang w:eastAsia="en-ZA"/>
        </w:rPr>
        <w:t>The impounded area shall be protected by designed systems to prevent the contamination of ground water</w:t>
      </w:r>
      <w:r>
        <w:rPr>
          <w:rFonts w:ascii="Calibri" w:eastAsia="Times New Roman" w:hAnsi="Calibri" w:cs="Calibri"/>
          <w:color w:val="000000"/>
          <w:lang w:eastAsia="en-ZA"/>
        </w:rPr>
        <w:t xml:space="preserve"> </w:t>
      </w:r>
      <w:r w:rsidRPr="00004BC7">
        <w:rPr>
          <w:rFonts w:ascii="Calibri" w:eastAsia="Times New Roman" w:hAnsi="Calibri" w:cs="Calibri"/>
          <w:color w:val="000000" w:themeColor="text1"/>
          <w:lang w:eastAsia="en-ZA"/>
        </w:rPr>
        <w:t xml:space="preserve">as well as surrounding natural environment. </w:t>
      </w:r>
    </w:p>
    <w:p w14:paraId="44E24C9E" w14:textId="6C0EB8DD" w:rsidR="00436703" w:rsidRPr="007D5933" w:rsidRDefault="00436703" w:rsidP="003F2132">
      <w:pPr>
        <w:pStyle w:val="ListParagraph"/>
        <w:numPr>
          <w:ilvl w:val="0"/>
          <w:numId w:val="4"/>
        </w:numPr>
        <w:jc w:val="both"/>
        <w:rPr>
          <w:rFonts w:ascii="Calibri" w:hAnsi="Calibri" w:cs="Calibri"/>
          <w:color w:val="000000"/>
        </w:rPr>
      </w:pPr>
      <w:r w:rsidRPr="007D5933">
        <w:rPr>
          <w:rFonts w:ascii="Calibri" w:hAnsi="Calibri" w:cs="Calibri"/>
          <w:color w:val="000000"/>
        </w:rPr>
        <w:t>The volumetric capacity of the bunded area shall be not less than the greatest volume of product that can be released from the largest tank in the bunded area, assuming that it is a full tank. To allow for the volume contained by the tanks, the capacity of the bunded area where the bund wall encloses more than one tank, shall be calculated after the volume of all the tanks, other than the largest tank, below the height of the bund wall has been deducted</w:t>
      </w:r>
      <w:r w:rsidR="003C3AA4">
        <w:rPr>
          <w:rFonts w:ascii="Calibri" w:hAnsi="Calibri" w:cs="Calibri"/>
          <w:color w:val="000000"/>
        </w:rPr>
        <w:t>.</w:t>
      </w:r>
    </w:p>
    <w:p w14:paraId="38A2354C" w14:textId="6ACC2494" w:rsidR="00436703" w:rsidRDefault="00436703" w:rsidP="003F2132">
      <w:pPr>
        <w:pStyle w:val="ListParagraph"/>
        <w:numPr>
          <w:ilvl w:val="0"/>
          <w:numId w:val="4"/>
        </w:numPr>
        <w:spacing w:after="0" w:line="240" w:lineRule="auto"/>
        <w:jc w:val="both"/>
        <w:rPr>
          <w:rFonts w:ascii="Calibri" w:eastAsia="Times New Roman" w:hAnsi="Calibri" w:cs="Calibri"/>
          <w:color w:val="000000"/>
          <w:lang w:eastAsia="en-ZA"/>
        </w:rPr>
      </w:pPr>
      <w:r w:rsidRPr="003F2132">
        <w:rPr>
          <w:rFonts w:ascii="Calibri" w:eastAsia="Times New Roman" w:hAnsi="Calibri" w:cs="Calibri"/>
          <w:color w:val="000000"/>
          <w:lang w:eastAsia="en-ZA"/>
        </w:rPr>
        <w:t xml:space="preserve">The wall of the bunded area shall be of earth, solid </w:t>
      </w:r>
      <w:r w:rsidR="003F2132" w:rsidRPr="003F2132">
        <w:rPr>
          <w:rFonts w:ascii="Calibri" w:eastAsia="Times New Roman" w:hAnsi="Calibri" w:cs="Calibri"/>
          <w:color w:val="000000"/>
          <w:lang w:eastAsia="en-ZA"/>
        </w:rPr>
        <w:t>masonry,</w:t>
      </w:r>
      <w:r w:rsidRPr="003F2132">
        <w:rPr>
          <w:rFonts w:ascii="Calibri" w:eastAsia="Times New Roman" w:hAnsi="Calibri" w:cs="Calibri"/>
          <w:color w:val="000000"/>
          <w:lang w:eastAsia="en-ZA"/>
        </w:rPr>
        <w:t xml:space="preserve"> or concrete, and shall be designed to be liquid-tight and to withstand a full hydrostatic head of water. Earthen walls of </w:t>
      </w:r>
      <w:r w:rsidRPr="003F2132">
        <w:rPr>
          <w:rFonts w:ascii="Calibri" w:eastAsia="Times New Roman" w:hAnsi="Calibri" w:cs="Calibri"/>
          <w:color w:val="000000"/>
          <w:lang w:eastAsia="en-ZA"/>
        </w:rPr>
        <w:lastRenderedPageBreak/>
        <w:t>height 1 m or higher shall have a flat section, not less than 0,6 m wide at the top. The slope of an earthen wall shall not exceed the angle of repose of the material of which the wall is constructed. Bund walls around the tank concerned shall have a minimum height of 350 mm.</w:t>
      </w:r>
    </w:p>
    <w:p w14:paraId="41E36DAA" w14:textId="77777777" w:rsidR="00436703" w:rsidRPr="003F2132" w:rsidRDefault="00436703" w:rsidP="00436703">
      <w:pPr>
        <w:pStyle w:val="ListParagraph"/>
        <w:numPr>
          <w:ilvl w:val="0"/>
          <w:numId w:val="4"/>
        </w:numPr>
        <w:spacing w:after="0" w:line="240" w:lineRule="auto"/>
        <w:jc w:val="both"/>
        <w:rPr>
          <w:rFonts w:ascii="Calibri" w:eastAsia="Times New Roman" w:hAnsi="Calibri" w:cs="Calibri"/>
          <w:color w:val="000000"/>
          <w:lang w:eastAsia="en-ZA"/>
        </w:rPr>
      </w:pPr>
      <w:r w:rsidRPr="003F2132">
        <w:rPr>
          <w:rFonts w:ascii="Calibri" w:eastAsia="Times New Roman" w:hAnsi="Calibri" w:cs="Calibri"/>
          <w:color w:val="000000"/>
          <w:lang w:eastAsia="en-ZA"/>
        </w:rPr>
        <w:t>The minimum distance between a tank and the toe of an interior bund wall shall be 1,5 m.</w:t>
      </w:r>
    </w:p>
    <w:p w14:paraId="4CF2F06B" w14:textId="77777777" w:rsidR="008805BD" w:rsidRPr="00030C83" w:rsidRDefault="008805BD" w:rsidP="00436703">
      <w:pPr>
        <w:spacing w:after="0" w:line="240" w:lineRule="auto"/>
        <w:rPr>
          <w:rFonts w:ascii="Calibri" w:eastAsia="Times New Roman" w:hAnsi="Calibri" w:cs="Calibri"/>
          <w:color w:val="000000"/>
          <w:lang w:eastAsia="en-ZA"/>
        </w:rPr>
      </w:pPr>
    </w:p>
    <w:p w14:paraId="3983EE6D" w14:textId="77777777" w:rsidR="00436703" w:rsidRPr="00030C83" w:rsidRDefault="00436703" w:rsidP="00436703">
      <w:pPr>
        <w:spacing w:after="0" w:line="240" w:lineRule="auto"/>
        <w:rPr>
          <w:rFonts w:ascii="Calibri" w:eastAsia="Times New Roman" w:hAnsi="Calibri" w:cs="Calibri"/>
          <w:color w:val="000000"/>
          <w:lang w:eastAsia="en-ZA"/>
        </w:rPr>
      </w:pPr>
    </w:p>
    <w:p w14:paraId="155EAF08" w14:textId="13A573CD" w:rsidR="00436703" w:rsidRPr="003F2132" w:rsidRDefault="001E29B4" w:rsidP="00436703">
      <w:pPr>
        <w:spacing w:after="0" w:line="240" w:lineRule="auto"/>
        <w:rPr>
          <w:rFonts w:ascii="Calibri" w:eastAsia="Times New Roman" w:hAnsi="Calibri" w:cs="Calibri"/>
          <w:b/>
          <w:bCs/>
          <w:color w:val="000000"/>
          <w:u w:val="single"/>
          <w:lang w:eastAsia="en-ZA"/>
        </w:rPr>
      </w:pPr>
      <w:r>
        <w:rPr>
          <w:rFonts w:ascii="Calibri" w:eastAsia="Times New Roman" w:hAnsi="Calibri" w:cs="Calibri"/>
          <w:b/>
          <w:bCs/>
          <w:color w:val="000000"/>
          <w:u w:val="single"/>
          <w:lang w:eastAsia="en-ZA"/>
        </w:rPr>
        <w:t>Compliance with SANS standards</w:t>
      </w:r>
      <w:r w:rsidR="003F2132" w:rsidRPr="003F2132">
        <w:rPr>
          <w:rFonts w:ascii="Calibri" w:eastAsia="Times New Roman" w:hAnsi="Calibri" w:cs="Calibri"/>
          <w:b/>
          <w:bCs/>
          <w:color w:val="000000"/>
          <w:u w:val="single"/>
          <w:lang w:eastAsia="en-ZA"/>
        </w:rPr>
        <w:t>:</w:t>
      </w:r>
    </w:p>
    <w:p w14:paraId="79F9E2AF" w14:textId="77777777" w:rsidR="003F2132" w:rsidRPr="00030C83" w:rsidRDefault="003F2132" w:rsidP="00436703">
      <w:pPr>
        <w:spacing w:after="0" w:line="240" w:lineRule="auto"/>
        <w:rPr>
          <w:rFonts w:ascii="Calibri" w:eastAsia="Times New Roman" w:hAnsi="Calibri" w:cs="Calibri"/>
          <w:color w:val="000000"/>
          <w:lang w:eastAsia="en-ZA"/>
        </w:rPr>
      </w:pPr>
    </w:p>
    <w:p w14:paraId="2AF08D45" w14:textId="081FEC72" w:rsidR="003F2132" w:rsidRPr="003F2132" w:rsidRDefault="00436703" w:rsidP="003F2132">
      <w:pPr>
        <w:spacing w:after="0" w:line="240" w:lineRule="auto"/>
        <w:jc w:val="both"/>
        <w:rPr>
          <w:rFonts w:eastAsia="Times New Roman" w:cstheme="minorHAnsi"/>
          <w:color w:val="000000"/>
          <w:kern w:val="36"/>
          <w:sz w:val="36"/>
          <w:szCs w:val="36"/>
          <w:lang w:eastAsia="en-ZA"/>
        </w:rPr>
      </w:pPr>
      <w:r w:rsidRPr="00030C83">
        <w:rPr>
          <w:rFonts w:ascii="Calibri" w:eastAsia="Times New Roman" w:hAnsi="Calibri" w:cs="Calibri"/>
          <w:color w:val="000000"/>
          <w:lang w:eastAsia="en-ZA"/>
        </w:rPr>
        <w:t xml:space="preserve">The work should be </w:t>
      </w:r>
      <w:r w:rsidR="007D5933">
        <w:rPr>
          <w:rFonts w:ascii="Calibri" w:eastAsia="Times New Roman" w:hAnsi="Calibri" w:cs="Calibri"/>
          <w:color w:val="000000"/>
          <w:lang w:eastAsia="en-ZA"/>
        </w:rPr>
        <w:t>c</w:t>
      </w:r>
      <w:r w:rsidRPr="00030C83">
        <w:rPr>
          <w:rFonts w:ascii="Calibri" w:eastAsia="Times New Roman" w:hAnsi="Calibri" w:cs="Calibri"/>
          <w:color w:val="000000"/>
          <w:lang w:eastAsia="en-ZA"/>
        </w:rPr>
        <w:t xml:space="preserve">arried out according </w:t>
      </w:r>
      <w:r w:rsidR="007D5933">
        <w:rPr>
          <w:rFonts w:ascii="Calibri" w:eastAsia="Times New Roman" w:hAnsi="Calibri" w:cs="Calibri"/>
          <w:color w:val="000000"/>
          <w:lang w:eastAsia="en-ZA"/>
        </w:rPr>
        <w:t xml:space="preserve">to the </w:t>
      </w:r>
      <w:r w:rsidR="003F2132" w:rsidRPr="003F2132">
        <w:rPr>
          <w:rFonts w:eastAsia="Times New Roman" w:cstheme="minorHAnsi"/>
          <w:b/>
          <w:bCs/>
          <w:color w:val="000000"/>
          <w:kern w:val="36"/>
          <w:lang w:eastAsia="en-ZA"/>
        </w:rPr>
        <w:t>South African National Standard</w:t>
      </w:r>
      <w:r w:rsidR="003F2132">
        <w:rPr>
          <w:rFonts w:eastAsia="Times New Roman" w:cstheme="minorHAnsi"/>
          <w:b/>
          <w:bCs/>
          <w:color w:val="000000"/>
          <w:kern w:val="36"/>
          <w:lang w:eastAsia="en-ZA"/>
        </w:rPr>
        <w:t xml:space="preserve"> for </w:t>
      </w:r>
      <w:r w:rsidRPr="007D5933">
        <w:rPr>
          <w:rFonts w:eastAsia="Times New Roman" w:cstheme="minorHAnsi"/>
          <w:b/>
          <w:bCs/>
          <w:color w:val="000000"/>
          <w:kern w:val="36"/>
          <w:sz w:val="36"/>
          <w:szCs w:val="36"/>
          <w:lang w:eastAsia="en-ZA"/>
        </w:rPr>
        <w:br/>
      </w:r>
      <w:r w:rsidR="00273709" w:rsidRPr="00273709">
        <w:rPr>
          <w:rFonts w:eastAsia="Times New Roman" w:cstheme="minorHAnsi"/>
          <w:b/>
          <w:bCs/>
          <w:color w:val="000000"/>
          <w:kern w:val="36"/>
          <w:lang w:eastAsia="en-ZA"/>
        </w:rPr>
        <w:t xml:space="preserve">Above-ground </w:t>
      </w:r>
      <w:r w:rsidR="00273709">
        <w:rPr>
          <w:rFonts w:eastAsia="Times New Roman" w:cstheme="minorHAnsi"/>
          <w:b/>
          <w:bCs/>
          <w:color w:val="000000"/>
          <w:kern w:val="36"/>
          <w:lang w:eastAsia="en-ZA"/>
        </w:rPr>
        <w:t>S</w:t>
      </w:r>
      <w:r w:rsidR="00273709" w:rsidRPr="00273709">
        <w:rPr>
          <w:rFonts w:eastAsia="Times New Roman" w:cstheme="minorHAnsi"/>
          <w:b/>
          <w:bCs/>
          <w:color w:val="000000"/>
          <w:kern w:val="36"/>
          <w:lang w:eastAsia="en-ZA"/>
        </w:rPr>
        <w:t xml:space="preserve">torage </w:t>
      </w:r>
      <w:r w:rsidR="00273709">
        <w:rPr>
          <w:rFonts w:eastAsia="Times New Roman" w:cstheme="minorHAnsi"/>
          <w:b/>
          <w:bCs/>
          <w:color w:val="000000"/>
          <w:kern w:val="36"/>
          <w:lang w:eastAsia="en-ZA"/>
        </w:rPr>
        <w:t>T</w:t>
      </w:r>
      <w:r w:rsidR="00273709" w:rsidRPr="00273709">
        <w:rPr>
          <w:rFonts w:eastAsia="Times New Roman" w:cstheme="minorHAnsi"/>
          <w:b/>
          <w:bCs/>
          <w:color w:val="000000"/>
          <w:kern w:val="36"/>
          <w:lang w:eastAsia="en-ZA"/>
        </w:rPr>
        <w:t xml:space="preserve">anks for </w:t>
      </w:r>
      <w:r w:rsidR="00273709">
        <w:rPr>
          <w:rFonts w:eastAsia="Times New Roman" w:cstheme="minorHAnsi"/>
          <w:b/>
          <w:bCs/>
          <w:color w:val="000000"/>
          <w:kern w:val="36"/>
          <w:lang w:eastAsia="en-ZA"/>
        </w:rPr>
        <w:t>P</w:t>
      </w:r>
      <w:r w:rsidR="00273709" w:rsidRPr="00273709">
        <w:rPr>
          <w:rFonts w:eastAsia="Times New Roman" w:cstheme="minorHAnsi"/>
          <w:b/>
          <w:bCs/>
          <w:color w:val="000000"/>
          <w:kern w:val="36"/>
          <w:lang w:eastAsia="en-ZA"/>
        </w:rPr>
        <w:t xml:space="preserve">etroleum </w:t>
      </w:r>
      <w:r w:rsidR="00273709">
        <w:rPr>
          <w:rFonts w:eastAsia="Times New Roman" w:cstheme="minorHAnsi"/>
          <w:b/>
          <w:bCs/>
          <w:color w:val="000000"/>
          <w:kern w:val="36"/>
          <w:lang w:eastAsia="en-ZA"/>
        </w:rPr>
        <w:t>P</w:t>
      </w:r>
      <w:r w:rsidR="00273709" w:rsidRPr="00273709">
        <w:rPr>
          <w:rFonts w:eastAsia="Times New Roman" w:cstheme="minorHAnsi"/>
          <w:b/>
          <w:bCs/>
          <w:color w:val="000000"/>
          <w:kern w:val="36"/>
          <w:lang w:eastAsia="en-ZA"/>
        </w:rPr>
        <w:t xml:space="preserve">roducts </w:t>
      </w:r>
      <w:r w:rsidR="003F2132" w:rsidRPr="003F2132">
        <w:rPr>
          <w:rFonts w:eastAsia="Times New Roman" w:cstheme="minorHAnsi"/>
          <w:b/>
          <w:bCs/>
          <w:color w:val="000000"/>
          <w:kern w:val="36"/>
          <w:lang w:eastAsia="en-ZA"/>
        </w:rPr>
        <w:t>(</w:t>
      </w:r>
      <w:r w:rsidR="001E29B4" w:rsidRPr="001E29B4">
        <w:rPr>
          <w:rFonts w:eastAsia="Times New Roman" w:cstheme="minorHAnsi"/>
          <w:b/>
          <w:bCs/>
          <w:color w:val="000000"/>
          <w:kern w:val="36"/>
          <w:lang w:eastAsia="en-ZA"/>
        </w:rPr>
        <w:t>SANS</w:t>
      </w:r>
      <w:r w:rsidR="00273709">
        <w:rPr>
          <w:rFonts w:eastAsia="Times New Roman" w:cstheme="minorHAnsi"/>
          <w:b/>
          <w:bCs/>
          <w:color w:val="000000"/>
          <w:kern w:val="36"/>
          <w:lang w:eastAsia="en-ZA"/>
        </w:rPr>
        <w:t xml:space="preserve"> </w:t>
      </w:r>
      <w:r w:rsidR="00273709" w:rsidRPr="00273709">
        <w:rPr>
          <w:rFonts w:eastAsia="Times New Roman" w:cstheme="minorHAnsi"/>
          <w:b/>
          <w:bCs/>
          <w:color w:val="000000"/>
          <w:kern w:val="36"/>
          <w:lang w:eastAsia="en-ZA"/>
        </w:rPr>
        <w:t>10131:2004</w:t>
      </w:r>
      <w:r w:rsidR="003F2132" w:rsidRPr="003F2132">
        <w:rPr>
          <w:rFonts w:eastAsia="Times New Roman" w:cstheme="minorHAnsi"/>
          <w:b/>
          <w:bCs/>
          <w:color w:val="000000"/>
          <w:kern w:val="36"/>
          <w:lang w:eastAsia="en-ZA"/>
        </w:rPr>
        <w:t>)</w:t>
      </w:r>
      <w:r w:rsidR="003F2132">
        <w:rPr>
          <w:rFonts w:eastAsia="Times New Roman" w:cstheme="minorHAnsi"/>
          <w:b/>
          <w:bCs/>
          <w:color w:val="000000"/>
          <w:kern w:val="36"/>
          <w:lang w:eastAsia="en-ZA"/>
        </w:rPr>
        <w:t xml:space="preserve"> </w:t>
      </w:r>
      <w:r w:rsidR="003F2132" w:rsidRPr="003F2132">
        <w:rPr>
          <w:rFonts w:eastAsia="Times New Roman" w:cstheme="minorHAnsi"/>
          <w:color w:val="000000"/>
          <w:kern w:val="36"/>
          <w:lang w:eastAsia="en-ZA"/>
        </w:rPr>
        <w:t xml:space="preserve">accessible at </w:t>
      </w:r>
      <w:hyperlink r:id="rId5" w:history="1">
        <w:r w:rsidR="00273709" w:rsidRPr="00F064FD">
          <w:rPr>
            <w:rStyle w:val="Hyperlink"/>
            <w:rFonts w:eastAsia="Times New Roman" w:cstheme="minorHAnsi"/>
            <w:kern w:val="36"/>
            <w:lang w:eastAsia="en-ZA"/>
          </w:rPr>
          <w:t>https://archive.org/details/za.sans.10131.2004/page/n21/mode/2up</w:t>
        </w:r>
      </w:hyperlink>
      <w:r w:rsidR="00273709">
        <w:rPr>
          <w:rFonts w:eastAsia="Times New Roman" w:cstheme="minorHAnsi"/>
          <w:color w:val="000000"/>
          <w:kern w:val="36"/>
          <w:lang w:eastAsia="en-ZA"/>
        </w:rPr>
        <w:t xml:space="preserve"> </w:t>
      </w:r>
    </w:p>
    <w:p w14:paraId="63B6F1D8" w14:textId="77777777" w:rsidR="003F2132" w:rsidRDefault="003F2132" w:rsidP="003F2132">
      <w:pPr>
        <w:spacing w:after="0" w:line="240" w:lineRule="auto"/>
        <w:rPr>
          <w:rFonts w:eastAsia="Times New Roman" w:cstheme="minorHAnsi"/>
          <w:b/>
          <w:bCs/>
          <w:color w:val="000000"/>
          <w:kern w:val="36"/>
          <w:sz w:val="36"/>
          <w:szCs w:val="36"/>
          <w:lang w:eastAsia="en-ZA"/>
        </w:rPr>
      </w:pPr>
    </w:p>
    <w:p w14:paraId="5A69193E" w14:textId="77777777" w:rsidR="003F2132" w:rsidRDefault="003F2132" w:rsidP="003F2132">
      <w:pPr>
        <w:spacing w:after="0" w:line="240" w:lineRule="auto"/>
        <w:rPr>
          <w:rFonts w:eastAsia="Times New Roman" w:cstheme="minorHAnsi"/>
          <w:b/>
          <w:bCs/>
          <w:color w:val="000000"/>
          <w:kern w:val="36"/>
          <w:sz w:val="36"/>
          <w:szCs w:val="36"/>
          <w:lang w:eastAsia="en-ZA"/>
        </w:rPr>
      </w:pPr>
    </w:p>
    <w:p w14:paraId="69589427" w14:textId="77777777" w:rsidR="003B5B8E" w:rsidRDefault="003B5B8E">
      <w:pPr>
        <w:rPr>
          <w:b/>
          <w:u w:val="single"/>
          <w:lang w:val="en-US"/>
        </w:rPr>
      </w:pPr>
    </w:p>
    <w:p w14:paraId="06389D20" w14:textId="77777777" w:rsidR="00B71E64" w:rsidRDefault="00B71E64">
      <w:pPr>
        <w:rPr>
          <w:b/>
          <w:u w:val="single"/>
          <w:lang w:val="en-US"/>
        </w:rPr>
      </w:pPr>
    </w:p>
    <w:p w14:paraId="44F078E4" w14:textId="77777777" w:rsidR="00B71E64" w:rsidRDefault="00B71E64">
      <w:pPr>
        <w:rPr>
          <w:b/>
          <w:u w:val="single"/>
          <w:lang w:val="en-US"/>
        </w:rPr>
      </w:pPr>
    </w:p>
    <w:p w14:paraId="585A995F" w14:textId="77777777" w:rsidR="00B71E64" w:rsidRPr="0048743E" w:rsidRDefault="00B71E64">
      <w:pPr>
        <w:rPr>
          <w:b/>
          <w:u w:val="single"/>
          <w:lang w:val="en-US"/>
        </w:rPr>
      </w:pPr>
    </w:p>
    <w:sectPr w:rsidR="00B71E64" w:rsidRPr="0048743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4F1495"/>
    <w:multiLevelType w:val="hybridMultilevel"/>
    <w:tmpl w:val="06727DE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65EF4535"/>
    <w:multiLevelType w:val="hybridMultilevel"/>
    <w:tmpl w:val="7C007AE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6BB96675"/>
    <w:multiLevelType w:val="hybridMultilevel"/>
    <w:tmpl w:val="CE262DD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702628C5"/>
    <w:multiLevelType w:val="hybridMultilevel"/>
    <w:tmpl w:val="3E3E30B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73945605"/>
    <w:multiLevelType w:val="hybridMultilevel"/>
    <w:tmpl w:val="A702625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743E"/>
    <w:rsid w:val="00004BC7"/>
    <w:rsid w:val="00030C83"/>
    <w:rsid w:val="001448EC"/>
    <w:rsid w:val="001E29B4"/>
    <w:rsid w:val="0020290C"/>
    <w:rsid w:val="00231778"/>
    <w:rsid w:val="002512DD"/>
    <w:rsid w:val="00273709"/>
    <w:rsid w:val="003B5B8E"/>
    <w:rsid w:val="003C3AA4"/>
    <w:rsid w:val="003F2132"/>
    <w:rsid w:val="00436703"/>
    <w:rsid w:val="0048743E"/>
    <w:rsid w:val="00595F1A"/>
    <w:rsid w:val="007D5933"/>
    <w:rsid w:val="008805BD"/>
    <w:rsid w:val="0097243D"/>
    <w:rsid w:val="00A2618D"/>
    <w:rsid w:val="00A43A02"/>
    <w:rsid w:val="00B71E64"/>
    <w:rsid w:val="00BF4B3D"/>
    <w:rsid w:val="00C31D4B"/>
    <w:rsid w:val="00D33938"/>
    <w:rsid w:val="00DE7FCD"/>
    <w:rsid w:val="00E17AEF"/>
    <w:rsid w:val="00F820C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E9AF2"/>
  <w15:chartTrackingRefBased/>
  <w15:docId w15:val="{C860232C-8C7F-4E98-BE44-137400AEE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1E64"/>
    <w:pPr>
      <w:ind w:left="720"/>
      <w:contextualSpacing/>
    </w:pPr>
  </w:style>
  <w:style w:type="character" w:styleId="Hyperlink">
    <w:name w:val="Hyperlink"/>
    <w:basedOn w:val="DefaultParagraphFont"/>
    <w:uiPriority w:val="99"/>
    <w:unhideWhenUsed/>
    <w:rsid w:val="003F2132"/>
    <w:rPr>
      <w:color w:val="0563C1" w:themeColor="hyperlink"/>
      <w:u w:val="single"/>
    </w:rPr>
  </w:style>
  <w:style w:type="character" w:customStyle="1" w:styleId="UnresolvedMention1">
    <w:name w:val="Unresolved Mention1"/>
    <w:basedOn w:val="DefaultParagraphFont"/>
    <w:uiPriority w:val="99"/>
    <w:semiHidden/>
    <w:unhideWhenUsed/>
    <w:rsid w:val="003F21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16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rchive.org/details/za.sans.10131.2004/page/n21/mode/2up"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8c8d4729-3fe4-4cb3-8983-900d3a7b5dee}" enabled="0" method="" siteId="{8c8d4729-3fe4-4cb3-8983-900d3a7b5dee}"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479</Words>
  <Characters>2731</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Theodor Gropp</dc:creator>
  <cp:keywords/>
  <dc:description/>
  <cp:lastModifiedBy>Lebo Mahlaba</cp:lastModifiedBy>
  <cp:revision>2</cp:revision>
  <dcterms:created xsi:type="dcterms:W3CDTF">2023-07-14T13:19:00Z</dcterms:created>
  <dcterms:modified xsi:type="dcterms:W3CDTF">2023-07-14T13:19:00Z</dcterms:modified>
</cp:coreProperties>
</file>