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2652"/>
        <w:tblW w:w="0" w:type="auto"/>
        <w:shd w:val="clear" w:color="auto" w:fill="00B0F0"/>
        <w:tblLook w:val="0000" w:firstRow="0" w:lastRow="0" w:firstColumn="0" w:lastColumn="0" w:noHBand="0" w:noVBand="0"/>
      </w:tblPr>
      <w:tblGrid>
        <w:gridCol w:w="8411"/>
      </w:tblGrid>
      <w:tr w:rsidR="00EE152D" w:rsidRPr="00C90399" w14:paraId="7ECF5B37" w14:textId="77777777" w:rsidTr="0085617C">
        <w:trPr>
          <w:trHeight w:val="757"/>
        </w:trPr>
        <w:tc>
          <w:tcPr>
            <w:tcW w:w="8411" w:type="dxa"/>
            <w:shd w:val="clear" w:color="auto" w:fill="00B0F0"/>
            <w:tcMar>
              <w:top w:w="142" w:type="dxa"/>
              <w:bottom w:w="142" w:type="dxa"/>
            </w:tcMar>
          </w:tcPr>
          <w:p w14:paraId="4A9E9AB5" w14:textId="3126E53D" w:rsidR="00EE152D" w:rsidRDefault="00EE152D" w:rsidP="0085617C">
            <w:pPr>
              <w:jc w:val="center"/>
              <w:rPr>
                <w:rFonts w:ascii="Arial" w:hAnsi="Arial" w:cs="Arial"/>
                <w:b/>
                <w:sz w:val="36"/>
                <w:szCs w:val="36"/>
              </w:rPr>
            </w:pPr>
            <w:bookmarkStart w:id="0" w:name="_GoBack"/>
            <w:bookmarkEnd w:id="0"/>
            <w:r>
              <w:rPr>
                <w:rFonts w:ascii="Arial" w:hAnsi="Arial" w:cs="Arial"/>
                <w:b/>
                <w:sz w:val="36"/>
                <w:szCs w:val="36"/>
              </w:rPr>
              <w:t xml:space="preserve">REQUEST FOR Replacement of 11kV ABC,              </w:t>
            </w:r>
            <w:r w:rsidR="00562A36">
              <w:rPr>
                <w:rFonts w:ascii="Arial" w:hAnsi="Arial" w:cs="Arial"/>
                <w:b/>
                <w:sz w:val="36"/>
                <w:szCs w:val="36"/>
              </w:rPr>
              <w:t>33 kV</w:t>
            </w:r>
            <w:r w:rsidR="00C74FB3">
              <w:rPr>
                <w:rFonts w:ascii="Arial" w:hAnsi="Arial" w:cs="Arial"/>
                <w:b/>
                <w:sz w:val="36"/>
                <w:szCs w:val="36"/>
              </w:rPr>
              <w:t xml:space="preserve"> </w:t>
            </w:r>
            <w:r>
              <w:rPr>
                <w:rFonts w:ascii="Arial" w:hAnsi="Arial" w:cs="Arial"/>
                <w:b/>
                <w:sz w:val="36"/>
                <w:szCs w:val="36"/>
              </w:rPr>
              <w:t xml:space="preserve">Transmission Line Between </w:t>
            </w:r>
            <w:r w:rsidR="00C74FB3">
              <w:rPr>
                <w:rFonts w:ascii="Arial" w:hAnsi="Arial" w:cs="Arial"/>
                <w:b/>
                <w:sz w:val="36"/>
                <w:szCs w:val="36"/>
              </w:rPr>
              <w:t>Mowbray - Rosebank</w:t>
            </w:r>
            <w:r>
              <w:rPr>
                <w:rFonts w:ascii="Arial" w:hAnsi="Arial" w:cs="Arial"/>
                <w:b/>
                <w:sz w:val="36"/>
                <w:szCs w:val="36"/>
              </w:rPr>
              <w:t xml:space="preserve"> and </w:t>
            </w:r>
            <w:r w:rsidR="00C74FB3">
              <w:rPr>
                <w:rFonts w:ascii="Arial" w:hAnsi="Arial" w:cs="Arial"/>
                <w:b/>
                <w:sz w:val="36"/>
                <w:szCs w:val="36"/>
              </w:rPr>
              <w:t xml:space="preserve">Goodwood </w:t>
            </w:r>
            <w:r>
              <w:rPr>
                <w:rFonts w:ascii="Arial" w:hAnsi="Arial" w:cs="Arial"/>
                <w:b/>
                <w:sz w:val="36"/>
                <w:szCs w:val="36"/>
              </w:rPr>
              <w:t xml:space="preserve">- </w:t>
            </w:r>
            <w:r w:rsidR="00C74FB3">
              <w:rPr>
                <w:rFonts w:ascii="Arial" w:hAnsi="Arial" w:cs="Arial"/>
                <w:b/>
                <w:sz w:val="36"/>
                <w:szCs w:val="36"/>
              </w:rPr>
              <w:t>Thornton</w:t>
            </w:r>
            <w:r>
              <w:rPr>
                <w:rFonts w:ascii="Arial" w:hAnsi="Arial" w:cs="Arial"/>
                <w:b/>
                <w:sz w:val="36"/>
                <w:szCs w:val="36"/>
              </w:rPr>
              <w:t>.</w:t>
            </w:r>
          </w:p>
          <w:p w14:paraId="672A6659" w14:textId="77777777" w:rsidR="00EE152D" w:rsidRPr="008A4B59" w:rsidRDefault="00EE152D" w:rsidP="0085617C">
            <w:pPr>
              <w:rPr>
                <w:rFonts w:cs="Arial"/>
                <w:b/>
                <w:sz w:val="18"/>
              </w:rPr>
            </w:pPr>
          </w:p>
        </w:tc>
      </w:tr>
      <w:tr w:rsidR="00EE152D" w:rsidRPr="00C90399" w14:paraId="0A37501D" w14:textId="77777777" w:rsidTr="0085617C">
        <w:trPr>
          <w:trHeight w:val="757"/>
        </w:trPr>
        <w:tc>
          <w:tcPr>
            <w:tcW w:w="8411" w:type="dxa"/>
            <w:shd w:val="clear" w:color="auto" w:fill="00B0F0"/>
            <w:tcMar>
              <w:top w:w="142" w:type="dxa"/>
              <w:bottom w:w="142" w:type="dxa"/>
            </w:tcMar>
          </w:tcPr>
          <w:p w14:paraId="5DAB6C7B" w14:textId="77777777" w:rsidR="00EE152D" w:rsidRDefault="00EE152D" w:rsidP="0085617C">
            <w:pPr>
              <w:rPr>
                <w:rFonts w:cs="Arial"/>
                <w:b/>
                <w:sz w:val="18"/>
              </w:rPr>
            </w:pPr>
          </w:p>
        </w:tc>
      </w:tr>
    </w:tbl>
    <w:p w14:paraId="02EB378F" w14:textId="77777777" w:rsidR="00EE152D" w:rsidRDefault="00EE152D" w:rsidP="00EE152D">
      <w:pPr>
        <w:jc w:val="right"/>
        <w:rPr>
          <w:rFonts w:cs="Arial"/>
          <w:b/>
          <w:bCs/>
          <w:u w:val="single"/>
        </w:rPr>
      </w:pPr>
    </w:p>
    <w:p w14:paraId="6A05A809" w14:textId="77777777" w:rsidR="00EE152D" w:rsidRPr="009A004A" w:rsidRDefault="00EE152D" w:rsidP="00EE152D">
      <w:pPr>
        <w:keepNext/>
        <w:tabs>
          <w:tab w:val="left" w:pos="360"/>
          <w:tab w:val="left" w:pos="945"/>
          <w:tab w:val="center" w:pos="4323"/>
        </w:tabs>
        <w:spacing w:line="360" w:lineRule="auto"/>
        <w:outlineLvl w:val="0"/>
        <w:rPr>
          <w:rFonts w:cs="Arial"/>
          <w:b/>
          <w:bCs/>
          <w:sz w:val="32"/>
          <w:szCs w:val="32"/>
          <w:lang w:val="en-US"/>
        </w:rPr>
      </w:pPr>
      <w:r>
        <w:rPr>
          <w:rFonts w:cs="Arial"/>
          <w:b/>
          <w:bCs/>
          <w:sz w:val="32"/>
          <w:szCs w:val="32"/>
          <w:lang w:val="en-US"/>
        </w:rPr>
        <w:tab/>
      </w:r>
      <w:r w:rsidRPr="00E83284">
        <w:rPr>
          <w:rFonts w:ascii="Arial" w:hAnsi="Arial" w:cs="Arial"/>
          <w:b/>
          <w:lang w:val="en-US"/>
        </w:rPr>
        <w:tab/>
      </w:r>
      <w:r w:rsidRPr="00E83284">
        <w:rPr>
          <w:rFonts w:ascii="Arial" w:hAnsi="Arial" w:cs="Arial"/>
          <w:b/>
          <w:lang w:val="en-US"/>
        </w:rPr>
        <w:tab/>
      </w:r>
    </w:p>
    <w:p w14:paraId="5A39BBE3" w14:textId="77777777" w:rsidR="00EE152D" w:rsidRDefault="00EE152D" w:rsidP="00EE152D">
      <w:pPr>
        <w:tabs>
          <w:tab w:val="left" w:pos="360"/>
        </w:tabs>
        <w:spacing w:line="360" w:lineRule="auto"/>
        <w:rPr>
          <w:rFonts w:ascii="Arial" w:hAnsi="Arial" w:cs="Arial"/>
          <w:b/>
          <w:bCs/>
          <w:lang w:val="en-US"/>
        </w:rPr>
      </w:pPr>
    </w:p>
    <w:p w14:paraId="75BD2C8C" w14:textId="53D509DD" w:rsidR="00EE152D" w:rsidRPr="00E83284" w:rsidRDefault="00EE152D" w:rsidP="00EE152D">
      <w:pPr>
        <w:tabs>
          <w:tab w:val="left" w:pos="360"/>
        </w:tabs>
        <w:spacing w:line="360" w:lineRule="auto"/>
        <w:rPr>
          <w:rFonts w:ascii="Arial" w:hAnsi="Arial" w:cs="Arial"/>
          <w:b/>
          <w:lang w:val="en-US"/>
        </w:rPr>
      </w:pPr>
      <w:r w:rsidRPr="00E83284">
        <w:rPr>
          <w:rFonts w:ascii="Arial" w:hAnsi="Arial" w:cs="Arial"/>
          <w:b/>
          <w:bCs/>
          <w:lang w:val="en-US"/>
        </w:rPr>
        <w:t xml:space="preserve">PROJECT DESCRIPTION: </w:t>
      </w:r>
      <w:r w:rsidRPr="00E83284">
        <w:rPr>
          <w:rFonts w:ascii="Arial" w:hAnsi="Arial" w:cs="Arial"/>
          <w:b/>
          <w:bCs/>
          <w:lang w:val="en-US"/>
        </w:rPr>
        <w:tab/>
      </w:r>
      <w:r>
        <w:rPr>
          <w:rFonts w:ascii="Arial" w:hAnsi="Arial" w:cs="Arial"/>
          <w:b/>
          <w:bCs/>
          <w:lang w:val="en-US"/>
        </w:rPr>
        <w:t xml:space="preserve">SUPPLY, DELIVER </w:t>
      </w:r>
      <w:r w:rsidR="00EE1AEF">
        <w:rPr>
          <w:rFonts w:ascii="Arial" w:hAnsi="Arial" w:cs="Arial"/>
          <w:b/>
          <w:bCs/>
          <w:lang w:val="en-US"/>
        </w:rPr>
        <w:t>AND INSTALL OVERHEAD DISTRIBUTION</w:t>
      </w:r>
      <w:r w:rsidR="00FC13F9">
        <w:rPr>
          <w:rFonts w:ascii="Arial" w:hAnsi="Arial" w:cs="Arial"/>
          <w:b/>
          <w:bCs/>
          <w:lang w:val="en-US"/>
        </w:rPr>
        <w:t xml:space="preserve"> CONDUCTORS AT VARIOUS SECTIONS IN THE WESTERN CAPE </w:t>
      </w:r>
      <w:r>
        <w:rPr>
          <w:rFonts w:ascii="Arial" w:hAnsi="Arial" w:cs="Arial"/>
          <w:b/>
          <w:bCs/>
          <w:lang w:val="en-US"/>
        </w:rPr>
        <w:t>for (ELECTRICAL)</w:t>
      </w:r>
    </w:p>
    <w:p w14:paraId="27BBEB17" w14:textId="77777777" w:rsidR="00EE152D" w:rsidRPr="00E83284" w:rsidRDefault="00EE152D" w:rsidP="00EE152D">
      <w:pPr>
        <w:spacing w:line="360" w:lineRule="auto"/>
        <w:rPr>
          <w:rFonts w:ascii="Arial" w:hAnsi="Arial" w:cs="Arial"/>
          <w:i/>
          <w:iCs/>
          <w:color w:val="FF0000"/>
          <w:lang w:val="en-US"/>
        </w:rPr>
      </w:pPr>
      <w:r w:rsidRPr="00E83284">
        <w:rPr>
          <w:rFonts w:ascii="Arial" w:hAnsi="Arial" w:cs="Arial"/>
          <w:b/>
          <w:bCs/>
          <w:lang w:val="en-US"/>
        </w:rPr>
        <w:t>TRANSACTION:</w:t>
      </w:r>
      <w:r>
        <w:rPr>
          <w:rFonts w:ascii="Arial" w:hAnsi="Arial" w:cs="Arial"/>
          <w:lang w:val="en-US"/>
        </w:rPr>
        <w:t xml:space="preserve"> </w:t>
      </w:r>
      <w:r>
        <w:rPr>
          <w:rFonts w:ascii="Arial" w:hAnsi="Arial" w:cs="Arial"/>
          <w:b/>
          <w:lang w:val="en-US"/>
        </w:rPr>
        <w:t>Request for Quotations</w:t>
      </w:r>
      <w:r w:rsidRPr="00402DFD">
        <w:rPr>
          <w:rFonts w:ascii="Arial" w:hAnsi="Arial" w:cs="Arial"/>
          <w:b/>
          <w:lang w:val="en-US"/>
        </w:rPr>
        <w:tab/>
      </w:r>
      <w:r w:rsidRPr="00E83284">
        <w:rPr>
          <w:rFonts w:ascii="Arial" w:hAnsi="Arial" w:cs="Arial"/>
          <w:lang w:val="en-US"/>
        </w:rPr>
        <w:t xml:space="preserve">                 </w:t>
      </w:r>
    </w:p>
    <w:p w14:paraId="642EDECB" w14:textId="77777777" w:rsidR="00EE152D" w:rsidRPr="00E83284" w:rsidRDefault="00EE152D" w:rsidP="00EE152D">
      <w:pPr>
        <w:spacing w:line="360" w:lineRule="auto"/>
        <w:rPr>
          <w:rFonts w:ascii="Arial" w:hAnsi="Arial" w:cs="Arial"/>
          <w:b/>
          <w:bCs/>
          <w:lang w:val="en-US"/>
        </w:rPr>
      </w:pPr>
      <w:r w:rsidRPr="00E83284">
        <w:rPr>
          <w:rFonts w:ascii="Arial" w:hAnsi="Arial" w:cs="Arial"/>
          <w:b/>
          <w:bCs/>
          <w:lang w:val="en-US"/>
        </w:rPr>
        <w:t>END USER</w:t>
      </w:r>
      <w:r>
        <w:rPr>
          <w:rFonts w:ascii="Arial" w:hAnsi="Arial" w:cs="Arial"/>
          <w:b/>
          <w:bCs/>
          <w:lang w:val="en-US"/>
        </w:rPr>
        <w:t>: Infrastructure</w:t>
      </w:r>
    </w:p>
    <w:p w14:paraId="31E24A04" w14:textId="77777777" w:rsidR="00EE152D" w:rsidRPr="00E83284" w:rsidRDefault="00EE152D" w:rsidP="00EE152D">
      <w:pPr>
        <w:rPr>
          <w:rFonts w:ascii="Arial" w:hAnsi="Arial" w:cs="Arial"/>
          <w:b/>
          <w:bCs/>
          <w:u w:val="single"/>
        </w:rPr>
      </w:pPr>
      <w:r w:rsidRPr="00E83284">
        <w:rPr>
          <w:rFonts w:ascii="Arial" w:hAnsi="Arial" w:cs="Arial"/>
          <w:b/>
          <w:bCs/>
          <w:lang w:val="en-US"/>
        </w:rPr>
        <w:t xml:space="preserve">(REGION / DEPARTMENT):   </w:t>
      </w:r>
      <w:r w:rsidRPr="00402DFD">
        <w:rPr>
          <w:rFonts w:ascii="Arial" w:hAnsi="Arial" w:cs="Arial"/>
          <w:b/>
          <w:bCs/>
          <w:lang w:val="en-US"/>
        </w:rPr>
        <w:t>Western Cape</w:t>
      </w:r>
      <w:r w:rsidRPr="00E83284">
        <w:rPr>
          <w:rFonts w:ascii="Arial" w:hAnsi="Arial" w:cs="Arial"/>
          <w:b/>
          <w:bCs/>
          <w:lang w:val="en-US"/>
        </w:rPr>
        <w:t xml:space="preserve">     </w:t>
      </w:r>
    </w:p>
    <w:tbl>
      <w:tblPr>
        <w:tblW w:w="0" w:type="auto"/>
        <w:tblBorders>
          <w:bottom w:val="single" w:sz="4" w:space="0" w:color="auto"/>
        </w:tblBorders>
        <w:tblLook w:val="04A0" w:firstRow="1" w:lastRow="0" w:firstColumn="1" w:lastColumn="0" w:noHBand="0" w:noVBand="1"/>
      </w:tblPr>
      <w:tblGrid>
        <w:gridCol w:w="9242"/>
      </w:tblGrid>
      <w:tr w:rsidR="00EE152D" w:rsidRPr="00C90399" w14:paraId="41C8F396" w14:textId="77777777" w:rsidTr="0085617C">
        <w:tc>
          <w:tcPr>
            <w:tcW w:w="9242" w:type="dxa"/>
            <w:shd w:val="clear" w:color="auto" w:fill="auto"/>
          </w:tcPr>
          <w:p w14:paraId="72A3D3EC" w14:textId="77777777" w:rsidR="00EE152D" w:rsidRPr="00C90399" w:rsidRDefault="00EE152D" w:rsidP="0085617C">
            <w:pPr>
              <w:spacing w:after="0" w:line="240" w:lineRule="auto"/>
            </w:pPr>
          </w:p>
        </w:tc>
      </w:tr>
    </w:tbl>
    <w:p w14:paraId="0D0B940D" w14:textId="77777777" w:rsidR="00EE152D" w:rsidRDefault="00EE152D" w:rsidP="00EE152D"/>
    <w:p w14:paraId="0E27B00A" w14:textId="77777777" w:rsidR="00EE152D" w:rsidRDefault="00EE152D" w:rsidP="00EE152D">
      <w:r>
        <w:br w:type="page"/>
      </w:r>
    </w:p>
    <w:p w14:paraId="2635E364" w14:textId="77777777" w:rsidR="00EE152D" w:rsidRPr="00215C43" w:rsidRDefault="00EE152D" w:rsidP="00EE152D">
      <w:pPr>
        <w:pStyle w:val="Heading1"/>
        <w:keepLines w:val="0"/>
        <w:numPr>
          <w:ilvl w:val="0"/>
          <w:numId w:val="26"/>
        </w:numPr>
        <w:spacing w:before="240" w:after="60"/>
        <w:rPr>
          <w:rFonts w:ascii="Arial" w:hAnsi="Arial" w:cs="Arial"/>
          <w:sz w:val="24"/>
          <w:szCs w:val="24"/>
        </w:rPr>
      </w:pPr>
      <w:bookmarkStart w:id="1" w:name="_Toc9259389"/>
      <w:r w:rsidRPr="00215C43">
        <w:rPr>
          <w:rFonts w:ascii="Arial" w:hAnsi="Arial" w:cs="Arial"/>
          <w:sz w:val="24"/>
          <w:szCs w:val="24"/>
        </w:rPr>
        <w:lastRenderedPageBreak/>
        <w:t>Introduction</w:t>
      </w:r>
      <w:bookmarkEnd w:id="1"/>
      <w:r w:rsidRPr="00215C43">
        <w:rPr>
          <w:rFonts w:ascii="Arial" w:hAnsi="Arial" w:cs="Arial"/>
          <w:sz w:val="24"/>
          <w:szCs w:val="24"/>
        </w:rPr>
        <w:t xml:space="preserve"> </w:t>
      </w:r>
    </w:p>
    <w:p w14:paraId="60061E4C" w14:textId="77777777" w:rsidR="00EE152D" w:rsidRPr="00A767B8" w:rsidRDefault="00EE152D" w:rsidP="00EE152D">
      <w:pPr>
        <w:pStyle w:val="ListParagraph"/>
        <w:spacing w:line="360" w:lineRule="auto"/>
        <w:ind w:left="0"/>
        <w:jc w:val="both"/>
        <w:rPr>
          <w:rFonts w:ascii="Arial" w:hAnsi="Arial" w:cs="Arial"/>
          <w:sz w:val="24"/>
          <w:szCs w:val="24"/>
        </w:rPr>
      </w:pPr>
    </w:p>
    <w:p w14:paraId="7DF866F3" w14:textId="78C5E278" w:rsidR="00EE152D" w:rsidRPr="00A767B8" w:rsidRDefault="00EE152D" w:rsidP="00EE152D">
      <w:pPr>
        <w:pStyle w:val="ListParagraph"/>
        <w:spacing w:line="360" w:lineRule="auto"/>
        <w:ind w:left="0"/>
        <w:jc w:val="both"/>
        <w:rPr>
          <w:rFonts w:ascii="Arial" w:hAnsi="Arial" w:cs="Arial"/>
          <w:sz w:val="24"/>
          <w:szCs w:val="24"/>
        </w:rPr>
      </w:pPr>
      <w:r w:rsidRPr="00A767B8">
        <w:rPr>
          <w:rFonts w:ascii="Arial" w:hAnsi="Arial" w:cs="Arial"/>
          <w:sz w:val="24"/>
          <w:szCs w:val="24"/>
        </w:rPr>
        <w:t xml:space="preserve">The department requires a replacement of </w:t>
      </w:r>
      <w:r w:rsidR="003A5DF1" w:rsidRPr="00A767B8">
        <w:rPr>
          <w:rFonts w:ascii="Arial" w:hAnsi="Arial" w:cs="Arial"/>
          <w:sz w:val="24"/>
          <w:szCs w:val="24"/>
        </w:rPr>
        <w:t>an</w:t>
      </w:r>
      <w:r w:rsidRPr="00A767B8">
        <w:rPr>
          <w:rFonts w:ascii="Arial" w:hAnsi="Arial" w:cs="Arial"/>
          <w:sz w:val="24"/>
          <w:szCs w:val="24"/>
        </w:rPr>
        <w:t xml:space="preserve"> 11kV Arial Bundle Conductor (ABC) between Bay </w:t>
      </w:r>
      <w:r w:rsidR="00AC3E92" w:rsidRPr="00A767B8">
        <w:rPr>
          <w:rFonts w:ascii="Arial" w:hAnsi="Arial" w:cs="Arial"/>
          <w:sz w:val="24"/>
          <w:szCs w:val="24"/>
        </w:rPr>
        <w:t>Mowbray</w:t>
      </w:r>
      <w:r w:rsidRPr="00A767B8">
        <w:rPr>
          <w:rFonts w:ascii="Arial" w:hAnsi="Arial" w:cs="Arial"/>
          <w:sz w:val="24"/>
          <w:szCs w:val="24"/>
        </w:rPr>
        <w:t xml:space="preserve"> – </w:t>
      </w:r>
      <w:r w:rsidR="00AC3E92" w:rsidRPr="00A767B8">
        <w:rPr>
          <w:rFonts w:ascii="Arial" w:hAnsi="Arial" w:cs="Arial"/>
          <w:sz w:val="24"/>
          <w:szCs w:val="24"/>
        </w:rPr>
        <w:t>Rosebank</w:t>
      </w:r>
      <w:r w:rsidRPr="00A767B8">
        <w:rPr>
          <w:rFonts w:ascii="Arial" w:hAnsi="Arial" w:cs="Arial"/>
          <w:sz w:val="24"/>
          <w:szCs w:val="24"/>
        </w:rPr>
        <w:t xml:space="preserve"> and </w:t>
      </w:r>
      <w:r w:rsidR="00562A36">
        <w:rPr>
          <w:rFonts w:ascii="Arial" w:hAnsi="Arial" w:cs="Arial"/>
          <w:sz w:val="24"/>
          <w:szCs w:val="24"/>
        </w:rPr>
        <w:t>33 kV</w:t>
      </w:r>
      <w:r w:rsidR="00AC3E92" w:rsidRPr="00A767B8">
        <w:rPr>
          <w:rFonts w:ascii="Arial" w:hAnsi="Arial" w:cs="Arial"/>
          <w:sz w:val="24"/>
          <w:szCs w:val="24"/>
        </w:rPr>
        <w:t xml:space="preserve"> </w:t>
      </w:r>
      <w:r w:rsidRPr="00A767B8">
        <w:rPr>
          <w:rFonts w:ascii="Arial" w:hAnsi="Arial" w:cs="Arial"/>
          <w:sz w:val="24"/>
          <w:szCs w:val="24"/>
        </w:rPr>
        <w:t xml:space="preserve">Open Transmission Line between </w:t>
      </w:r>
      <w:r w:rsidR="00AC3E92" w:rsidRPr="00A767B8">
        <w:rPr>
          <w:rFonts w:ascii="Arial" w:hAnsi="Arial" w:cs="Arial"/>
          <w:sz w:val="24"/>
          <w:szCs w:val="24"/>
        </w:rPr>
        <w:t>Goodwood</w:t>
      </w:r>
      <w:r w:rsidRPr="00A767B8">
        <w:rPr>
          <w:rFonts w:ascii="Arial" w:hAnsi="Arial" w:cs="Arial"/>
          <w:sz w:val="24"/>
          <w:szCs w:val="24"/>
        </w:rPr>
        <w:t xml:space="preserve"> – </w:t>
      </w:r>
      <w:r w:rsidR="00AC3E92" w:rsidRPr="00A767B8">
        <w:rPr>
          <w:rFonts w:ascii="Arial" w:hAnsi="Arial" w:cs="Arial"/>
          <w:sz w:val="24"/>
          <w:szCs w:val="24"/>
        </w:rPr>
        <w:t>Thornton</w:t>
      </w:r>
      <w:r w:rsidRPr="00A767B8">
        <w:rPr>
          <w:rFonts w:ascii="Arial" w:hAnsi="Arial" w:cs="Arial"/>
          <w:sz w:val="24"/>
          <w:szCs w:val="24"/>
        </w:rPr>
        <w:t>. This request is informed by the vandalism that took place in the area</w:t>
      </w:r>
      <w:r w:rsidR="00AC3E92" w:rsidRPr="00A767B8">
        <w:rPr>
          <w:rFonts w:ascii="Arial" w:hAnsi="Arial" w:cs="Arial"/>
          <w:sz w:val="24"/>
          <w:szCs w:val="24"/>
        </w:rPr>
        <w:t xml:space="preserve"> and </w:t>
      </w:r>
      <w:r w:rsidR="002E6139" w:rsidRPr="00A767B8">
        <w:rPr>
          <w:rFonts w:ascii="Arial" w:hAnsi="Arial" w:cs="Arial"/>
          <w:sz w:val="24"/>
          <w:szCs w:val="24"/>
        </w:rPr>
        <w:t>ABC over its life span</w:t>
      </w:r>
      <w:r w:rsidRPr="00A767B8">
        <w:rPr>
          <w:rFonts w:ascii="Arial" w:hAnsi="Arial" w:cs="Arial"/>
          <w:sz w:val="24"/>
          <w:szCs w:val="24"/>
        </w:rPr>
        <w:t>. The absence</w:t>
      </w:r>
      <w:r w:rsidR="002E6139" w:rsidRPr="00A767B8">
        <w:rPr>
          <w:rFonts w:ascii="Arial" w:hAnsi="Arial" w:cs="Arial"/>
          <w:sz w:val="24"/>
          <w:szCs w:val="24"/>
        </w:rPr>
        <w:t xml:space="preserve"> and malfunction</w:t>
      </w:r>
      <w:r w:rsidRPr="00A767B8">
        <w:rPr>
          <w:rFonts w:ascii="Arial" w:hAnsi="Arial" w:cs="Arial"/>
          <w:sz w:val="24"/>
          <w:szCs w:val="24"/>
        </w:rPr>
        <w:t xml:space="preserve"> of these lines inhabits normal electrical operating procedures for power supply, reducing reliability of the 11kV</w:t>
      </w:r>
      <w:r w:rsidR="002E6139" w:rsidRPr="00A767B8">
        <w:rPr>
          <w:rFonts w:ascii="Arial" w:hAnsi="Arial" w:cs="Arial"/>
          <w:sz w:val="24"/>
          <w:szCs w:val="24"/>
        </w:rPr>
        <w:t xml:space="preserve"> and </w:t>
      </w:r>
      <w:r w:rsidR="00562A36">
        <w:rPr>
          <w:rFonts w:ascii="Arial" w:hAnsi="Arial" w:cs="Arial"/>
          <w:sz w:val="24"/>
          <w:szCs w:val="24"/>
        </w:rPr>
        <w:t>33 kV</w:t>
      </w:r>
      <w:r w:rsidRPr="00A767B8">
        <w:rPr>
          <w:rFonts w:ascii="Arial" w:hAnsi="Arial" w:cs="Arial"/>
          <w:sz w:val="24"/>
          <w:szCs w:val="24"/>
        </w:rPr>
        <w:t xml:space="preserve"> distribution network</w:t>
      </w:r>
      <w:r w:rsidR="002E6139" w:rsidRPr="00A767B8">
        <w:rPr>
          <w:rFonts w:ascii="Arial" w:hAnsi="Arial" w:cs="Arial"/>
          <w:sz w:val="24"/>
          <w:szCs w:val="24"/>
        </w:rPr>
        <w:t>s</w:t>
      </w:r>
      <w:r w:rsidRPr="00A767B8">
        <w:rPr>
          <w:rFonts w:ascii="Arial" w:hAnsi="Arial" w:cs="Arial"/>
          <w:sz w:val="24"/>
          <w:szCs w:val="24"/>
        </w:rPr>
        <w:t xml:space="preserve">. </w:t>
      </w:r>
    </w:p>
    <w:p w14:paraId="44EAFD9C" w14:textId="77777777" w:rsidR="00EE152D" w:rsidRPr="00A767B8" w:rsidRDefault="00EE152D" w:rsidP="00EE152D">
      <w:pPr>
        <w:pStyle w:val="ListParagraph"/>
        <w:spacing w:line="360" w:lineRule="auto"/>
        <w:ind w:left="0"/>
        <w:jc w:val="both"/>
        <w:rPr>
          <w:rFonts w:ascii="Arial" w:hAnsi="Arial" w:cs="Arial"/>
          <w:sz w:val="24"/>
          <w:szCs w:val="24"/>
        </w:rPr>
      </w:pPr>
    </w:p>
    <w:p w14:paraId="59CFDB49" w14:textId="77777777" w:rsidR="00EE152D" w:rsidRPr="00A767B8" w:rsidRDefault="00EE152D" w:rsidP="00EE152D">
      <w:pPr>
        <w:pStyle w:val="ListParagraph"/>
        <w:spacing w:line="360" w:lineRule="auto"/>
        <w:ind w:left="0"/>
        <w:jc w:val="both"/>
        <w:rPr>
          <w:rFonts w:ascii="Arial" w:hAnsi="Arial" w:cs="Arial"/>
          <w:sz w:val="24"/>
          <w:szCs w:val="24"/>
        </w:rPr>
      </w:pPr>
      <w:r w:rsidRPr="00A767B8">
        <w:rPr>
          <w:rFonts w:ascii="Arial" w:hAnsi="Arial" w:cs="Arial"/>
          <w:sz w:val="24"/>
          <w:szCs w:val="24"/>
        </w:rPr>
        <w:t>Replacement of these lines shall ensure adequate availability, reliability and redundancy of power supply and ease of maintenance activities.</w:t>
      </w:r>
    </w:p>
    <w:p w14:paraId="049BA0C4" w14:textId="77777777" w:rsidR="00EE152D" w:rsidRDefault="00EE152D" w:rsidP="00EE152D">
      <w:pPr>
        <w:pStyle w:val="Heading1"/>
        <w:keepLines w:val="0"/>
        <w:numPr>
          <w:ilvl w:val="0"/>
          <w:numId w:val="26"/>
        </w:numPr>
        <w:spacing w:before="240" w:after="60"/>
        <w:rPr>
          <w:rFonts w:ascii="Arial" w:hAnsi="Arial" w:cs="Arial"/>
          <w:sz w:val="24"/>
          <w:szCs w:val="24"/>
        </w:rPr>
      </w:pPr>
      <w:r w:rsidRPr="00A7013E">
        <w:rPr>
          <w:rFonts w:ascii="Arial" w:hAnsi="Arial" w:cs="Arial"/>
          <w:sz w:val="24"/>
          <w:szCs w:val="24"/>
        </w:rPr>
        <w:t xml:space="preserve">Scope of Works </w:t>
      </w:r>
    </w:p>
    <w:p w14:paraId="4B94D5A5" w14:textId="77777777" w:rsidR="00EE152D" w:rsidRDefault="00EE152D" w:rsidP="00EE152D"/>
    <w:p w14:paraId="393ADB4A" w14:textId="77777777" w:rsidR="00EE152D" w:rsidRPr="002E6139" w:rsidRDefault="00EE152D" w:rsidP="00EE152D">
      <w:pPr>
        <w:jc w:val="both"/>
        <w:rPr>
          <w:rFonts w:ascii="Arial" w:hAnsi="Arial" w:cs="Arial"/>
          <w:sz w:val="24"/>
          <w:szCs w:val="24"/>
        </w:rPr>
      </w:pPr>
      <w:r w:rsidRPr="002E6139">
        <w:rPr>
          <w:rFonts w:ascii="Arial" w:hAnsi="Arial" w:cs="Arial"/>
          <w:sz w:val="24"/>
          <w:szCs w:val="24"/>
        </w:rPr>
        <w:t xml:space="preserve">The Contractor shall be responsible for the remove, supply and delivery of material to site, reception, off-loading, storage, security, placing, fixing, fastening, installation, erection, making-off, connecting up, testing, and guarantees of the equipment, materials and </w:t>
      </w:r>
      <w:proofErr w:type="spellStart"/>
      <w:r w:rsidRPr="002E6139">
        <w:rPr>
          <w:rFonts w:ascii="Arial" w:hAnsi="Arial" w:cs="Arial"/>
          <w:sz w:val="24"/>
          <w:szCs w:val="24"/>
        </w:rPr>
        <w:t>labor</w:t>
      </w:r>
      <w:proofErr w:type="spellEnd"/>
      <w:r w:rsidRPr="002E6139">
        <w:rPr>
          <w:rFonts w:ascii="Arial" w:hAnsi="Arial" w:cs="Arial"/>
          <w:sz w:val="24"/>
          <w:szCs w:val="24"/>
        </w:rPr>
        <w:t xml:space="preserve"> on the following aspects of the works.</w:t>
      </w:r>
    </w:p>
    <w:p w14:paraId="798607DD" w14:textId="77777777" w:rsidR="00EE152D" w:rsidRPr="00B61A09" w:rsidRDefault="00EE152D" w:rsidP="00EE152D">
      <w:pPr>
        <w:pStyle w:val="Heading2"/>
      </w:pPr>
      <w:bookmarkStart w:id="2" w:name="_Toc524346061"/>
      <w:bookmarkStart w:id="3" w:name="_Toc33792560"/>
      <w:r>
        <w:t xml:space="preserve">2.1 </w:t>
      </w:r>
      <w:r w:rsidRPr="00B61A09">
        <w:t>Description of the works</w:t>
      </w:r>
      <w:bookmarkEnd w:id="2"/>
      <w:bookmarkEnd w:id="3"/>
    </w:p>
    <w:p w14:paraId="0BD5BC3F" w14:textId="77777777" w:rsidR="00EE152D" w:rsidRDefault="00EE152D" w:rsidP="00D81ADB">
      <w:pPr>
        <w:spacing w:line="360" w:lineRule="auto"/>
        <w:rPr>
          <w:rFonts w:ascii="Arial" w:hAnsi="Arial" w:cs="Arial"/>
          <w:sz w:val="24"/>
          <w:szCs w:val="24"/>
        </w:rPr>
      </w:pPr>
      <w:r w:rsidRPr="008E1F93">
        <w:rPr>
          <w:rFonts w:ascii="Arial" w:hAnsi="Arial" w:cs="Arial"/>
          <w:sz w:val="24"/>
          <w:szCs w:val="24"/>
        </w:rPr>
        <w:t>The works in this contract shall include the following:</w:t>
      </w:r>
    </w:p>
    <w:p w14:paraId="4C906D28" w14:textId="1ED2FFFC"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Installation of 33</w:t>
      </w:r>
      <w:r w:rsidR="00562A36">
        <w:rPr>
          <w:rFonts w:ascii="Arial" w:hAnsi="Arial" w:cs="Arial"/>
          <w:sz w:val="24"/>
          <w:szCs w:val="24"/>
        </w:rPr>
        <w:t xml:space="preserve"> </w:t>
      </w:r>
      <w:r w:rsidRPr="00F60143">
        <w:rPr>
          <w:rFonts w:ascii="Arial" w:hAnsi="Arial" w:cs="Arial"/>
          <w:sz w:val="24"/>
          <w:szCs w:val="24"/>
        </w:rPr>
        <w:t xml:space="preserve">kV Insulators </w:t>
      </w:r>
    </w:p>
    <w:p w14:paraId="4CE52690" w14:textId="0EA2892E"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Installation of 33 kV open wire on Insulators</w:t>
      </w:r>
    </w:p>
    <w:p w14:paraId="7C6B189C" w14:textId="6322BF4E"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Installation of </w:t>
      </w:r>
      <w:r w:rsidR="00562A36">
        <w:rPr>
          <w:rFonts w:ascii="Arial" w:hAnsi="Arial" w:cs="Arial"/>
          <w:sz w:val="24"/>
          <w:szCs w:val="24"/>
        </w:rPr>
        <w:t>33 kV open wire on support s</w:t>
      </w:r>
      <w:r w:rsidRPr="00F60143">
        <w:rPr>
          <w:rFonts w:ascii="Arial" w:hAnsi="Arial" w:cs="Arial"/>
          <w:sz w:val="24"/>
          <w:szCs w:val="24"/>
        </w:rPr>
        <w:t>tructures</w:t>
      </w:r>
    </w:p>
    <w:p w14:paraId="04C9AE44" w14:textId="554CD54E"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Trimming of trees where necessary </w:t>
      </w:r>
    </w:p>
    <w:p w14:paraId="5270C3DB" w14:textId="496C0629"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Clearing of site in terms of standard environmental guidelines and specifications</w:t>
      </w:r>
    </w:p>
    <w:p w14:paraId="3AE5A599" w14:textId="3C53A5DE"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Testing, issuing of test certificates and commissioning of works as constructed by drawings.</w:t>
      </w:r>
    </w:p>
    <w:p w14:paraId="27701F51" w14:textId="7E7002AF"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All materials and </w:t>
      </w:r>
      <w:proofErr w:type="spellStart"/>
      <w:r w:rsidRPr="00F60143">
        <w:rPr>
          <w:rFonts w:ascii="Arial" w:hAnsi="Arial" w:cs="Arial"/>
          <w:sz w:val="24"/>
          <w:szCs w:val="24"/>
        </w:rPr>
        <w:t>labor</w:t>
      </w:r>
      <w:proofErr w:type="spellEnd"/>
      <w:r w:rsidRPr="00F60143">
        <w:rPr>
          <w:rFonts w:ascii="Arial" w:hAnsi="Arial" w:cs="Arial"/>
          <w:sz w:val="24"/>
          <w:szCs w:val="24"/>
        </w:rPr>
        <w:t xml:space="preserve"> needed to complete the project for final handover in complete working order, according to the attached specifications, drawings and schedules.</w:t>
      </w:r>
    </w:p>
    <w:p w14:paraId="0706297E" w14:textId="5ACAE88D"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lastRenderedPageBreak/>
        <w:t>The supply of operating manuals, electrical diagrams, as-built drawings and other documentation. The Contractor to appoint a reputable Engineering firm to assist with the preparation of these documents.</w:t>
      </w:r>
    </w:p>
    <w:p w14:paraId="4C3061C7" w14:textId="2A93E225"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All final measurements to be done by the contractor on site. </w:t>
      </w:r>
    </w:p>
    <w:p w14:paraId="35DF041B" w14:textId="30324E2E" w:rsid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Supply the material, </w:t>
      </w:r>
      <w:proofErr w:type="spellStart"/>
      <w:r w:rsidRPr="00F60143">
        <w:rPr>
          <w:rFonts w:ascii="Arial" w:hAnsi="Arial" w:cs="Arial"/>
          <w:sz w:val="24"/>
          <w:szCs w:val="24"/>
        </w:rPr>
        <w:t>labor</w:t>
      </w:r>
      <w:proofErr w:type="spellEnd"/>
      <w:r w:rsidRPr="00F60143">
        <w:rPr>
          <w:rFonts w:ascii="Arial" w:hAnsi="Arial" w:cs="Arial"/>
          <w:sz w:val="24"/>
          <w:szCs w:val="24"/>
        </w:rPr>
        <w:t xml:space="preserve"> and equipment to do the </w:t>
      </w:r>
      <w:r w:rsidR="00562A36">
        <w:rPr>
          <w:rFonts w:ascii="Arial" w:hAnsi="Arial" w:cs="Arial"/>
          <w:sz w:val="24"/>
          <w:szCs w:val="24"/>
        </w:rPr>
        <w:t>33 kV</w:t>
      </w:r>
      <w:r w:rsidRPr="00F60143">
        <w:rPr>
          <w:rFonts w:ascii="Arial" w:hAnsi="Arial" w:cs="Arial"/>
          <w:sz w:val="24"/>
          <w:szCs w:val="24"/>
        </w:rPr>
        <w:t xml:space="preserve"> open wire terminations.</w:t>
      </w:r>
    </w:p>
    <w:p w14:paraId="014D34AF" w14:textId="77777777" w:rsidR="00F60143" w:rsidRPr="00F60143" w:rsidRDefault="00F60143" w:rsidP="00D81ADB">
      <w:pPr>
        <w:pStyle w:val="ListParagraph"/>
        <w:numPr>
          <w:ilvl w:val="0"/>
          <w:numId w:val="27"/>
        </w:numPr>
        <w:spacing w:after="200" w:line="360" w:lineRule="auto"/>
        <w:jc w:val="both"/>
        <w:rPr>
          <w:rFonts w:ascii="Arial" w:hAnsi="Arial" w:cs="Arial"/>
          <w:sz w:val="24"/>
          <w:szCs w:val="24"/>
        </w:rPr>
      </w:pPr>
      <w:r w:rsidRPr="00F60143">
        <w:rPr>
          <w:rFonts w:ascii="Arial" w:hAnsi="Arial" w:cs="Arial"/>
          <w:sz w:val="24"/>
          <w:szCs w:val="24"/>
        </w:rPr>
        <w:t>Re tension the earth wire if necessary.</w:t>
      </w:r>
    </w:p>
    <w:p w14:paraId="69C86E92" w14:textId="77777777" w:rsidR="004A4EBD"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The contractor must provide editable drawings/line plans on </w:t>
      </w:r>
      <w:proofErr w:type="spellStart"/>
      <w:r w:rsidRPr="00F60143">
        <w:rPr>
          <w:rFonts w:ascii="Arial" w:hAnsi="Arial" w:cs="Arial"/>
          <w:sz w:val="24"/>
          <w:szCs w:val="24"/>
        </w:rPr>
        <w:t>AutoCad</w:t>
      </w:r>
      <w:proofErr w:type="spellEnd"/>
      <w:r w:rsidRPr="00F60143">
        <w:rPr>
          <w:rFonts w:ascii="Arial" w:hAnsi="Arial" w:cs="Arial"/>
          <w:sz w:val="24"/>
          <w:szCs w:val="24"/>
        </w:rPr>
        <w:t xml:space="preserve">. </w:t>
      </w:r>
    </w:p>
    <w:p w14:paraId="450C4A23" w14:textId="79FD4AA5"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Terminating 11 kV cable onto 11 kV Open wire</w:t>
      </w:r>
    </w:p>
    <w:p w14:paraId="1FAC89D6" w14:textId="5A9EB06A"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Terminating 11 kV cable onto 11 kV ABC</w:t>
      </w:r>
    </w:p>
    <w:p w14:paraId="1AD6829B" w14:textId="4A7F4290"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Terminating 11 kV ABC onto 11 kV Open wire</w:t>
      </w:r>
    </w:p>
    <w:p w14:paraId="6BD6FB35" w14:textId="1456D16A"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 xml:space="preserve">Installation of </w:t>
      </w:r>
      <w:r w:rsidR="004A4EBD">
        <w:rPr>
          <w:rFonts w:ascii="Arial" w:hAnsi="Arial" w:cs="Arial"/>
          <w:sz w:val="24"/>
          <w:szCs w:val="24"/>
        </w:rPr>
        <w:t xml:space="preserve">11kV </w:t>
      </w:r>
      <w:r w:rsidRPr="00F60143">
        <w:rPr>
          <w:rFonts w:ascii="Arial" w:hAnsi="Arial" w:cs="Arial"/>
          <w:sz w:val="24"/>
          <w:szCs w:val="24"/>
        </w:rPr>
        <w:t>Insulators</w:t>
      </w:r>
    </w:p>
    <w:p w14:paraId="31DCC53E" w14:textId="13BBB646"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Installation of 11 kV Open wire on Insulators</w:t>
      </w:r>
    </w:p>
    <w:p w14:paraId="58E3F25D" w14:textId="284FD683"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Installation of 11 kV ABC on Support brackets</w:t>
      </w:r>
    </w:p>
    <w:p w14:paraId="6DE4E6E2" w14:textId="3B1D92E0"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Clearing of site in terms of standard environmental guidelines and specifications</w:t>
      </w:r>
    </w:p>
    <w:p w14:paraId="50C1FC45" w14:textId="08863414"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Testing, issuing of test certificates and commissioning of works</w:t>
      </w:r>
    </w:p>
    <w:p w14:paraId="0AEB2152" w14:textId="74422AEE"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As constructed drawings</w:t>
      </w:r>
    </w:p>
    <w:p w14:paraId="728D4A8B" w14:textId="2E939853"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All materials and labour needed to complete the project for final handover in complete working order, according to the attached specifications, drawings and schedules.</w:t>
      </w:r>
    </w:p>
    <w:p w14:paraId="71780E69" w14:textId="042497B4"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The supply of operating manuals, electrical diagrams, as-built drawings and other documentation. The Contractor to appoint a reputable Engineering firm to assist with the preparation of these documents.</w:t>
      </w:r>
    </w:p>
    <w:p w14:paraId="631CDCBC" w14:textId="1FDD3A54" w:rsidR="00F60143" w:rsidRPr="00F60143" w:rsidRDefault="00F60143" w:rsidP="00D81ADB">
      <w:pPr>
        <w:numPr>
          <w:ilvl w:val="0"/>
          <w:numId w:val="27"/>
        </w:numPr>
        <w:tabs>
          <w:tab w:val="left" w:pos="851"/>
          <w:tab w:val="left" w:pos="1276"/>
        </w:tabs>
        <w:spacing w:after="0" w:line="360" w:lineRule="auto"/>
        <w:contextualSpacing/>
        <w:jc w:val="both"/>
        <w:rPr>
          <w:rFonts w:ascii="Arial" w:hAnsi="Arial" w:cs="Arial"/>
          <w:sz w:val="24"/>
          <w:szCs w:val="24"/>
        </w:rPr>
      </w:pPr>
      <w:r w:rsidRPr="00F60143">
        <w:rPr>
          <w:rFonts w:ascii="Arial" w:hAnsi="Arial" w:cs="Arial"/>
          <w:sz w:val="24"/>
          <w:szCs w:val="24"/>
        </w:rPr>
        <w:t xml:space="preserve">All final measurements to be done by the contractor on site. </w:t>
      </w:r>
    </w:p>
    <w:p w14:paraId="7B41C946" w14:textId="77777777" w:rsidR="000041CD"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The contractor must provide editable</w:t>
      </w:r>
      <w:r w:rsidR="000041CD">
        <w:rPr>
          <w:rFonts w:ascii="Arial" w:hAnsi="Arial" w:cs="Arial"/>
          <w:sz w:val="24"/>
          <w:szCs w:val="24"/>
        </w:rPr>
        <w:t xml:space="preserve"> drawings/line plans on </w:t>
      </w:r>
      <w:proofErr w:type="spellStart"/>
      <w:r w:rsidR="000041CD">
        <w:rPr>
          <w:rFonts w:ascii="Arial" w:hAnsi="Arial" w:cs="Arial"/>
          <w:sz w:val="24"/>
          <w:szCs w:val="24"/>
        </w:rPr>
        <w:t>AutoCad</w:t>
      </w:r>
      <w:proofErr w:type="spellEnd"/>
      <w:r w:rsidR="000041CD">
        <w:rPr>
          <w:rFonts w:ascii="Arial" w:hAnsi="Arial" w:cs="Arial"/>
          <w:sz w:val="24"/>
          <w:szCs w:val="24"/>
        </w:rPr>
        <w:t>.</w:t>
      </w:r>
    </w:p>
    <w:p w14:paraId="654D14D3" w14:textId="25D37C1D" w:rsidR="00F60143" w:rsidRPr="00F60143" w:rsidRDefault="00F60143" w:rsidP="00D81ADB">
      <w:pPr>
        <w:numPr>
          <w:ilvl w:val="0"/>
          <w:numId w:val="27"/>
        </w:numPr>
        <w:spacing w:after="200" w:line="360" w:lineRule="auto"/>
        <w:contextualSpacing/>
        <w:jc w:val="both"/>
        <w:rPr>
          <w:rFonts w:ascii="Arial" w:hAnsi="Arial" w:cs="Arial"/>
          <w:sz w:val="24"/>
          <w:szCs w:val="24"/>
        </w:rPr>
      </w:pPr>
      <w:r w:rsidRPr="00F60143">
        <w:rPr>
          <w:rFonts w:ascii="Arial" w:hAnsi="Arial" w:cs="Arial"/>
          <w:sz w:val="24"/>
          <w:szCs w:val="24"/>
        </w:rPr>
        <w:t xml:space="preserve"> The new line must be added on the existing railway line plan.</w:t>
      </w:r>
    </w:p>
    <w:p w14:paraId="5924DE82" w14:textId="42EF1809"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Supply and install 19.056/</w:t>
      </w:r>
      <w:r w:rsidR="00562A36">
        <w:rPr>
          <w:rFonts w:ascii="Arial" w:hAnsi="Arial" w:cs="Arial"/>
          <w:sz w:val="24"/>
          <w:szCs w:val="24"/>
        </w:rPr>
        <w:t>33 kV</w:t>
      </w:r>
      <w:r w:rsidRPr="00F60143">
        <w:rPr>
          <w:rFonts w:ascii="Arial" w:hAnsi="Arial" w:cs="Arial"/>
          <w:sz w:val="24"/>
          <w:szCs w:val="24"/>
        </w:rPr>
        <w:t>, 950</w:t>
      </w:r>
      <w:r w:rsidR="000041CD">
        <w:rPr>
          <w:rFonts w:ascii="Arial" w:hAnsi="Arial" w:cs="Arial"/>
          <w:sz w:val="24"/>
          <w:szCs w:val="24"/>
        </w:rPr>
        <w:t xml:space="preserve"> </w:t>
      </w:r>
      <w:r w:rsidRPr="00F60143">
        <w:rPr>
          <w:rFonts w:ascii="Arial" w:hAnsi="Arial" w:cs="Arial"/>
          <w:sz w:val="24"/>
          <w:szCs w:val="24"/>
        </w:rPr>
        <w:t>m, 100mm</w:t>
      </w:r>
      <w:r w:rsidR="000041CD">
        <w:rPr>
          <w:rFonts w:ascii="Arial" w:hAnsi="Arial" w:cs="Arial"/>
          <w:sz w:val="24"/>
          <w:szCs w:val="24"/>
        </w:rPr>
        <w:t xml:space="preserve">² </w:t>
      </w:r>
      <w:r w:rsidRPr="00F60143">
        <w:rPr>
          <w:rFonts w:ascii="Arial" w:hAnsi="Arial" w:cs="Arial"/>
          <w:sz w:val="24"/>
          <w:szCs w:val="24"/>
        </w:rPr>
        <w:t>copper stranded conductor between Thornton and Goodwood</w:t>
      </w:r>
    </w:p>
    <w:p w14:paraId="1BB75C2B" w14:textId="312065D3"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lastRenderedPageBreak/>
        <w:t>Supply and install 6.56/11kV, 1500</w:t>
      </w:r>
      <w:r w:rsidR="000041CD">
        <w:rPr>
          <w:rFonts w:ascii="Arial" w:hAnsi="Arial" w:cs="Arial"/>
          <w:sz w:val="24"/>
          <w:szCs w:val="24"/>
        </w:rPr>
        <w:t xml:space="preserve"> </w:t>
      </w:r>
      <w:r w:rsidRPr="00F60143">
        <w:rPr>
          <w:rFonts w:ascii="Arial" w:hAnsi="Arial" w:cs="Arial"/>
          <w:sz w:val="24"/>
          <w:szCs w:val="24"/>
        </w:rPr>
        <w:t xml:space="preserve">m, </w:t>
      </w:r>
      <w:r w:rsidR="000041CD">
        <w:rPr>
          <w:rFonts w:ascii="Arial" w:hAnsi="Arial" w:cs="Arial"/>
          <w:sz w:val="24"/>
          <w:szCs w:val="24"/>
        </w:rPr>
        <w:t>50</w:t>
      </w:r>
      <w:r w:rsidRPr="00F60143">
        <w:rPr>
          <w:rFonts w:ascii="Arial" w:hAnsi="Arial" w:cs="Arial"/>
          <w:sz w:val="24"/>
          <w:szCs w:val="24"/>
        </w:rPr>
        <w:t>mm</w:t>
      </w:r>
      <w:r w:rsidR="000041CD">
        <w:rPr>
          <w:rFonts w:ascii="Arial" w:hAnsi="Arial" w:cs="Arial"/>
          <w:sz w:val="24"/>
          <w:szCs w:val="24"/>
        </w:rPr>
        <w:t xml:space="preserve">² </w:t>
      </w:r>
      <w:r w:rsidRPr="00F60143">
        <w:rPr>
          <w:rFonts w:ascii="Arial" w:hAnsi="Arial" w:cs="Arial"/>
          <w:sz w:val="24"/>
          <w:szCs w:val="24"/>
        </w:rPr>
        <w:t>aluminium aerial bundled conductor between Mowbray and Rosebank</w:t>
      </w:r>
    </w:p>
    <w:p w14:paraId="0F29B4F7" w14:textId="21793B95"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Testing, issuing of test certificates</w:t>
      </w:r>
    </w:p>
    <w:p w14:paraId="591EE6E0" w14:textId="1DD6697B"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All accessories/supports such as bolts, washers, nuts, suspension clamps, insulators and etc. as per the bill of quantities must be provided by the contractor.</w:t>
      </w:r>
    </w:p>
    <w:p w14:paraId="44236ACA" w14:textId="1CC7953B"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Supply of Quality Assurance for work</w:t>
      </w:r>
    </w:p>
    <w:p w14:paraId="188FBA3B" w14:textId="69CB5B06"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Delivery of the old insulators to the Infrastructure Electrical Depot, Salt River</w:t>
      </w:r>
    </w:p>
    <w:p w14:paraId="513C5636" w14:textId="143FCE37"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Removing and reinstalling all supports, brackets, conductors and etc. suspended on the steel structure if necessary. Should the brackets, supports and etc. be damaged, the contractor shall replace at his own cost.</w:t>
      </w:r>
    </w:p>
    <w:p w14:paraId="0B12B08B" w14:textId="4EFD7EA4"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Clearing of site in terms of standard environmental guidelines and specifications</w:t>
      </w:r>
    </w:p>
    <w:p w14:paraId="3CC46B9D" w14:textId="0B33B1E8" w:rsidR="00F60143" w:rsidRPr="00211E56"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 xml:space="preserve">As constructed drawings </w:t>
      </w:r>
    </w:p>
    <w:p w14:paraId="5661409F" w14:textId="77777777"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All materials and labour needed to complete the project for final handover in complete working order, according to the attached specifications, drawings and schedules.</w:t>
      </w:r>
    </w:p>
    <w:p w14:paraId="6BF904C0" w14:textId="77777777" w:rsidR="00F60143" w:rsidRPr="00F60143" w:rsidRDefault="00F60143" w:rsidP="00D81ADB">
      <w:pPr>
        <w:pStyle w:val="ListParagraph"/>
        <w:numPr>
          <w:ilvl w:val="0"/>
          <w:numId w:val="27"/>
        </w:numPr>
        <w:tabs>
          <w:tab w:val="left" w:pos="851"/>
          <w:tab w:val="left" w:pos="1276"/>
        </w:tabs>
        <w:spacing w:after="0" w:line="360" w:lineRule="auto"/>
        <w:jc w:val="both"/>
        <w:rPr>
          <w:rFonts w:ascii="Arial" w:hAnsi="Arial" w:cs="Arial"/>
          <w:sz w:val="24"/>
          <w:szCs w:val="24"/>
        </w:rPr>
      </w:pPr>
      <w:r w:rsidRPr="00F60143">
        <w:rPr>
          <w:rFonts w:ascii="Arial" w:hAnsi="Arial" w:cs="Arial"/>
          <w:sz w:val="24"/>
          <w:szCs w:val="24"/>
        </w:rPr>
        <w:t>Hiring of crane if necessary to complete the installation.</w:t>
      </w:r>
    </w:p>
    <w:p w14:paraId="5AD1F4C9" w14:textId="77777777" w:rsidR="00F60143" w:rsidRPr="008E1F93" w:rsidRDefault="00F60143" w:rsidP="00EE152D">
      <w:pPr>
        <w:rPr>
          <w:rFonts w:ascii="Arial" w:hAnsi="Arial" w:cs="Arial"/>
          <w:sz w:val="24"/>
          <w:szCs w:val="24"/>
        </w:rPr>
      </w:pPr>
    </w:p>
    <w:p w14:paraId="53B39AB0" w14:textId="77777777" w:rsidR="00EE152D" w:rsidRPr="004D4BC0" w:rsidRDefault="00EE152D" w:rsidP="00EE152D">
      <w:pPr>
        <w:pStyle w:val="Heading1"/>
        <w:keepLines w:val="0"/>
        <w:numPr>
          <w:ilvl w:val="0"/>
          <w:numId w:val="26"/>
        </w:numPr>
        <w:spacing w:before="240" w:after="60"/>
        <w:rPr>
          <w:rFonts w:ascii="Arial" w:hAnsi="Arial" w:cs="Arial"/>
          <w:sz w:val="24"/>
          <w:szCs w:val="24"/>
        </w:rPr>
      </w:pPr>
      <w:r>
        <w:rPr>
          <w:rFonts w:ascii="Arial" w:hAnsi="Arial" w:cs="Arial"/>
          <w:sz w:val="24"/>
          <w:szCs w:val="24"/>
        </w:rPr>
        <w:t xml:space="preserve">Cable Specification: </w:t>
      </w:r>
    </w:p>
    <w:p w14:paraId="0C7D34CD" w14:textId="77777777" w:rsidR="00EE152D" w:rsidRPr="004D4BC0" w:rsidRDefault="00EE152D" w:rsidP="00EE152D">
      <w:pPr>
        <w:pStyle w:val="Heading2"/>
        <w:keepLines w:val="0"/>
        <w:numPr>
          <w:ilvl w:val="1"/>
          <w:numId w:val="26"/>
        </w:numPr>
        <w:spacing w:before="240" w:after="60"/>
      </w:pPr>
      <w:r>
        <w:t xml:space="preserve">Arial Bundle Conductor </w:t>
      </w:r>
    </w:p>
    <w:p w14:paraId="3DEEC669" w14:textId="77777777" w:rsidR="00EE152D" w:rsidRDefault="00EE152D" w:rsidP="00EE152D">
      <w:pPr>
        <w:rPr>
          <w:rFonts w:cs="Calibri"/>
          <w:sz w:val="24"/>
          <w:szCs w:val="24"/>
        </w:rPr>
      </w:pPr>
    </w:p>
    <w:p w14:paraId="3D7EB271" w14:textId="37766E4C" w:rsidR="00EE152D" w:rsidRPr="00211E56" w:rsidRDefault="00EE152D" w:rsidP="00EE152D">
      <w:pPr>
        <w:rPr>
          <w:rFonts w:ascii="Arial" w:hAnsi="Arial" w:cs="Arial"/>
          <w:sz w:val="24"/>
          <w:szCs w:val="24"/>
        </w:rPr>
      </w:pPr>
      <w:r w:rsidRPr="00211E56">
        <w:rPr>
          <w:rFonts w:ascii="Arial" w:hAnsi="Arial" w:cs="Arial"/>
          <w:sz w:val="24"/>
          <w:szCs w:val="24"/>
        </w:rPr>
        <w:t xml:space="preserve">Length </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 xml:space="preserve"> </w:t>
      </w:r>
      <w:r w:rsidR="00211E56" w:rsidRPr="00211E56">
        <w:rPr>
          <w:rFonts w:ascii="Arial" w:hAnsi="Arial" w:cs="Arial"/>
          <w:sz w:val="24"/>
          <w:szCs w:val="24"/>
        </w:rPr>
        <w:t>1500 m</w:t>
      </w:r>
    </w:p>
    <w:p w14:paraId="0945449E" w14:textId="77777777" w:rsidR="00EE152D" w:rsidRPr="00211E56" w:rsidRDefault="00EE152D" w:rsidP="00EE152D">
      <w:pPr>
        <w:rPr>
          <w:rFonts w:ascii="Arial" w:hAnsi="Arial" w:cs="Arial"/>
          <w:sz w:val="24"/>
          <w:szCs w:val="24"/>
        </w:rPr>
      </w:pPr>
      <w:r w:rsidRPr="00211E56">
        <w:rPr>
          <w:rFonts w:ascii="Arial" w:hAnsi="Arial" w:cs="Arial"/>
          <w:sz w:val="24"/>
          <w:szCs w:val="24"/>
        </w:rPr>
        <w:t>Size</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 xml:space="preserve"> 50mm²</w:t>
      </w:r>
    </w:p>
    <w:p w14:paraId="070C392D" w14:textId="77777777" w:rsidR="00EE152D" w:rsidRPr="00211E56" w:rsidRDefault="00EE152D" w:rsidP="00EE152D">
      <w:pPr>
        <w:rPr>
          <w:rFonts w:ascii="Arial" w:hAnsi="Arial" w:cs="Arial"/>
          <w:sz w:val="24"/>
          <w:szCs w:val="24"/>
        </w:rPr>
      </w:pPr>
      <w:r w:rsidRPr="00211E56">
        <w:rPr>
          <w:rFonts w:ascii="Arial" w:hAnsi="Arial" w:cs="Arial"/>
          <w:sz w:val="24"/>
          <w:szCs w:val="24"/>
        </w:rPr>
        <w:t>Cable type</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 xml:space="preserve">XLPE ABC </w:t>
      </w:r>
    </w:p>
    <w:p w14:paraId="4E62B45F" w14:textId="77777777" w:rsidR="00EE152D" w:rsidRPr="00211E56" w:rsidRDefault="00EE152D" w:rsidP="00EE152D">
      <w:pPr>
        <w:rPr>
          <w:rFonts w:ascii="Arial" w:hAnsi="Arial" w:cs="Arial"/>
          <w:sz w:val="24"/>
          <w:szCs w:val="24"/>
        </w:rPr>
      </w:pPr>
      <w:r w:rsidRPr="00211E56">
        <w:rPr>
          <w:rFonts w:ascii="Arial" w:hAnsi="Arial" w:cs="Arial"/>
          <w:sz w:val="24"/>
          <w:szCs w:val="24"/>
        </w:rPr>
        <w:t>Supporting method</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Steel Catenary Strand</w:t>
      </w:r>
    </w:p>
    <w:p w14:paraId="37C97481" w14:textId="77777777" w:rsidR="00EE152D" w:rsidRPr="00211E56" w:rsidRDefault="00EE152D" w:rsidP="00EE152D">
      <w:pPr>
        <w:rPr>
          <w:rFonts w:ascii="Arial" w:hAnsi="Arial" w:cs="Arial"/>
          <w:sz w:val="24"/>
          <w:szCs w:val="24"/>
        </w:rPr>
      </w:pPr>
      <w:r w:rsidRPr="00211E56">
        <w:rPr>
          <w:rFonts w:ascii="Arial" w:hAnsi="Arial" w:cs="Arial"/>
          <w:sz w:val="24"/>
          <w:szCs w:val="24"/>
        </w:rPr>
        <w:t xml:space="preserve">No of cores </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3 Cores</w:t>
      </w:r>
    </w:p>
    <w:p w14:paraId="1B4772A5" w14:textId="77777777" w:rsidR="00EE152D" w:rsidRPr="00211E56" w:rsidRDefault="00EE152D" w:rsidP="00EE152D">
      <w:pPr>
        <w:rPr>
          <w:rFonts w:ascii="Arial" w:hAnsi="Arial" w:cs="Arial"/>
          <w:sz w:val="24"/>
          <w:szCs w:val="24"/>
        </w:rPr>
      </w:pPr>
      <w:r w:rsidRPr="00211E56">
        <w:rPr>
          <w:rFonts w:ascii="Arial" w:hAnsi="Arial" w:cs="Arial"/>
          <w:sz w:val="24"/>
          <w:szCs w:val="24"/>
        </w:rPr>
        <w:t>Cable Design Specification</w:t>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SANS 1339</w:t>
      </w:r>
    </w:p>
    <w:p w14:paraId="0368B168" w14:textId="77777777" w:rsidR="00EE152D" w:rsidRPr="008E1F93" w:rsidRDefault="00EE152D" w:rsidP="00EE152D">
      <w:pPr>
        <w:pStyle w:val="ListParagraph"/>
        <w:ind w:left="0"/>
        <w:rPr>
          <w:rFonts w:ascii="Arial" w:hAnsi="Arial" w:cs="Arial"/>
        </w:rPr>
      </w:pPr>
      <w:r w:rsidRPr="00211E56">
        <w:rPr>
          <w:rFonts w:ascii="Arial" w:hAnsi="Arial" w:cs="Arial"/>
          <w:sz w:val="24"/>
          <w:szCs w:val="24"/>
        </w:rPr>
        <w:t>Construction</w:t>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r>
      <w:r w:rsidRPr="00211E56">
        <w:rPr>
          <w:rFonts w:ascii="Arial" w:hAnsi="Arial" w:cs="Arial"/>
          <w:sz w:val="24"/>
          <w:szCs w:val="24"/>
        </w:rPr>
        <w:tab/>
        <w:t>-</w:t>
      </w:r>
      <w:r w:rsidRPr="00211E56">
        <w:rPr>
          <w:rFonts w:ascii="Arial" w:hAnsi="Arial" w:cs="Arial"/>
          <w:sz w:val="24"/>
          <w:szCs w:val="24"/>
        </w:rPr>
        <w:tab/>
        <w:t xml:space="preserve">3 Core, Circular Aluminium Stranded Conductor, XLPE Insulated, Individually Copper tape screened, FR PVC Sheathed + </w:t>
      </w:r>
      <w:r w:rsidRPr="008E1F93">
        <w:rPr>
          <w:rFonts w:ascii="Arial" w:hAnsi="Arial" w:cs="Arial"/>
          <w:sz w:val="24"/>
          <w:szCs w:val="24"/>
        </w:rPr>
        <w:t>Steel catenary - FR PVC Sheathed.</w:t>
      </w:r>
      <w:r w:rsidRPr="008E1F93">
        <w:rPr>
          <w:rFonts w:ascii="Arial" w:hAnsi="Arial" w:cs="Arial"/>
        </w:rPr>
        <w:tab/>
      </w:r>
    </w:p>
    <w:p w14:paraId="63A928C5" w14:textId="77777777" w:rsidR="00EE152D" w:rsidRDefault="00EE152D" w:rsidP="00EE152D">
      <w:pPr>
        <w:pStyle w:val="Heading2"/>
        <w:keepLines w:val="0"/>
        <w:numPr>
          <w:ilvl w:val="1"/>
          <w:numId w:val="26"/>
        </w:numPr>
        <w:spacing w:before="240" w:after="60"/>
      </w:pPr>
      <w:r>
        <w:lastRenderedPageBreak/>
        <w:t xml:space="preserve">Open Transmission Line </w:t>
      </w:r>
    </w:p>
    <w:p w14:paraId="3656B9AB" w14:textId="77777777" w:rsidR="00EE152D" w:rsidRPr="00AF4F0B" w:rsidRDefault="00EE152D" w:rsidP="00EE152D">
      <w:pPr>
        <w:pStyle w:val="ListParagraph"/>
        <w:rPr>
          <w:rFonts w:ascii="Arial" w:hAnsi="Arial" w:cs="Arial"/>
        </w:rPr>
      </w:pPr>
    </w:p>
    <w:p w14:paraId="4634B48C" w14:textId="18CE0A39" w:rsidR="00EE152D" w:rsidRPr="00884A03" w:rsidRDefault="00EE152D" w:rsidP="00EE152D">
      <w:pPr>
        <w:rPr>
          <w:rFonts w:ascii="Arial" w:hAnsi="Arial" w:cs="Arial"/>
          <w:sz w:val="24"/>
          <w:szCs w:val="24"/>
        </w:rPr>
      </w:pPr>
      <w:r w:rsidRPr="00884A03">
        <w:rPr>
          <w:rFonts w:ascii="Arial" w:hAnsi="Arial" w:cs="Arial"/>
          <w:sz w:val="24"/>
          <w:szCs w:val="24"/>
        </w:rPr>
        <w:t xml:space="preserve">Length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r>
      <w:r w:rsidR="00211E56" w:rsidRPr="00884A03">
        <w:rPr>
          <w:rFonts w:ascii="Arial" w:hAnsi="Arial" w:cs="Arial"/>
          <w:sz w:val="24"/>
          <w:szCs w:val="24"/>
        </w:rPr>
        <w:t>-</w:t>
      </w:r>
      <w:r w:rsidR="00211E56" w:rsidRPr="00884A03">
        <w:rPr>
          <w:rFonts w:ascii="Arial" w:hAnsi="Arial" w:cs="Arial"/>
          <w:sz w:val="24"/>
          <w:szCs w:val="24"/>
        </w:rPr>
        <w:tab/>
        <w:t xml:space="preserve"> 950 </w:t>
      </w:r>
      <w:r w:rsidRPr="00884A03">
        <w:rPr>
          <w:rFonts w:ascii="Arial" w:hAnsi="Arial" w:cs="Arial"/>
          <w:sz w:val="24"/>
          <w:szCs w:val="24"/>
        </w:rPr>
        <w:t xml:space="preserve">m per phase </w:t>
      </w:r>
    </w:p>
    <w:p w14:paraId="7CEFD729" w14:textId="5D572D6A" w:rsidR="00EE152D" w:rsidRPr="00884A03" w:rsidRDefault="008E1F93" w:rsidP="00EE152D">
      <w:pPr>
        <w:rPr>
          <w:rFonts w:ascii="Arial" w:hAnsi="Arial" w:cs="Arial"/>
          <w:sz w:val="24"/>
          <w:szCs w:val="24"/>
        </w:rPr>
      </w:pPr>
      <w:r w:rsidRPr="00884A03">
        <w:rPr>
          <w:rFonts w:ascii="Arial" w:hAnsi="Arial" w:cs="Arial"/>
          <w:sz w:val="24"/>
          <w:szCs w:val="24"/>
        </w:rPr>
        <w:t>Size (Cross Sectional Area)</w:t>
      </w:r>
      <w:r w:rsidRPr="00884A03">
        <w:rPr>
          <w:rFonts w:ascii="Arial" w:hAnsi="Arial" w:cs="Arial"/>
          <w:sz w:val="24"/>
          <w:szCs w:val="24"/>
        </w:rPr>
        <w:tab/>
      </w:r>
      <w:r w:rsidR="00EE152D" w:rsidRPr="00884A03">
        <w:rPr>
          <w:rFonts w:ascii="Arial" w:hAnsi="Arial" w:cs="Arial"/>
          <w:sz w:val="24"/>
          <w:szCs w:val="24"/>
        </w:rPr>
        <w:t>-</w:t>
      </w:r>
      <w:r w:rsidR="00EE152D" w:rsidRPr="00884A03">
        <w:rPr>
          <w:rFonts w:ascii="Arial" w:hAnsi="Arial" w:cs="Arial"/>
          <w:sz w:val="24"/>
          <w:szCs w:val="24"/>
        </w:rPr>
        <w:tab/>
        <w:t xml:space="preserve"> </w:t>
      </w:r>
      <w:r w:rsidR="00211E56" w:rsidRPr="00884A03">
        <w:rPr>
          <w:rFonts w:ascii="Arial" w:hAnsi="Arial" w:cs="Arial"/>
          <w:sz w:val="24"/>
          <w:szCs w:val="24"/>
        </w:rPr>
        <w:t xml:space="preserve">120 </w:t>
      </w:r>
      <w:r w:rsidR="00EE152D" w:rsidRPr="00884A03">
        <w:rPr>
          <w:rFonts w:ascii="Arial" w:hAnsi="Arial" w:cs="Arial"/>
          <w:sz w:val="24"/>
          <w:szCs w:val="24"/>
        </w:rPr>
        <w:t>mm²</w:t>
      </w:r>
    </w:p>
    <w:p w14:paraId="2C2FE10B" w14:textId="77777777" w:rsidR="00EE152D" w:rsidRPr="00884A03" w:rsidRDefault="00EE152D" w:rsidP="00EE152D">
      <w:pPr>
        <w:rPr>
          <w:rFonts w:ascii="Arial" w:hAnsi="Arial" w:cs="Arial"/>
          <w:sz w:val="24"/>
          <w:szCs w:val="24"/>
        </w:rPr>
      </w:pPr>
      <w:r w:rsidRPr="00884A03">
        <w:rPr>
          <w:rFonts w:ascii="Arial" w:hAnsi="Arial" w:cs="Arial"/>
          <w:sz w:val="24"/>
          <w:szCs w:val="24"/>
        </w:rPr>
        <w:t>Cable type</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t>Open Transmission Line (Bare Copper Wire)</w:t>
      </w:r>
    </w:p>
    <w:p w14:paraId="6E2A76CC" w14:textId="77777777" w:rsidR="00EE152D" w:rsidRPr="00884A03" w:rsidRDefault="00EE152D" w:rsidP="00EE152D">
      <w:pPr>
        <w:rPr>
          <w:rFonts w:ascii="Arial" w:hAnsi="Arial" w:cs="Arial"/>
          <w:sz w:val="24"/>
          <w:szCs w:val="24"/>
        </w:rPr>
      </w:pPr>
      <w:r w:rsidRPr="00884A03">
        <w:rPr>
          <w:rFonts w:ascii="Arial" w:hAnsi="Arial" w:cs="Arial"/>
          <w:sz w:val="24"/>
          <w:szCs w:val="24"/>
        </w:rPr>
        <w:t>No of phases</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t>3 Phases</w:t>
      </w:r>
    </w:p>
    <w:p w14:paraId="3A408C83" w14:textId="3F655972" w:rsidR="00EE152D" w:rsidRPr="00884A03" w:rsidRDefault="00EE152D" w:rsidP="00EE152D">
      <w:pPr>
        <w:rPr>
          <w:rFonts w:ascii="Arial" w:hAnsi="Arial" w:cs="Arial"/>
          <w:sz w:val="24"/>
          <w:szCs w:val="24"/>
        </w:rPr>
      </w:pPr>
      <w:r w:rsidRPr="00884A03">
        <w:rPr>
          <w:rFonts w:ascii="Arial" w:hAnsi="Arial" w:cs="Arial"/>
          <w:sz w:val="24"/>
          <w:szCs w:val="24"/>
        </w:rPr>
        <w:t xml:space="preserve">Number of strands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F2C41" w:rsidRPr="00884A03">
        <w:rPr>
          <w:rFonts w:ascii="Arial" w:hAnsi="Arial" w:cs="Arial"/>
          <w:sz w:val="24"/>
          <w:szCs w:val="24"/>
        </w:rPr>
        <w:t>19</w:t>
      </w:r>
    </w:p>
    <w:p w14:paraId="32883AA2" w14:textId="13633FC0" w:rsidR="00EE152D" w:rsidRPr="00884A03" w:rsidRDefault="00EE152D" w:rsidP="00EE152D">
      <w:pPr>
        <w:rPr>
          <w:rFonts w:ascii="Arial" w:hAnsi="Arial" w:cs="Arial"/>
          <w:sz w:val="24"/>
          <w:szCs w:val="24"/>
        </w:rPr>
      </w:pPr>
      <w:r w:rsidRPr="00884A03">
        <w:rPr>
          <w:rFonts w:ascii="Arial" w:hAnsi="Arial" w:cs="Arial"/>
          <w:sz w:val="24"/>
          <w:szCs w:val="24"/>
        </w:rPr>
        <w:t xml:space="preserve">Wire Diameter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F2C41" w:rsidRPr="00884A03">
        <w:rPr>
          <w:rFonts w:ascii="Arial" w:hAnsi="Arial" w:cs="Arial"/>
          <w:sz w:val="24"/>
          <w:szCs w:val="24"/>
        </w:rPr>
        <w:t>2.8</w:t>
      </w:r>
      <w:r w:rsidRPr="00884A03">
        <w:rPr>
          <w:rFonts w:ascii="Arial" w:hAnsi="Arial" w:cs="Arial"/>
          <w:sz w:val="24"/>
          <w:szCs w:val="24"/>
        </w:rPr>
        <w:t xml:space="preserve"> mm</w:t>
      </w:r>
    </w:p>
    <w:p w14:paraId="0D50C26D" w14:textId="140ABBA5" w:rsidR="00EE152D" w:rsidRPr="00884A03" w:rsidRDefault="00EE152D" w:rsidP="00EE152D">
      <w:pPr>
        <w:rPr>
          <w:rFonts w:ascii="Arial" w:hAnsi="Arial" w:cs="Arial"/>
          <w:sz w:val="24"/>
          <w:szCs w:val="24"/>
        </w:rPr>
      </w:pPr>
      <w:r w:rsidRPr="00884A03">
        <w:rPr>
          <w:rFonts w:ascii="Arial" w:hAnsi="Arial" w:cs="Arial"/>
          <w:sz w:val="24"/>
          <w:szCs w:val="24"/>
        </w:rPr>
        <w:t xml:space="preserve">Strand Diameter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F2C41" w:rsidRPr="00884A03">
        <w:rPr>
          <w:rFonts w:ascii="Arial" w:hAnsi="Arial" w:cs="Arial"/>
          <w:sz w:val="24"/>
          <w:szCs w:val="24"/>
        </w:rPr>
        <w:t>14</w:t>
      </w:r>
      <w:r w:rsidRPr="00884A03">
        <w:rPr>
          <w:rFonts w:ascii="Arial" w:hAnsi="Arial" w:cs="Arial"/>
          <w:sz w:val="24"/>
          <w:szCs w:val="24"/>
        </w:rPr>
        <w:t xml:space="preserve"> mm </w:t>
      </w:r>
    </w:p>
    <w:p w14:paraId="53409179" w14:textId="21BF4F06" w:rsidR="00EE152D" w:rsidRPr="00884A03" w:rsidRDefault="00EE152D" w:rsidP="00EE152D">
      <w:pPr>
        <w:rPr>
          <w:rFonts w:ascii="Arial" w:hAnsi="Arial" w:cs="Arial"/>
          <w:sz w:val="24"/>
          <w:szCs w:val="24"/>
        </w:rPr>
      </w:pPr>
      <w:r w:rsidRPr="00884A03">
        <w:rPr>
          <w:rFonts w:ascii="Arial" w:hAnsi="Arial" w:cs="Arial"/>
          <w:sz w:val="24"/>
          <w:szCs w:val="24"/>
        </w:rPr>
        <w:t xml:space="preserve">Weight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F2C41" w:rsidRPr="00884A03">
        <w:rPr>
          <w:rFonts w:ascii="Arial" w:hAnsi="Arial" w:cs="Arial"/>
          <w:sz w:val="24"/>
          <w:szCs w:val="24"/>
        </w:rPr>
        <w:t>1060</w:t>
      </w:r>
      <w:r w:rsidRPr="00884A03">
        <w:rPr>
          <w:rFonts w:ascii="Arial" w:hAnsi="Arial" w:cs="Arial"/>
          <w:sz w:val="24"/>
          <w:szCs w:val="24"/>
        </w:rPr>
        <w:t xml:space="preserve"> kg/km</w:t>
      </w:r>
    </w:p>
    <w:p w14:paraId="34D667DA" w14:textId="0288175E" w:rsidR="00EE152D" w:rsidRPr="00884A03" w:rsidRDefault="00EE152D" w:rsidP="00EE152D">
      <w:pPr>
        <w:rPr>
          <w:rFonts w:ascii="Arial" w:hAnsi="Arial" w:cs="Arial"/>
          <w:sz w:val="24"/>
          <w:szCs w:val="24"/>
        </w:rPr>
      </w:pPr>
      <w:r w:rsidRPr="00884A03">
        <w:rPr>
          <w:rFonts w:ascii="Arial" w:hAnsi="Arial" w:cs="Arial"/>
          <w:sz w:val="24"/>
          <w:szCs w:val="24"/>
        </w:rPr>
        <w:t xml:space="preserve">Calc. Breakup load </w:t>
      </w:r>
      <w:r w:rsidRPr="00884A03">
        <w:rPr>
          <w:rFonts w:ascii="Arial" w:hAnsi="Arial" w:cs="Arial"/>
          <w:sz w:val="24"/>
          <w:szCs w:val="24"/>
        </w:rPr>
        <w:tab/>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F2C41" w:rsidRPr="00884A03">
        <w:rPr>
          <w:rFonts w:ascii="Arial" w:hAnsi="Arial" w:cs="Arial"/>
          <w:sz w:val="24"/>
          <w:szCs w:val="24"/>
        </w:rPr>
        <w:t>46.90</w:t>
      </w:r>
      <w:r w:rsidRPr="00884A03">
        <w:rPr>
          <w:rFonts w:ascii="Arial" w:hAnsi="Arial" w:cs="Arial"/>
          <w:sz w:val="24"/>
          <w:szCs w:val="24"/>
        </w:rPr>
        <w:t xml:space="preserve"> </w:t>
      </w:r>
      <w:proofErr w:type="spellStart"/>
      <w:r w:rsidRPr="00884A03">
        <w:rPr>
          <w:rFonts w:ascii="Arial" w:hAnsi="Arial" w:cs="Arial"/>
          <w:sz w:val="24"/>
          <w:szCs w:val="24"/>
        </w:rPr>
        <w:t>kN</w:t>
      </w:r>
      <w:proofErr w:type="spellEnd"/>
    </w:p>
    <w:p w14:paraId="39F52779" w14:textId="55A77247" w:rsidR="003F2C41" w:rsidRPr="00884A03" w:rsidRDefault="003F2C41" w:rsidP="00EE152D">
      <w:pPr>
        <w:rPr>
          <w:rFonts w:ascii="Arial" w:hAnsi="Arial" w:cs="Arial"/>
          <w:sz w:val="24"/>
          <w:szCs w:val="24"/>
        </w:rPr>
      </w:pPr>
      <w:r w:rsidRPr="00884A03">
        <w:rPr>
          <w:rFonts w:ascii="Arial" w:hAnsi="Arial" w:cs="Arial"/>
          <w:sz w:val="24"/>
          <w:szCs w:val="24"/>
        </w:rPr>
        <w:t>Current Carrying Capacity</w:t>
      </w:r>
      <w:r w:rsidRPr="00884A03">
        <w:rPr>
          <w:rFonts w:ascii="Arial" w:hAnsi="Arial" w:cs="Arial"/>
          <w:sz w:val="24"/>
          <w:szCs w:val="24"/>
        </w:rPr>
        <w:tab/>
      </w:r>
      <w:r w:rsidRPr="00884A03">
        <w:rPr>
          <w:rFonts w:ascii="Arial" w:hAnsi="Arial" w:cs="Arial"/>
          <w:sz w:val="24"/>
          <w:szCs w:val="24"/>
        </w:rPr>
        <w:tab/>
        <w:t>-</w:t>
      </w:r>
      <w:r w:rsidRPr="00884A03">
        <w:rPr>
          <w:rFonts w:ascii="Arial" w:hAnsi="Arial" w:cs="Arial"/>
          <w:sz w:val="24"/>
          <w:szCs w:val="24"/>
        </w:rPr>
        <w:tab/>
      </w:r>
      <w:r w:rsidR="003204AC" w:rsidRPr="00884A03">
        <w:rPr>
          <w:rFonts w:ascii="Arial" w:hAnsi="Arial" w:cs="Arial"/>
          <w:sz w:val="24"/>
          <w:szCs w:val="24"/>
        </w:rPr>
        <w:t>440 A</w:t>
      </w:r>
    </w:p>
    <w:p w14:paraId="45FB0818" w14:textId="77777777" w:rsidR="00EE152D" w:rsidRPr="000F5A51" w:rsidRDefault="00EE152D" w:rsidP="00EE152D">
      <w:pPr>
        <w:pStyle w:val="ListParagraph"/>
        <w:jc w:val="both"/>
        <w:rPr>
          <w:rFonts w:ascii="Arial" w:hAnsi="Arial" w:cs="Arial"/>
          <w:color w:val="FF0000"/>
        </w:rPr>
      </w:pPr>
    </w:p>
    <w:p w14:paraId="5B6ADB6A" w14:textId="77777777" w:rsidR="00EE152D" w:rsidRPr="003A5DF1" w:rsidRDefault="00EE152D" w:rsidP="00EE152D">
      <w:pPr>
        <w:pStyle w:val="ListParagraph"/>
        <w:spacing w:line="360" w:lineRule="auto"/>
        <w:ind w:left="0"/>
        <w:jc w:val="both"/>
        <w:rPr>
          <w:rFonts w:ascii="Arial" w:hAnsi="Arial" w:cs="Arial"/>
        </w:rPr>
      </w:pPr>
      <w:r w:rsidRPr="003A5DF1">
        <w:rPr>
          <w:rFonts w:ascii="Arial" w:hAnsi="Arial" w:cs="Arial"/>
        </w:rPr>
        <w:t>The ABC and Open Transmission Line must have all the above required specification criteria.</w:t>
      </w:r>
    </w:p>
    <w:p w14:paraId="049F31CB" w14:textId="77777777" w:rsidR="00EE152D" w:rsidRDefault="00EE152D" w:rsidP="00EE152D">
      <w:pPr>
        <w:pStyle w:val="ListParagraph"/>
        <w:jc w:val="both"/>
        <w:rPr>
          <w:rFonts w:ascii="Arial" w:hAnsi="Arial" w:cs="Arial"/>
        </w:rPr>
      </w:pPr>
    </w:p>
    <w:p w14:paraId="53128261" w14:textId="77777777" w:rsidR="00EE152D" w:rsidRDefault="00EE152D" w:rsidP="00EE152D">
      <w:pPr>
        <w:pStyle w:val="ListParagraph"/>
        <w:jc w:val="both"/>
        <w:rPr>
          <w:rFonts w:ascii="Arial" w:hAnsi="Arial" w:cs="Arial"/>
        </w:rPr>
      </w:pPr>
    </w:p>
    <w:p w14:paraId="62486C05" w14:textId="77777777" w:rsidR="00EE152D" w:rsidRDefault="00EE152D" w:rsidP="00EE152D">
      <w:pPr>
        <w:pStyle w:val="ListParagraph"/>
        <w:jc w:val="both"/>
        <w:rPr>
          <w:rFonts w:ascii="Arial" w:hAnsi="Arial" w:cs="Arial"/>
        </w:rPr>
      </w:pPr>
    </w:p>
    <w:p w14:paraId="4101652C" w14:textId="77777777" w:rsidR="00EE152D" w:rsidRPr="0011342B" w:rsidRDefault="00EE152D" w:rsidP="00EE152D">
      <w:pPr>
        <w:pStyle w:val="ListParagraph"/>
        <w:ind w:left="0"/>
        <w:jc w:val="both"/>
        <w:rPr>
          <w:rFonts w:ascii="Arial" w:hAnsi="Arial" w:cs="Arial"/>
        </w:rPr>
      </w:pPr>
    </w:p>
    <w:p w14:paraId="273A1E42" w14:textId="77777777" w:rsidR="00EE152D" w:rsidRDefault="00EE152D" w:rsidP="00EE152D">
      <w:pPr>
        <w:pStyle w:val="Heading2"/>
        <w:keepLines w:val="0"/>
        <w:numPr>
          <w:ilvl w:val="0"/>
          <w:numId w:val="26"/>
        </w:numPr>
        <w:spacing w:before="240" w:after="60"/>
      </w:pPr>
      <w:r>
        <w:t>Specification and Engineering Instructions</w:t>
      </w:r>
    </w:p>
    <w:p w14:paraId="66C4C323" w14:textId="77777777" w:rsidR="00EE152D" w:rsidRPr="008E1F93" w:rsidRDefault="00EE152D" w:rsidP="00EE152D">
      <w:pPr>
        <w:rPr>
          <w:rFonts w:ascii="Arial" w:hAnsi="Arial" w:cs="Arial"/>
          <w:sz w:val="24"/>
          <w:szCs w:val="24"/>
        </w:rPr>
      </w:pPr>
      <w:r w:rsidRPr="008E1F93">
        <w:rPr>
          <w:rFonts w:ascii="Arial" w:hAnsi="Arial" w:cs="Arial"/>
          <w:sz w:val="24"/>
          <w:szCs w:val="24"/>
        </w:rPr>
        <w:t xml:space="preserve">Below is the list and Engineering specifications to be used. </w:t>
      </w:r>
    </w:p>
    <w:tbl>
      <w:tblPr>
        <w:tblW w:w="948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4618"/>
        <w:gridCol w:w="3981"/>
      </w:tblGrid>
      <w:tr w:rsidR="00EE152D" w:rsidRPr="008E1F93" w14:paraId="580C83E7" w14:textId="77777777" w:rsidTr="0085617C">
        <w:trPr>
          <w:trHeight w:val="540"/>
        </w:trPr>
        <w:tc>
          <w:tcPr>
            <w:tcW w:w="882" w:type="dxa"/>
            <w:vMerge w:val="restart"/>
            <w:tcBorders>
              <w:top w:val="single" w:sz="6" w:space="0" w:color="auto"/>
              <w:left w:val="single" w:sz="6" w:space="0" w:color="auto"/>
              <w:bottom w:val="single" w:sz="6" w:space="0" w:color="auto"/>
              <w:right w:val="single" w:sz="6" w:space="0" w:color="auto"/>
            </w:tcBorders>
            <w:shd w:val="clear" w:color="auto" w:fill="00B0F0"/>
            <w:vAlign w:val="center"/>
            <w:hideMark/>
          </w:tcPr>
          <w:p w14:paraId="65804BD3"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b/>
                <w:bCs/>
                <w:lang w:eastAsia="en-ZA"/>
              </w:rPr>
              <w:t>No</w:t>
            </w:r>
          </w:p>
        </w:tc>
        <w:tc>
          <w:tcPr>
            <w:tcW w:w="8599" w:type="dxa"/>
            <w:gridSpan w:val="2"/>
            <w:tcBorders>
              <w:top w:val="single" w:sz="6" w:space="0" w:color="auto"/>
              <w:left w:val="single" w:sz="6" w:space="0" w:color="auto"/>
              <w:bottom w:val="single" w:sz="6" w:space="0" w:color="auto"/>
              <w:right w:val="single" w:sz="6" w:space="0" w:color="auto"/>
            </w:tcBorders>
            <w:shd w:val="clear" w:color="auto" w:fill="00B0F0"/>
            <w:vAlign w:val="center"/>
            <w:hideMark/>
          </w:tcPr>
          <w:p w14:paraId="001F83D6"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b/>
                <w:bCs/>
                <w:lang w:eastAsia="en-ZA"/>
              </w:rPr>
              <w:t>Specification and Engineering Instruction</w:t>
            </w:r>
          </w:p>
        </w:tc>
      </w:tr>
      <w:tr w:rsidR="00EE152D" w:rsidRPr="008E1F93" w14:paraId="30EB643F" w14:textId="77777777" w:rsidTr="008E1F93">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B99056E" w14:textId="77777777" w:rsidR="00EE152D" w:rsidRPr="008E1F93" w:rsidRDefault="00EE152D" w:rsidP="0085617C">
            <w:pPr>
              <w:spacing w:after="0" w:line="240" w:lineRule="auto"/>
              <w:jc w:val="center"/>
              <w:rPr>
                <w:rFonts w:ascii="Arial" w:eastAsia="Times New Roman" w:hAnsi="Arial" w:cs="Arial"/>
                <w:sz w:val="18"/>
                <w:szCs w:val="18"/>
                <w:lang w:eastAsia="en-ZA"/>
              </w:rPr>
            </w:pPr>
          </w:p>
        </w:tc>
        <w:tc>
          <w:tcPr>
            <w:tcW w:w="4618"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14CEC837"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b/>
                <w:bCs/>
                <w:lang w:eastAsia="en-ZA"/>
              </w:rPr>
              <w:t>Specification No</w:t>
            </w:r>
          </w:p>
        </w:tc>
        <w:tc>
          <w:tcPr>
            <w:tcW w:w="3981"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31FF54C8"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b/>
                <w:bCs/>
                <w:lang w:eastAsia="en-ZA"/>
              </w:rPr>
              <w:t>Description</w:t>
            </w:r>
          </w:p>
        </w:tc>
      </w:tr>
      <w:tr w:rsidR="00EE152D" w:rsidRPr="008E1F93" w14:paraId="0D8CA260"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649841BE"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t>1</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1A252A76"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SANS 1339</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128F233F"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Electric cables - Cross-linked polyethylene (XLPE) insulated cables for rated voltages 3,8/6,6 kV to 19/33 kV</w:t>
            </w:r>
          </w:p>
        </w:tc>
      </w:tr>
      <w:tr w:rsidR="00EE152D" w:rsidRPr="008E1F93" w14:paraId="6FA73C30"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18F999B5"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t>2</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34FC3710"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BBD 8210 Version 1</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6BDF665D"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General work and works on, over, under or adjacent to a railway lines and near high voltage equipment</w:t>
            </w:r>
          </w:p>
        </w:tc>
      </w:tr>
      <w:tr w:rsidR="00EE152D" w:rsidRPr="008E1F93" w14:paraId="6CF75F4F"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5FCD5EC4"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t>3</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0AF424BE"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 xml:space="preserve">Electrical Safety Instructions 2012 </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596E5187" w14:textId="77777777" w:rsidR="00EE152D" w:rsidRPr="000F5A51" w:rsidRDefault="00EE152D" w:rsidP="0085617C">
            <w:pPr>
              <w:pStyle w:val="ListParagraph"/>
              <w:keepNext/>
              <w:ind w:left="0"/>
              <w:rPr>
                <w:rFonts w:ascii="Arial" w:hAnsi="Arial" w:cs="Arial"/>
                <w:sz w:val="24"/>
                <w:szCs w:val="24"/>
              </w:rPr>
            </w:pPr>
            <w:r w:rsidRPr="000F5A51">
              <w:rPr>
                <w:rFonts w:ascii="Arial" w:hAnsi="Arial" w:cs="Arial"/>
                <w:sz w:val="24"/>
                <w:szCs w:val="24"/>
              </w:rPr>
              <w:t>High Voltage Electrical Equipment</w:t>
            </w:r>
          </w:p>
        </w:tc>
      </w:tr>
      <w:tr w:rsidR="00EE152D" w:rsidRPr="008E1F93" w14:paraId="2F21EA19"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2598DEE6"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t>4</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57F29AB7"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CEE-0023 ISS 2012</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17C7EDBB" w14:textId="77777777" w:rsidR="00EE152D" w:rsidRPr="000F5A51" w:rsidRDefault="00EE152D" w:rsidP="0085617C">
            <w:pPr>
              <w:pStyle w:val="ListParagraph"/>
              <w:keepNext/>
              <w:ind w:left="0"/>
              <w:rPr>
                <w:rFonts w:ascii="Arial" w:hAnsi="Arial" w:cs="Arial"/>
                <w:sz w:val="24"/>
                <w:szCs w:val="24"/>
              </w:rPr>
            </w:pPr>
            <w:r w:rsidRPr="000F5A51">
              <w:rPr>
                <w:rFonts w:ascii="Arial" w:hAnsi="Arial" w:cs="Arial"/>
                <w:sz w:val="24"/>
                <w:szCs w:val="24"/>
              </w:rPr>
              <w:t xml:space="preserve">Installation of low and medium </w:t>
            </w:r>
            <w:r w:rsidRPr="000F5A51">
              <w:rPr>
                <w:rFonts w:ascii="Arial" w:hAnsi="Arial" w:cs="Arial"/>
                <w:sz w:val="24"/>
                <w:szCs w:val="24"/>
              </w:rPr>
              <w:lastRenderedPageBreak/>
              <w:t>voltage cables</w:t>
            </w:r>
          </w:p>
        </w:tc>
      </w:tr>
      <w:tr w:rsidR="00EE152D" w:rsidRPr="008E1F93" w14:paraId="43CA4B10"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78941E47"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lastRenderedPageBreak/>
              <w:t>5</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540FF6C2"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BBD8210 Version 1</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21DC355D" w14:textId="77777777" w:rsidR="00EE152D" w:rsidRPr="000F5A51" w:rsidRDefault="00EE152D" w:rsidP="0085617C">
            <w:pPr>
              <w:pStyle w:val="ListParagraph"/>
              <w:keepNext/>
              <w:ind w:left="0"/>
              <w:rPr>
                <w:rFonts w:ascii="Arial" w:hAnsi="Arial" w:cs="Arial"/>
                <w:sz w:val="24"/>
                <w:szCs w:val="24"/>
              </w:rPr>
            </w:pPr>
            <w:r w:rsidRPr="000F5A51">
              <w:rPr>
                <w:rFonts w:ascii="Arial" w:hAnsi="Arial" w:cs="Arial"/>
                <w:sz w:val="24"/>
                <w:szCs w:val="24"/>
              </w:rPr>
              <w:t>E7/1 - Specification For General Work And Works On, Over, Under Or Adjacent To Railway Lines And Near High Voltage Equipment</w:t>
            </w:r>
          </w:p>
        </w:tc>
      </w:tr>
      <w:tr w:rsidR="00EE152D" w:rsidRPr="008E1F93" w14:paraId="26DD2B83" w14:textId="77777777" w:rsidTr="008E1F93">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tcPr>
          <w:p w14:paraId="29B4EA11" w14:textId="77777777" w:rsidR="00EE152D" w:rsidRPr="008E1F93" w:rsidRDefault="00EE152D" w:rsidP="0085617C">
            <w:pPr>
              <w:pStyle w:val="ListParagraph"/>
              <w:ind w:left="0"/>
              <w:jc w:val="center"/>
              <w:rPr>
                <w:rFonts w:ascii="Arial" w:hAnsi="Arial" w:cs="Arial"/>
                <w:sz w:val="24"/>
                <w:szCs w:val="24"/>
              </w:rPr>
            </w:pPr>
            <w:r w:rsidRPr="008E1F93">
              <w:rPr>
                <w:rFonts w:ascii="Arial" w:hAnsi="Arial" w:cs="Arial"/>
                <w:sz w:val="24"/>
                <w:szCs w:val="24"/>
              </w:rPr>
              <w:t>6</w:t>
            </w:r>
          </w:p>
        </w:tc>
        <w:tc>
          <w:tcPr>
            <w:tcW w:w="4618" w:type="dxa"/>
            <w:tcBorders>
              <w:top w:val="single" w:sz="6" w:space="0" w:color="auto"/>
              <w:left w:val="single" w:sz="6" w:space="0" w:color="auto"/>
              <w:bottom w:val="single" w:sz="6" w:space="0" w:color="auto"/>
              <w:right w:val="single" w:sz="6" w:space="0" w:color="auto"/>
            </w:tcBorders>
            <w:shd w:val="clear" w:color="auto" w:fill="auto"/>
          </w:tcPr>
          <w:p w14:paraId="4A016341" w14:textId="77777777" w:rsidR="00EE152D" w:rsidRPr="000F5A51" w:rsidRDefault="00EE152D" w:rsidP="0085617C">
            <w:pPr>
              <w:pStyle w:val="ListParagraph"/>
              <w:ind w:left="0"/>
              <w:rPr>
                <w:rFonts w:ascii="Arial" w:hAnsi="Arial" w:cs="Arial"/>
                <w:sz w:val="24"/>
                <w:szCs w:val="24"/>
              </w:rPr>
            </w:pPr>
            <w:r w:rsidRPr="000F5A51">
              <w:rPr>
                <w:rFonts w:ascii="Arial" w:hAnsi="Arial" w:cs="Arial"/>
                <w:sz w:val="24"/>
                <w:szCs w:val="24"/>
              </w:rPr>
              <w:t xml:space="preserve">CEE-GI_058 Issue 3 </w:t>
            </w:r>
          </w:p>
        </w:tc>
        <w:tc>
          <w:tcPr>
            <w:tcW w:w="3981" w:type="dxa"/>
            <w:tcBorders>
              <w:top w:val="single" w:sz="6" w:space="0" w:color="auto"/>
              <w:left w:val="single" w:sz="6" w:space="0" w:color="auto"/>
              <w:bottom w:val="single" w:sz="6" w:space="0" w:color="auto"/>
              <w:right w:val="single" w:sz="6" w:space="0" w:color="auto"/>
            </w:tcBorders>
            <w:shd w:val="clear" w:color="auto" w:fill="auto"/>
          </w:tcPr>
          <w:p w14:paraId="75699EC5" w14:textId="77777777" w:rsidR="00EE152D" w:rsidRPr="000F5A51" w:rsidRDefault="00EE152D" w:rsidP="0085617C">
            <w:pPr>
              <w:pStyle w:val="ListParagraph"/>
              <w:keepNext/>
              <w:ind w:left="0"/>
              <w:rPr>
                <w:rFonts w:ascii="Arial" w:hAnsi="Arial" w:cs="Arial"/>
                <w:sz w:val="24"/>
                <w:szCs w:val="24"/>
              </w:rPr>
            </w:pPr>
            <w:r w:rsidRPr="000F5A51">
              <w:rPr>
                <w:rFonts w:ascii="Arial" w:hAnsi="Arial" w:cs="Arial"/>
                <w:sz w:val="24"/>
                <w:szCs w:val="24"/>
              </w:rPr>
              <w:t>Work Permit Procedure – Verifying Voltage-Free Condition Before Applying Portable Earth Conductors</w:t>
            </w:r>
          </w:p>
        </w:tc>
      </w:tr>
    </w:tbl>
    <w:p w14:paraId="1299C43A" w14:textId="77777777" w:rsidR="00EE152D" w:rsidRDefault="00EE152D" w:rsidP="00EE152D">
      <w:pPr>
        <w:pStyle w:val="ListParagraph"/>
        <w:spacing w:line="360" w:lineRule="auto"/>
        <w:ind w:left="0"/>
        <w:jc w:val="both"/>
        <w:rPr>
          <w:rFonts w:ascii="Arial" w:hAnsi="Arial" w:cs="Arial"/>
        </w:rPr>
      </w:pPr>
    </w:p>
    <w:p w14:paraId="67A85355" w14:textId="77777777" w:rsidR="00EE152D" w:rsidRDefault="00EE152D" w:rsidP="00EE152D">
      <w:pPr>
        <w:pStyle w:val="Caption"/>
        <w:jc w:val="center"/>
        <w:rPr>
          <w:rFonts w:ascii="Arial" w:hAnsi="Arial" w:cs="Arial"/>
        </w:rPr>
      </w:pPr>
      <w:r>
        <w:t xml:space="preserve">Table </w:t>
      </w:r>
      <w:r w:rsidR="000F792D">
        <w:fldChar w:fldCharType="begin"/>
      </w:r>
      <w:r w:rsidR="000F792D">
        <w:instrText xml:space="preserve"> SEQ Table \* ARABIC </w:instrText>
      </w:r>
      <w:r w:rsidR="000F792D">
        <w:fldChar w:fldCharType="separate"/>
      </w:r>
      <w:r>
        <w:rPr>
          <w:noProof/>
        </w:rPr>
        <w:t>1</w:t>
      </w:r>
      <w:r w:rsidR="000F792D">
        <w:rPr>
          <w:noProof/>
        </w:rPr>
        <w:fldChar w:fldCharType="end"/>
      </w:r>
      <w:r>
        <w:t>: List of Specification and Engineering Instructions</w:t>
      </w:r>
    </w:p>
    <w:p w14:paraId="4DDBEF00" w14:textId="77777777" w:rsidR="00EE152D" w:rsidRDefault="00EE152D" w:rsidP="00EE152D">
      <w:pPr>
        <w:pStyle w:val="ListParagraph"/>
        <w:spacing w:line="360" w:lineRule="auto"/>
        <w:ind w:left="0"/>
        <w:jc w:val="both"/>
        <w:rPr>
          <w:rFonts w:ascii="Arial" w:hAnsi="Arial" w:cs="Arial"/>
        </w:rPr>
      </w:pPr>
    </w:p>
    <w:p w14:paraId="3461D779" w14:textId="77777777" w:rsidR="00EE152D" w:rsidRPr="001F789E" w:rsidRDefault="00EE152D" w:rsidP="00EE152D">
      <w:pPr>
        <w:pStyle w:val="ListParagraph"/>
        <w:spacing w:line="360" w:lineRule="auto"/>
        <w:ind w:left="0"/>
        <w:jc w:val="both"/>
        <w:rPr>
          <w:rFonts w:ascii="Arial" w:hAnsi="Arial" w:cs="Arial"/>
        </w:rPr>
      </w:pPr>
    </w:p>
    <w:p w14:paraId="069FBB10" w14:textId="77777777" w:rsidR="00EE152D" w:rsidRDefault="00EE152D" w:rsidP="00EE152D">
      <w:pPr>
        <w:pStyle w:val="Heading2"/>
        <w:keepLines w:val="0"/>
        <w:numPr>
          <w:ilvl w:val="0"/>
          <w:numId w:val="26"/>
        </w:numPr>
        <w:spacing w:before="240" w:after="60"/>
      </w:pPr>
      <w:r>
        <w:t xml:space="preserve">Local Content </w:t>
      </w:r>
    </w:p>
    <w:p w14:paraId="3CF2D8B6" w14:textId="77777777" w:rsidR="00EE152D" w:rsidRPr="00F91410" w:rsidRDefault="00EE152D" w:rsidP="00EE152D"/>
    <w:tbl>
      <w:tblPr>
        <w:tblW w:w="948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6177"/>
        <w:gridCol w:w="2422"/>
      </w:tblGrid>
      <w:tr w:rsidR="00EE152D" w:rsidRPr="001F789E" w14:paraId="19B0DCBE" w14:textId="77777777" w:rsidTr="0085617C">
        <w:trPr>
          <w:trHeight w:val="540"/>
        </w:trPr>
        <w:tc>
          <w:tcPr>
            <w:tcW w:w="882" w:type="dxa"/>
            <w:vMerge w:val="restart"/>
            <w:tcBorders>
              <w:top w:val="single" w:sz="6" w:space="0" w:color="auto"/>
              <w:left w:val="single" w:sz="6" w:space="0" w:color="auto"/>
              <w:bottom w:val="single" w:sz="6" w:space="0" w:color="auto"/>
              <w:right w:val="single" w:sz="6" w:space="0" w:color="auto"/>
            </w:tcBorders>
            <w:shd w:val="clear" w:color="auto" w:fill="00B0F0"/>
            <w:hideMark/>
          </w:tcPr>
          <w:p w14:paraId="7C5AC6C2" w14:textId="77777777" w:rsidR="00EE152D" w:rsidRPr="001F789E" w:rsidRDefault="00EE152D" w:rsidP="0085617C">
            <w:pPr>
              <w:spacing w:after="0" w:line="240" w:lineRule="auto"/>
              <w:jc w:val="center"/>
              <w:textAlignment w:val="baseline"/>
              <w:rPr>
                <w:rFonts w:ascii="Segoe UI" w:eastAsia="Times New Roman" w:hAnsi="Segoe UI" w:cs="Segoe UI"/>
                <w:sz w:val="18"/>
                <w:szCs w:val="18"/>
                <w:lang w:eastAsia="en-ZA"/>
              </w:rPr>
            </w:pPr>
            <w:r w:rsidRPr="001F789E">
              <w:rPr>
                <w:rFonts w:ascii="Arial" w:eastAsia="Times New Roman" w:hAnsi="Arial" w:cs="Arial"/>
                <w:b/>
                <w:bCs/>
                <w:lang w:eastAsia="en-ZA"/>
              </w:rPr>
              <w:t>No</w:t>
            </w:r>
          </w:p>
        </w:tc>
        <w:tc>
          <w:tcPr>
            <w:tcW w:w="8599" w:type="dxa"/>
            <w:gridSpan w:val="2"/>
            <w:tcBorders>
              <w:top w:val="single" w:sz="6" w:space="0" w:color="auto"/>
              <w:left w:val="single" w:sz="6" w:space="0" w:color="auto"/>
              <w:bottom w:val="single" w:sz="6" w:space="0" w:color="auto"/>
              <w:right w:val="single" w:sz="6" w:space="0" w:color="auto"/>
            </w:tcBorders>
            <w:shd w:val="clear" w:color="auto" w:fill="00B0F0"/>
            <w:hideMark/>
          </w:tcPr>
          <w:p w14:paraId="5A288BB5" w14:textId="77777777" w:rsidR="00EE152D" w:rsidRPr="001F789E" w:rsidRDefault="00EE152D" w:rsidP="0085617C">
            <w:pPr>
              <w:spacing w:after="0" w:line="240" w:lineRule="auto"/>
              <w:jc w:val="both"/>
              <w:textAlignment w:val="baseline"/>
              <w:rPr>
                <w:rFonts w:ascii="Segoe UI" w:eastAsia="Times New Roman" w:hAnsi="Segoe UI" w:cs="Segoe UI"/>
                <w:sz w:val="18"/>
                <w:szCs w:val="18"/>
                <w:lang w:eastAsia="en-ZA"/>
              </w:rPr>
            </w:pPr>
            <w:r w:rsidRPr="001F789E">
              <w:rPr>
                <w:rFonts w:ascii="Arial" w:eastAsia="Times New Roman" w:hAnsi="Arial" w:cs="Arial"/>
                <w:b/>
                <w:bCs/>
                <w:lang w:eastAsia="en-ZA"/>
              </w:rPr>
              <w:t>Some equipment against which the local content must be discharged</w:t>
            </w:r>
            <w:r w:rsidRPr="001F789E">
              <w:rPr>
                <w:rFonts w:ascii="Arial" w:eastAsia="Times New Roman" w:hAnsi="Arial" w:cs="Arial"/>
                <w:lang w:eastAsia="en-ZA"/>
              </w:rPr>
              <w:t> </w:t>
            </w:r>
          </w:p>
        </w:tc>
      </w:tr>
      <w:tr w:rsidR="00EE152D" w:rsidRPr="001F789E" w14:paraId="646BD374" w14:textId="77777777" w:rsidTr="0085617C">
        <w:trPr>
          <w:trHeight w:val="39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B78278" w14:textId="77777777" w:rsidR="00EE152D" w:rsidRPr="001F789E" w:rsidRDefault="00EE152D" w:rsidP="0085617C">
            <w:pPr>
              <w:spacing w:after="0" w:line="240" w:lineRule="auto"/>
              <w:rPr>
                <w:rFonts w:ascii="Segoe UI" w:eastAsia="Times New Roman" w:hAnsi="Segoe UI" w:cs="Segoe UI"/>
                <w:sz w:val="18"/>
                <w:szCs w:val="18"/>
                <w:lang w:eastAsia="en-ZA"/>
              </w:rPr>
            </w:pPr>
          </w:p>
        </w:tc>
        <w:tc>
          <w:tcPr>
            <w:tcW w:w="6177" w:type="dxa"/>
            <w:tcBorders>
              <w:top w:val="single" w:sz="6" w:space="0" w:color="auto"/>
              <w:left w:val="single" w:sz="6" w:space="0" w:color="auto"/>
              <w:bottom w:val="single" w:sz="6" w:space="0" w:color="auto"/>
              <w:right w:val="single" w:sz="6" w:space="0" w:color="auto"/>
            </w:tcBorders>
            <w:shd w:val="clear" w:color="auto" w:fill="00B0F0"/>
            <w:hideMark/>
          </w:tcPr>
          <w:p w14:paraId="160B2EEB" w14:textId="77777777" w:rsidR="00EE152D" w:rsidRPr="001F789E" w:rsidRDefault="00EE152D" w:rsidP="0085617C">
            <w:pPr>
              <w:spacing w:after="0" w:line="240" w:lineRule="auto"/>
              <w:jc w:val="center"/>
              <w:textAlignment w:val="baseline"/>
              <w:rPr>
                <w:rFonts w:ascii="Segoe UI" w:eastAsia="Times New Roman" w:hAnsi="Segoe UI" w:cs="Segoe UI"/>
                <w:sz w:val="18"/>
                <w:szCs w:val="18"/>
                <w:lang w:eastAsia="en-ZA"/>
              </w:rPr>
            </w:pPr>
            <w:r w:rsidRPr="001F789E">
              <w:rPr>
                <w:rFonts w:ascii="Arial" w:eastAsia="Times New Roman" w:hAnsi="Arial" w:cs="Arial"/>
                <w:b/>
                <w:bCs/>
                <w:lang w:eastAsia="en-ZA"/>
              </w:rPr>
              <w:t>Equipment</w:t>
            </w:r>
          </w:p>
        </w:tc>
        <w:tc>
          <w:tcPr>
            <w:tcW w:w="2422" w:type="dxa"/>
            <w:tcBorders>
              <w:top w:val="single" w:sz="6" w:space="0" w:color="auto"/>
              <w:left w:val="single" w:sz="6" w:space="0" w:color="auto"/>
              <w:bottom w:val="single" w:sz="6" w:space="0" w:color="auto"/>
              <w:right w:val="single" w:sz="6" w:space="0" w:color="auto"/>
            </w:tcBorders>
            <w:shd w:val="clear" w:color="auto" w:fill="00B0F0"/>
            <w:hideMark/>
          </w:tcPr>
          <w:p w14:paraId="537F012F" w14:textId="77777777" w:rsidR="00EE152D" w:rsidRPr="001F789E" w:rsidRDefault="00EE152D" w:rsidP="0085617C">
            <w:pPr>
              <w:spacing w:after="0" w:line="240" w:lineRule="auto"/>
              <w:jc w:val="center"/>
              <w:textAlignment w:val="baseline"/>
              <w:rPr>
                <w:rFonts w:ascii="Segoe UI" w:eastAsia="Times New Roman" w:hAnsi="Segoe UI" w:cs="Segoe UI"/>
                <w:sz w:val="18"/>
                <w:szCs w:val="18"/>
                <w:lang w:eastAsia="en-ZA"/>
              </w:rPr>
            </w:pPr>
            <w:r w:rsidRPr="001F789E">
              <w:rPr>
                <w:rFonts w:ascii="Arial" w:eastAsia="Times New Roman" w:hAnsi="Arial" w:cs="Arial"/>
                <w:b/>
                <w:bCs/>
                <w:lang w:eastAsia="en-ZA"/>
              </w:rPr>
              <w:t>% </w:t>
            </w:r>
            <w:r>
              <w:rPr>
                <w:rFonts w:ascii="Arial" w:eastAsia="Times New Roman" w:hAnsi="Arial" w:cs="Arial"/>
                <w:b/>
                <w:bCs/>
                <w:lang w:eastAsia="en-ZA"/>
              </w:rPr>
              <w:t>Local C</w:t>
            </w:r>
            <w:r w:rsidRPr="001F789E">
              <w:rPr>
                <w:rFonts w:ascii="Arial" w:eastAsia="Times New Roman" w:hAnsi="Arial" w:cs="Arial"/>
                <w:b/>
                <w:bCs/>
                <w:lang w:eastAsia="en-ZA"/>
              </w:rPr>
              <w:t>ontent</w:t>
            </w:r>
          </w:p>
        </w:tc>
      </w:tr>
      <w:tr w:rsidR="00EE152D" w:rsidRPr="001F789E" w14:paraId="7E9E30B9" w14:textId="77777777" w:rsidTr="0085617C">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20A0C"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1</w:t>
            </w:r>
          </w:p>
        </w:tc>
        <w:tc>
          <w:tcPr>
            <w:tcW w:w="61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5988F6" w14:textId="77777777" w:rsidR="00EE152D" w:rsidRPr="003A5DF1" w:rsidRDefault="00EE152D" w:rsidP="0085617C">
            <w:pPr>
              <w:spacing w:after="0" w:line="240" w:lineRule="auto"/>
              <w:jc w:val="both"/>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Bus bars and bus connections </w:t>
            </w:r>
          </w:p>
        </w:tc>
        <w:tc>
          <w:tcPr>
            <w:tcW w:w="2422"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79A965D"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100 </w:t>
            </w:r>
          </w:p>
        </w:tc>
      </w:tr>
      <w:tr w:rsidR="00EE152D" w:rsidRPr="001F789E" w14:paraId="648AAB9B" w14:textId="77777777" w:rsidTr="0085617C">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44751B"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2</w:t>
            </w:r>
          </w:p>
        </w:tc>
        <w:tc>
          <w:tcPr>
            <w:tcW w:w="6177" w:type="dxa"/>
            <w:tcBorders>
              <w:top w:val="single" w:sz="6" w:space="0" w:color="auto"/>
              <w:left w:val="single" w:sz="6" w:space="0" w:color="auto"/>
              <w:bottom w:val="single" w:sz="6" w:space="0" w:color="auto"/>
              <w:right w:val="single" w:sz="6" w:space="0" w:color="auto"/>
            </w:tcBorders>
            <w:shd w:val="clear" w:color="auto" w:fill="auto"/>
            <w:hideMark/>
          </w:tcPr>
          <w:p w14:paraId="1A641375" w14:textId="77777777" w:rsidR="00EE152D" w:rsidRPr="003A5DF1" w:rsidRDefault="00EE152D" w:rsidP="0085617C">
            <w:pPr>
              <w:spacing w:after="0" w:line="240" w:lineRule="auto"/>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Medium and High Voltage Cables </w:t>
            </w:r>
          </w:p>
        </w:tc>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5194FE3A"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90 </w:t>
            </w:r>
          </w:p>
        </w:tc>
      </w:tr>
      <w:tr w:rsidR="00EE152D" w:rsidRPr="001F789E" w14:paraId="7636A914" w14:textId="77777777" w:rsidTr="0085617C">
        <w:trPr>
          <w:trHeight w:val="300"/>
        </w:trPr>
        <w:tc>
          <w:tcPr>
            <w:tcW w:w="8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78152"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3</w:t>
            </w:r>
          </w:p>
        </w:tc>
        <w:tc>
          <w:tcPr>
            <w:tcW w:w="6177" w:type="dxa"/>
            <w:tcBorders>
              <w:top w:val="single" w:sz="6" w:space="0" w:color="auto"/>
              <w:left w:val="single" w:sz="6" w:space="0" w:color="auto"/>
              <w:bottom w:val="single" w:sz="6" w:space="0" w:color="auto"/>
              <w:right w:val="single" w:sz="6" w:space="0" w:color="auto"/>
            </w:tcBorders>
            <w:shd w:val="clear" w:color="auto" w:fill="auto"/>
            <w:hideMark/>
          </w:tcPr>
          <w:p w14:paraId="0B0960B9" w14:textId="77777777" w:rsidR="00EE152D" w:rsidRPr="003A5DF1" w:rsidRDefault="00EE152D" w:rsidP="0085617C">
            <w:pPr>
              <w:spacing w:after="0" w:line="240" w:lineRule="auto"/>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Steel </w:t>
            </w:r>
          </w:p>
        </w:tc>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709B0AC1" w14:textId="77777777" w:rsidR="00EE152D" w:rsidRPr="003A5DF1" w:rsidRDefault="00EE152D" w:rsidP="0085617C">
            <w:pPr>
              <w:spacing w:after="0" w:line="240" w:lineRule="auto"/>
              <w:jc w:val="center"/>
              <w:textAlignment w:val="baseline"/>
              <w:rPr>
                <w:rFonts w:ascii="Segoe UI" w:eastAsia="Times New Roman" w:hAnsi="Segoe UI" w:cs="Segoe UI"/>
                <w:sz w:val="18"/>
                <w:szCs w:val="18"/>
                <w:lang w:eastAsia="en-ZA"/>
              </w:rPr>
            </w:pPr>
            <w:r w:rsidRPr="003A5DF1">
              <w:rPr>
                <w:rFonts w:ascii="Arial" w:eastAsia="Times New Roman" w:hAnsi="Arial" w:cs="Arial"/>
                <w:lang w:eastAsia="en-ZA"/>
              </w:rPr>
              <w:t>100 </w:t>
            </w:r>
          </w:p>
        </w:tc>
      </w:tr>
    </w:tbl>
    <w:p w14:paraId="1064982E" w14:textId="77777777" w:rsidR="00EE152D" w:rsidRPr="00F303F7" w:rsidRDefault="00EE152D" w:rsidP="00EE152D">
      <w:pPr>
        <w:pStyle w:val="Caption"/>
        <w:jc w:val="center"/>
      </w:pPr>
      <w:r>
        <w:t xml:space="preserve">Table </w:t>
      </w:r>
      <w:r w:rsidR="000F792D">
        <w:fldChar w:fldCharType="begin"/>
      </w:r>
      <w:r w:rsidR="000F792D">
        <w:instrText xml:space="preserve"> SEQ Table \* ARABIC </w:instrText>
      </w:r>
      <w:r w:rsidR="000F792D">
        <w:fldChar w:fldCharType="separate"/>
      </w:r>
      <w:r>
        <w:rPr>
          <w:noProof/>
        </w:rPr>
        <w:t>2</w:t>
      </w:r>
      <w:r w:rsidR="000F792D">
        <w:rPr>
          <w:noProof/>
        </w:rPr>
        <w:fldChar w:fldCharType="end"/>
      </w:r>
      <w:r>
        <w:t>: List of Local Content</w:t>
      </w:r>
    </w:p>
    <w:p w14:paraId="30E62BDE" w14:textId="77777777" w:rsidR="00EE152D" w:rsidRDefault="00EE152D" w:rsidP="00EE152D">
      <w:pPr>
        <w:pStyle w:val="Heading1"/>
        <w:keepLines w:val="0"/>
        <w:numPr>
          <w:ilvl w:val="0"/>
          <w:numId w:val="26"/>
        </w:numPr>
        <w:spacing w:before="240" w:after="60"/>
        <w:rPr>
          <w:rFonts w:ascii="Arial" w:hAnsi="Arial" w:cs="Arial"/>
          <w:sz w:val="24"/>
          <w:szCs w:val="24"/>
        </w:rPr>
      </w:pPr>
      <w:r>
        <w:rPr>
          <w:rFonts w:ascii="Arial" w:hAnsi="Arial" w:cs="Arial"/>
          <w:sz w:val="24"/>
          <w:szCs w:val="24"/>
        </w:rPr>
        <w:t xml:space="preserve">CIDB Grading </w:t>
      </w:r>
    </w:p>
    <w:p w14:paraId="1FC39945" w14:textId="77777777" w:rsidR="00EE152D" w:rsidRPr="0000642D" w:rsidRDefault="00EE152D" w:rsidP="00EE152D"/>
    <w:p w14:paraId="4E5D6D55" w14:textId="77777777" w:rsidR="00EE152D" w:rsidRPr="008E1F93" w:rsidRDefault="00EE152D" w:rsidP="00EE152D">
      <w:pPr>
        <w:rPr>
          <w:rFonts w:ascii="Arial" w:hAnsi="Arial" w:cs="Arial"/>
          <w:sz w:val="24"/>
          <w:szCs w:val="24"/>
        </w:rPr>
      </w:pPr>
      <w:r w:rsidRPr="28AA17FF">
        <w:rPr>
          <w:rFonts w:ascii="Arial" w:hAnsi="Arial" w:cs="Arial"/>
          <w:sz w:val="24"/>
          <w:szCs w:val="24"/>
        </w:rPr>
        <w:t xml:space="preserve">The Projects requires a CIDB Grading </w:t>
      </w:r>
      <w:r w:rsidRPr="28AA17FF">
        <w:rPr>
          <w:rFonts w:ascii="Arial" w:hAnsi="Arial" w:cs="Arial"/>
          <w:b/>
          <w:bCs/>
          <w:sz w:val="24"/>
          <w:szCs w:val="24"/>
        </w:rPr>
        <w:t>2EP or Higher</w:t>
      </w:r>
      <w:r w:rsidRPr="28AA17FF">
        <w:rPr>
          <w:rFonts w:ascii="Arial" w:hAnsi="Arial" w:cs="Arial"/>
          <w:sz w:val="24"/>
          <w:szCs w:val="24"/>
        </w:rPr>
        <w:t xml:space="preserve">. </w:t>
      </w:r>
    </w:p>
    <w:p w14:paraId="2A91290D" w14:textId="37318903" w:rsidR="00EE152D" w:rsidRDefault="137BFD59" w:rsidP="28AA17FF">
      <w:pPr>
        <w:pStyle w:val="Heading1"/>
      </w:pPr>
      <w:r w:rsidRPr="28AA17FF">
        <w:rPr>
          <w:rFonts w:ascii="Arial" w:eastAsia="Arial" w:hAnsi="Arial" w:cs="Arial"/>
          <w:sz w:val="24"/>
          <w:szCs w:val="24"/>
        </w:rPr>
        <w:t>7.</w:t>
      </w:r>
      <w:r w:rsidRPr="28AA17FF">
        <w:rPr>
          <w:rFonts w:ascii="Times New Roman" w:eastAsia="Times New Roman" w:hAnsi="Times New Roman" w:cs="Times New Roman"/>
          <w:b w:val="0"/>
          <w:bCs w:val="0"/>
          <w:sz w:val="14"/>
          <w:szCs w:val="14"/>
        </w:rPr>
        <w:t xml:space="preserve">    </w:t>
      </w:r>
      <w:r w:rsidRPr="28AA17FF">
        <w:rPr>
          <w:rFonts w:ascii="Arial" w:eastAsia="Arial" w:hAnsi="Arial" w:cs="Arial"/>
          <w:sz w:val="24"/>
          <w:szCs w:val="24"/>
        </w:rPr>
        <w:t>Site</w:t>
      </w:r>
    </w:p>
    <w:p w14:paraId="6FD2967B" w14:textId="54BD7650" w:rsidR="00EE152D" w:rsidRDefault="137BFD59" w:rsidP="28AA17FF">
      <w:pPr>
        <w:spacing w:line="257" w:lineRule="auto"/>
      </w:pPr>
      <w:r w:rsidRPr="28AA17FF">
        <w:rPr>
          <w:rFonts w:cs="Calibri"/>
        </w:rPr>
        <w:t xml:space="preserve"> </w:t>
      </w:r>
    </w:p>
    <w:p w14:paraId="1560A82E" w14:textId="2EE209A2" w:rsidR="00EE152D" w:rsidRDefault="137BFD59" w:rsidP="28AA17FF">
      <w:pPr>
        <w:spacing w:line="360" w:lineRule="auto"/>
        <w:jc w:val="both"/>
      </w:pPr>
      <w:r w:rsidRPr="28AA17FF">
        <w:rPr>
          <w:rFonts w:ascii="Arial" w:eastAsia="Arial" w:hAnsi="Arial" w:cs="Arial"/>
        </w:rPr>
        <w:t>The sites are situated along the railway line in the Western Cape Metrorail Region.  This package of work is between Mowbray – Rosebank and Goodwood - Thornton.</w:t>
      </w:r>
    </w:p>
    <w:p w14:paraId="752FBA88" w14:textId="6CCEDBFC" w:rsidR="00EE152D" w:rsidRDefault="137BFD59" w:rsidP="28AA17FF">
      <w:pPr>
        <w:spacing w:line="360" w:lineRule="auto"/>
        <w:jc w:val="both"/>
      </w:pPr>
      <w:r w:rsidRPr="28AA17FF">
        <w:rPr>
          <w:rFonts w:ascii="Arial" w:eastAsia="Arial" w:hAnsi="Arial" w:cs="Arial"/>
        </w:rPr>
        <w:t>During the site visit the Contractor shall ensure that he is familiar with the site in terms of the Operational and Health Safety Act (refer to the E4E specification).</w:t>
      </w:r>
    </w:p>
    <w:p w14:paraId="740D973C" w14:textId="2C7BC453" w:rsidR="00EE152D" w:rsidRDefault="137BFD59" w:rsidP="28AA17FF">
      <w:pPr>
        <w:spacing w:line="360" w:lineRule="auto"/>
        <w:jc w:val="both"/>
      </w:pPr>
      <w:r w:rsidRPr="28AA17FF">
        <w:rPr>
          <w:rFonts w:ascii="Arial" w:eastAsia="Arial" w:hAnsi="Arial" w:cs="Arial"/>
        </w:rPr>
        <w:t xml:space="preserve"> </w:t>
      </w:r>
    </w:p>
    <w:p w14:paraId="7DAA6741" w14:textId="2CD6457C" w:rsidR="00EE152D" w:rsidRDefault="137BFD59" w:rsidP="28AA17FF">
      <w:pPr>
        <w:spacing w:line="360" w:lineRule="auto"/>
        <w:jc w:val="both"/>
      </w:pPr>
      <w:r w:rsidRPr="28AA17FF">
        <w:rPr>
          <w:rFonts w:ascii="Arial" w:eastAsia="Arial" w:hAnsi="Arial" w:cs="Arial"/>
        </w:rPr>
        <w:lastRenderedPageBreak/>
        <w:t xml:space="preserve">The safety file will only be requested to a successful bidder. </w:t>
      </w:r>
    </w:p>
    <w:p w14:paraId="5036CC1B" w14:textId="685FF545" w:rsidR="00EE152D" w:rsidRDefault="137BFD59" w:rsidP="00D81ADB">
      <w:pPr>
        <w:pStyle w:val="Heading1"/>
      </w:pPr>
      <w:r w:rsidRPr="28AA17FF">
        <w:rPr>
          <w:rFonts w:ascii="Arial" w:eastAsia="Arial" w:hAnsi="Arial" w:cs="Arial"/>
          <w:sz w:val="24"/>
          <w:szCs w:val="24"/>
        </w:rPr>
        <w:t>8.</w:t>
      </w:r>
      <w:r w:rsidRPr="28AA17FF">
        <w:rPr>
          <w:rFonts w:ascii="Times New Roman" w:eastAsia="Times New Roman" w:hAnsi="Times New Roman" w:cs="Times New Roman"/>
          <w:b w:val="0"/>
          <w:bCs w:val="0"/>
          <w:sz w:val="14"/>
          <w:szCs w:val="14"/>
        </w:rPr>
        <w:t xml:space="preserve">    </w:t>
      </w:r>
      <w:r w:rsidRPr="28AA17FF">
        <w:rPr>
          <w:rFonts w:ascii="Arial" w:eastAsia="Arial" w:hAnsi="Arial" w:cs="Arial"/>
          <w:sz w:val="24"/>
          <w:szCs w:val="24"/>
        </w:rPr>
        <w:t>General Specifications</w:t>
      </w:r>
    </w:p>
    <w:p w14:paraId="3A71B203" w14:textId="06D41E7A" w:rsidR="00D81ADB" w:rsidRPr="00D81ADB" w:rsidRDefault="137BFD59" w:rsidP="00D81ADB">
      <w:pPr>
        <w:spacing w:line="257" w:lineRule="auto"/>
        <w:jc w:val="both"/>
      </w:pPr>
      <w:r w:rsidRPr="28AA17FF">
        <w:rPr>
          <w:rFonts w:ascii="Arial" w:eastAsia="Arial" w:hAnsi="Arial" w:cs="Arial"/>
        </w:rPr>
        <w:t>The Contractor shall implement measures required in terms of Covid-19 regulations. No separate payment will be made for such measures, as the contractor shall allow for this in his/her rates tendered for the Works.</w:t>
      </w:r>
    </w:p>
    <w:p w14:paraId="07459315" w14:textId="36C6E1E0" w:rsidR="00EE152D" w:rsidRPr="00D81ADB" w:rsidRDefault="137BFD59" w:rsidP="00D81ADB">
      <w:pPr>
        <w:pStyle w:val="Heading1"/>
        <w:keepLines w:val="0"/>
        <w:spacing w:before="240" w:after="60"/>
        <w:rPr>
          <w:rFonts w:ascii="Arial" w:hAnsi="Arial" w:cs="Arial"/>
          <w:sz w:val="24"/>
          <w:szCs w:val="24"/>
        </w:rPr>
      </w:pPr>
      <w:r w:rsidRPr="28AA17FF">
        <w:rPr>
          <w:rFonts w:ascii="Arial" w:hAnsi="Arial" w:cs="Arial"/>
          <w:sz w:val="24"/>
          <w:szCs w:val="24"/>
        </w:rPr>
        <w:t xml:space="preserve">9. </w:t>
      </w:r>
      <w:r w:rsidR="00EE152D" w:rsidRPr="28AA17FF">
        <w:rPr>
          <w:rFonts w:ascii="Arial" w:hAnsi="Arial" w:cs="Arial"/>
          <w:sz w:val="24"/>
          <w:szCs w:val="24"/>
        </w:rPr>
        <w:t>Bill of Quantities</w:t>
      </w:r>
    </w:p>
    <w:tbl>
      <w:tblPr>
        <w:tblW w:w="981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632"/>
        <w:gridCol w:w="1673"/>
        <w:gridCol w:w="1567"/>
        <w:gridCol w:w="1396"/>
        <w:gridCol w:w="1612"/>
      </w:tblGrid>
      <w:tr w:rsidR="00EE152D" w:rsidRPr="008E1F93" w14:paraId="1F6781B6" w14:textId="77777777" w:rsidTr="0085617C">
        <w:trPr>
          <w:trHeight w:val="544"/>
        </w:trPr>
        <w:tc>
          <w:tcPr>
            <w:tcW w:w="0" w:type="auto"/>
            <w:vMerge w:val="restart"/>
            <w:tcBorders>
              <w:top w:val="single" w:sz="6" w:space="0" w:color="auto"/>
              <w:left w:val="single" w:sz="6" w:space="0" w:color="auto"/>
              <w:bottom w:val="single" w:sz="6" w:space="0" w:color="auto"/>
              <w:right w:val="single" w:sz="6" w:space="0" w:color="auto"/>
            </w:tcBorders>
            <w:shd w:val="clear" w:color="auto" w:fill="00B0F0"/>
            <w:hideMark/>
          </w:tcPr>
          <w:p w14:paraId="3F5A0FF5"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b/>
                <w:bCs/>
                <w:lang w:eastAsia="en-ZA"/>
              </w:rPr>
              <w:t xml:space="preserve">Area or Location </w:t>
            </w:r>
          </w:p>
        </w:tc>
        <w:tc>
          <w:tcPr>
            <w:tcW w:w="0" w:type="auto"/>
            <w:gridSpan w:val="5"/>
            <w:tcBorders>
              <w:top w:val="single" w:sz="6" w:space="0" w:color="auto"/>
              <w:left w:val="single" w:sz="6" w:space="0" w:color="auto"/>
              <w:bottom w:val="single" w:sz="6" w:space="0" w:color="auto"/>
              <w:right w:val="single" w:sz="6" w:space="0" w:color="auto"/>
            </w:tcBorders>
            <w:shd w:val="clear" w:color="auto" w:fill="00B0F0"/>
            <w:hideMark/>
          </w:tcPr>
          <w:p w14:paraId="6CD1BC0B" w14:textId="4897EAB9" w:rsidR="00EE152D" w:rsidRPr="008E1F93" w:rsidRDefault="00EE152D" w:rsidP="0085617C">
            <w:pPr>
              <w:spacing w:after="0" w:line="240" w:lineRule="auto"/>
              <w:jc w:val="both"/>
              <w:textAlignment w:val="baseline"/>
              <w:rPr>
                <w:rFonts w:ascii="Arial" w:eastAsia="Times New Roman" w:hAnsi="Arial" w:cs="Arial"/>
                <w:lang w:eastAsia="en-ZA"/>
              </w:rPr>
            </w:pPr>
            <w:r w:rsidRPr="008E1F93">
              <w:rPr>
                <w:rFonts w:ascii="Arial" w:eastAsia="Times New Roman" w:hAnsi="Arial" w:cs="Arial"/>
                <w:b/>
                <w:bCs/>
                <w:lang w:eastAsia="en-ZA"/>
              </w:rPr>
              <w:t xml:space="preserve">Bill of Quantity for Arial Bundle Conductor Between </w:t>
            </w:r>
            <w:r w:rsidR="00597DB8">
              <w:rPr>
                <w:rFonts w:ascii="Arial" w:eastAsia="Times New Roman" w:hAnsi="Arial" w:cs="Arial"/>
                <w:b/>
                <w:bCs/>
                <w:lang w:eastAsia="en-ZA"/>
              </w:rPr>
              <w:t>Mowbray – Rosebank</w:t>
            </w:r>
            <w:r w:rsidRPr="008E1F93">
              <w:rPr>
                <w:rFonts w:ascii="Arial" w:eastAsia="Times New Roman" w:hAnsi="Arial" w:cs="Arial"/>
                <w:b/>
                <w:bCs/>
                <w:lang w:eastAsia="en-ZA"/>
              </w:rPr>
              <w:t xml:space="preserve"> and </w:t>
            </w:r>
            <w:r w:rsidR="00562A36">
              <w:rPr>
                <w:rFonts w:ascii="Arial" w:eastAsia="Times New Roman" w:hAnsi="Arial" w:cs="Arial"/>
                <w:b/>
                <w:bCs/>
                <w:lang w:eastAsia="en-ZA"/>
              </w:rPr>
              <w:t>33 kV</w:t>
            </w:r>
            <w:r w:rsidR="00597DB8">
              <w:rPr>
                <w:rFonts w:ascii="Arial" w:eastAsia="Times New Roman" w:hAnsi="Arial" w:cs="Arial"/>
                <w:b/>
                <w:bCs/>
                <w:lang w:eastAsia="en-ZA"/>
              </w:rPr>
              <w:t xml:space="preserve"> Open Transmission Lin</w:t>
            </w:r>
            <w:r w:rsidRPr="008E1F93">
              <w:rPr>
                <w:rFonts w:ascii="Arial" w:eastAsia="Times New Roman" w:hAnsi="Arial" w:cs="Arial"/>
                <w:b/>
                <w:bCs/>
                <w:lang w:eastAsia="en-ZA"/>
              </w:rPr>
              <w:t xml:space="preserve">e between </w:t>
            </w:r>
            <w:r w:rsidR="00597DB8">
              <w:rPr>
                <w:rFonts w:ascii="Arial" w:eastAsia="Times New Roman" w:hAnsi="Arial" w:cs="Arial"/>
                <w:b/>
                <w:bCs/>
                <w:lang w:eastAsia="en-ZA"/>
              </w:rPr>
              <w:t>Goodwood - Thornton</w:t>
            </w:r>
            <w:r w:rsidRPr="008E1F93">
              <w:rPr>
                <w:rFonts w:ascii="Arial" w:eastAsia="Times New Roman" w:hAnsi="Arial" w:cs="Arial"/>
                <w:b/>
                <w:bCs/>
                <w:lang w:eastAsia="en-ZA"/>
              </w:rPr>
              <w:t xml:space="preserve">. </w:t>
            </w:r>
            <w:r w:rsidRPr="008E1F93">
              <w:rPr>
                <w:rFonts w:ascii="Arial" w:eastAsia="Times New Roman" w:hAnsi="Arial" w:cs="Arial"/>
                <w:lang w:eastAsia="en-ZA"/>
              </w:rPr>
              <w:t> </w:t>
            </w:r>
          </w:p>
          <w:p w14:paraId="6537F28F"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r>
      <w:tr w:rsidR="008F7FBD" w:rsidRPr="008E1F93" w14:paraId="1E898A7A" w14:textId="77777777" w:rsidTr="003B6ABC">
        <w:trPr>
          <w:trHeight w:val="393"/>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FB9E20" w14:textId="77777777" w:rsidR="00EE152D" w:rsidRPr="008E1F93" w:rsidRDefault="00EE152D" w:rsidP="0085617C">
            <w:pPr>
              <w:spacing w:after="0" w:line="240" w:lineRule="auto"/>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00B0F0"/>
            <w:hideMark/>
          </w:tcPr>
          <w:p w14:paraId="17721B0A"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Description of Works</w:t>
            </w:r>
          </w:p>
        </w:tc>
        <w:tc>
          <w:tcPr>
            <w:tcW w:w="1673" w:type="dxa"/>
            <w:tcBorders>
              <w:top w:val="single" w:sz="6" w:space="0" w:color="auto"/>
              <w:left w:val="single" w:sz="6" w:space="0" w:color="auto"/>
              <w:bottom w:val="single" w:sz="6" w:space="0" w:color="auto"/>
              <w:right w:val="single" w:sz="6" w:space="0" w:color="auto"/>
            </w:tcBorders>
            <w:shd w:val="clear" w:color="auto" w:fill="00B0F0"/>
          </w:tcPr>
          <w:p w14:paraId="4420BE0D"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 xml:space="preserve">Quantity </w:t>
            </w:r>
          </w:p>
        </w:tc>
        <w:tc>
          <w:tcPr>
            <w:tcW w:w="1557" w:type="dxa"/>
            <w:tcBorders>
              <w:top w:val="single" w:sz="6" w:space="0" w:color="auto"/>
              <w:left w:val="single" w:sz="6" w:space="0" w:color="auto"/>
              <w:bottom w:val="single" w:sz="6" w:space="0" w:color="auto"/>
              <w:right w:val="single" w:sz="6" w:space="0" w:color="auto"/>
            </w:tcBorders>
            <w:shd w:val="clear" w:color="auto" w:fill="00B0F0"/>
          </w:tcPr>
          <w:p w14:paraId="75C0AED9"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Material Price [R]</w:t>
            </w:r>
          </w:p>
        </w:tc>
        <w:tc>
          <w:tcPr>
            <w:tcW w:w="1394" w:type="dxa"/>
            <w:tcBorders>
              <w:top w:val="single" w:sz="6" w:space="0" w:color="auto"/>
              <w:left w:val="single" w:sz="6" w:space="0" w:color="auto"/>
              <w:bottom w:val="single" w:sz="6" w:space="0" w:color="auto"/>
              <w:right w:val="single" w:sz="6" w:space="0" w:color="auto"/>
            </w:tcBorders>
            <w:shd w:val="clear" w:color="auto" w:fill="00B0F0"/>
          </w:tcPr>
          <w:p w14:paraId="1F7B3820"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Labour Rate [R]</w:t>
            </w:r>
          </w:p>
        </w:tc>
        <w:tc>
          <w:tcPr>
            <w:tcW w:w="1629" w:type="dxa"/>
            <w:tcBorders>
              <w:top w:val="single" w:sz="6" w:space="0" w:color="auto"/>
              <w:left w:val="single" w:sz="6" w:space="0" w:color="auto"/>
              <w:bottom w:val="single" w:sz="6" w:space="0" w:color="auto"/>
              <w:right w:val="single" w:sz="6" w:space="0" w:color="auto"/>
            </w:tcBorders>
            <w:shd w:val="clear" w:color="auto" w:fill="00B0F0"/>
          </w:tcPr>
          <w:p w14:paraId="6DE65A52"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Amount (excl. vat)</w:t>
            </w:r>
          </w:p>
        </w:tc>
      </w:tr>
      <w:tr w:rsidR="003B6ABC" w:rsidRPr="008E1F93" w14:paraId="0CA34164" w14:textId="77777777" w:rsidTr="003B6ABC">
        <w:trPr>
          <w:trHeight w:val="302"/>
        </w:trPr>
        <w:tc>
          <w:tcPr>
            <w:tcW w:w="0" w:type="auto"/>
            <w:vMerge w:val="restart"/>
            <w:tcBorders>
              <w:top w:val="single" w:sz="6" w:space="0" w:color="auto"/>
              <w:left w:val="single" w:sz="6" w:space="0" w:color="auto"/>
              <w:right w:val="single" w:sz="6" w:space="0" w:color="auto"/>
            </w:tcBorders>
            <w:shd w:val="clear" w:color="auto" w:fill="auto"/>
            <w:textDirection w:val="btLr"/>
            <w:vAlign w:val="center"/>
            <w:hideMark/>
          </w:tcPr>
          <w:p w14:paraId="274FE63D" w14:textId="77777777" w:rsidR="00EE152D" w:rsidRDefault="00597DB8" w:rsidP="0085617C">
            <w:pPr>
              <w:spacing w:after="0" w:line="240" w:lineRule="auto"/>
              <w:ind w:right="113"/>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 xml:space="preserve">Goodwood – Thornton </w:t>
            </w:r>
          </w:p>
          <w:p w14:paraId="4091859B" w14:textId="77777777" w:rsidR="00597DB8" w:rsidRPr="008E1F93" w:rsidRDefault="00597DB8" w:rsidP="0085617C">
            <w:pPr>
              <w:spacing w:after="0" w:line="240" w:lineRule="auto"/>
              <w:ind w:right="113"/>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OA10/330 to OA10/900</w:t>
            </w: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70DF9E56" w14:textId="46521A9B" w:rsidR="00EE152D" w:rsidRPr="001F3646" w:rsidRDefault="001F3646" w:rsidP="001F3646">
            <w:pPr>
              <w:rPr>
                <w:rFonts w:ascii="Arial" w:hAnsi="Arial" w:cs="Arial"/>
                <w:sz w:val="24"/>
                <w:szCs w:val="24"/>
              </w:rPr>
            </w:pPr>
            <w:r w:rsidRPr="001F3646">
              <w:rPr>
                <w:rFonts w:ascii="Arial" w:hAnsi="Arial" w:cs="Arial"/>
                <w:sz w:val="18"/>
                <w:szCs w:val="18"/>
              </w:rPr>
              <w:t>R</w:t>
            </w:r>
            <w:r w:rsidR="00EE152D" w:rsidRPr="008E1F93">
              <w:rPr>
                <w:rFonts w:ascii="Arial" w:eastAsia="Times New Roman" w:hAnsi="Arial" w:cs="Arial"/>
                <w:sz w:val="18"/>
                <w:szCs w:val="18"/>
                <w:lang w:eastAsia="en-ZA"/>
              </w:rPr>
              <w:t xml:space="preserve">emove old </w:t>
            </w:r>
            <w:r w:rsidR="00562A36">
              <w:rPr>
                <w:rFonts w:ascii="Arial" w:eastAsia="Times New Roman" w:hAnsi="Arial" w:cs="Arial"/>
                <w:sz w:val="18"/>
                <w:szCs w:val="18"/>
                <w:lang w:eastAsia="en-ZA"/>
              </w:rPr>
              <w:t>33 kV</w:t>
            </w:r>
            <w:r w:rsidR="00EE152D" w:rsidRPr="008E1F93">
              <w:rPr>
                <w:rFonts w:ascii="Arial" w:eastAsia="Times New Roman" w:hAnsi="Arial" w:cs="Arial"/>
                <w:sz w:val="18"/>
                <w:szCs w:val="18"/>
                <w:lang w:eastAsia="en-ZA"/>
              </w:rPr>
              <w:t xml:space="preserve"> </w:t>
            </w:r>
            <w:r w:rsidR="000B5453">
              <w:rPr>
                <w:rFonts w:ascii="Arial" w:eastAsia="Times New Roman" w:hAnsi="Arial" w:cs="Arial"/>
                <w:sz w:val="18"/>
                <w:szCs w:val="18"/>
                <w:lang w:eastAsia="en-ZA"/>
              </w:rPr>
              <w:t>Open Transmission Line left over pieces</w:t>
            </w:r>
            <w:r w:rsidR="00EE152D" w:rsidRPr="008E1F93">
              <w:rPr>
                <w:rFonts w:ascii="Arial" w:eastAsia="Times New Roman" w:hAnsi="Arial" w:cs="Arial"/>
                <w:sz w:val="18"/>
                <w:szCs w:val="18"/>
                <w:lang w:eastAsia="en-ZA"/>
              </w:rPr>
              <w:t xml:space="preserve"> and deliver to Salt River Depot.</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249FAAB8"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1</w:t>
            </w:r>
          </w:p>
        </w:tc>
        <w:tc>
          <w:tcPr>
            <w:tcW w:w="1557" w:type="dxa"/>
            <w:tcBorders>
              <w:top w:val="single" w:sz="6" w:space="0" w:color="auto"/>
              <w:left w:val="single" w:sz="6" w:space="0" w:color="auto"/>
              <w:bottom w:val="single" w:sz="6" w:space="0" w:color="auto"/>
              <w:right w:val="single" w:sz="6" w:space="0" w:color="auto"/>
            </w:tcBorders>
            <w:shd w:val="clear" w:color="auto" w:fill="808080"/>
            <w:vAlign w:val="center"/>
          </w:tcPr>
          <w:p w14:paraId="44E871BC"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14:paraId="144A5D23"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738610EB"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p>
        </w:tc>
      </w:tr>
      <w:tr w:rsidR="003B6ABC" w:rsidRPr="008E1F93" w14:paraId="680D58B5" w14:textId="77777777" w:rsidTr="003B6ABC">
        <w:trPr>
          <w:trHeight w:val="302"/>
        </w:trPr>
        <w:tc>
          <w:tcPr>
            <w:tcW w:w="0" w:type="auto"/>
            <w:vMerge/>
            <w:tcBorders>
              <w:top w:val="single" w:sz="6" w:space="0" w:color="auto"/>
              <w:left w:val="single" w:sz="6" w:space="0" w:color="auto"/>
              <w:right w:val="single" w:sz="6" w:space="0" w:color="auto"/>
            </w:tcBorders>
            <w:shd w:val="clear" w:color="auto" w:fill="auto"/>
            <w:vAlign w:val="center"/>
          </w:tcPr>
          <w:p w14:paraId="637805D2"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7F3F10AA" w14:textId="4D262D8D" w:rsidR="00EE152D" w:rsidRPr="008E1F93" w:rsidRDefault="00EE152D" w:rsidP="00EE6446">
            <w:pPr>
              <w:spacing w:after="0" w:line="240" w:lineRule="auto"/>
              <w:jc w:val="both"/>
              <w:textAlignment w:val="baseline"/>
              <w:rPr>
                <w:rFonts w:ascii="Arial" w:eastAsia="Times New Roman" w:hAnsi="Arial" w:cs="Arial"/>
                <w:sz w:val="18"/>
                <w:szCs w:val="18"/>
                <w:lang w:eastAsia="en-ZA"/>
              </w:rPr>
            </w:pPr>
            <w:r w:rsidRPr="008E1F93">
              <w:rPr>
                <w:rFonts w:ascii="Arial" w:eastAsia="Times New Roman" w:hAnsi="Arial" w:cs="Arial"/>
                <w:sz w:val="18"/>
                <w:szCs w:val="18"/>
                <w:lang w:eastAsia="en-ZA"/>
              </w:rPr>
              <w:t xml:space="preserve">Supply and deliver </w:t>
            </w:r>
            <w:r w:rsidR="00622948">
              <w:rPr>
                <w:rFonts w:ascii="Arial" w:eastAsia="Times New Roman" w:hAnsi="Arial" w:cs="Arial"/>
                <w:sz w:val="18"/>
                <w:szCs w:val="18"/>
                <w:lang w:eastAsia="en-ZA"/>
              </w:rPr>
              <w:t xml:space="preserve">950m per phase of </w:t>
            </w:r>
            <w:r w:rsidR="00562A36">
              <w:rPr>
                <w:rFonts w:ascii="Arial" w:eastAsia="Times New Roman" w:hAnsi="Arial" w:cs="Arial"/>
                <w:sz w:val="18"/>
                <w:szCs w:val="18"/>
                <w:lang w:eastAsia="en-ZA"/>
              </w:rPr>
              <w:t>33 kV</w:t>
            </w:r>
            <w:r w:rsidR="00622948">
              <w:rPr>
                <w:rFonts w:ascii="Arial" w:eastAsia="Times New Roman" w:hAnsi="Arial" w:cs="Arial"/>
                <w:sz w:val="18"/>
                <w:szCs w:val="18"/>
                <w:lang w:eastAsia="en-ZA"/>
              </w:rPr>
              <w:t>,</w:t>
            </w:r>
            <w:r w:rsidRPr="008E1F93">
              <w:rPr>
                <w:rFonts w:ascii="Arial" w:eastAsia="Times New Roman" w:hAnsi="Arial" w:cs="Arial"/>
                <w:sz w:val="18"/>
                <w:szCs w:val="18"/>
                <w:lang w:eastAsia="en-ZA"/>
              </w:rPr>
              <w:t xml:space="preserve"> </w:t>
            </w:r>
            <w:r w:rsidR="001F3646">
              <w:rPr>
                <w:rFonts w:ascii="Arial" w:eastAsia="Times New Roman" w:hAnsi="Arial" w:cs="Arial"/>
                <w:sz w:val="18"/>
                <w:szCs w:val="18"/>
                <w:lang w:eastAsia="en-ZA"/>
              </w:rPr>
              <w:t>12</w:t>
            </w:r>
            <w:r w:rsidRPr="008E1F93">
              <w:rPr>
                <w:rFonts w:ascii="Arial" w:eastAsia="Times New Roman" w:hAnsi="Arial" w:cs="Arial"/>
                <w:sz w:val="18"/>
                <w:szCs w:val="18"/>
                <w:lang w:eastAsia="en-ZA"/>
              </w:rPr>
              <w:t>0mm²,</w:t>
            </w:r>
            <w:r w:rsidR="00DF2738">
              <w:rPr>
                <w:rFonts w:ascii="Arial" w:eastAsia="Times New Roman" w:hAnsi="Arial" w:cs="Arial"/>
                <w:sz w:val="18"/>
                <w:szCs w:val="18"/>
                <w:lang w:eastAsia="en-ZA"/>
              </w:rPr>
              <w:t xml:space="preserve"> Copper stranded transmission line conductor</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743E2782" w14:textId="77777777" w:rsidR="00EE152D" w:rsidRPr="008E1F93" w:rsidRDefault="00EE6446"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950</w:t>
            </w:r>
            <w:r w:rsidR="00EE152D" w:rsidRPr="008E1F93">
              <w:rPr>
                <w:rFonts w:ascii="Arial" w:eastAsia="Times New Roman" w:hAnsi="Arial" w:cs="Arial"/>
                <w:sz w:val="18"/>
                <w:szCs w:val="18"/>
                <w:lang w:eastAsia="en-ZA"/>
              </w:rPr>
              <w:t xml:space="preserve"> meters</w:t>
            </w:r>
            <w:r>
              <w:rPr>
                <w:rFonts w:ascii="Arial" w:eastAsia="Times New Roman" w:hAnsi="Arial" w:cs="Arial"/>
                <w:sz w:val="18"/>
                <w:szCs w:val="18"/>
                <w:lang w:eastAsia="en-ZA"/>
              </w:rPr>
              <w:t xml:space="preserve"> per phase</w:t>
            </w:r>
          </w:p>
        </w:tc>
        <w:tc>
          <w:tcPr>
            <w:tcW w:w="1557" w:type="dxa"/>
            <w:tcBorders>
              <w:top w:val="single" w:sz="6" w:space="0" w:color="auto"/>
              <w:left w:val="single" w:sz="6" w:space="0" w:color="auto"/>
              <w:bottom w:val="single" w:sz="6" w:space="0" w:color="auto"/>
              <w:right w:val="single" w:sz="6" w:space="0" w:color="auto"/>
            </w:tcBorders>
            <w:shd w:val="clear" w:color="auto" w:fill="auto"/>
            <w:vAlign w:val="center"/>
          </w:tcPr>
          <w:p w14:paraId="463F29E8"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808080"/>
            <w:vAlign w:val="center"/>
          </w:tcPr>
          <w:p w14:paraId="3B7B4B86"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3A0FF5F2" w14:textId="77777777" w:rsidR="00EE152D" w:rsidRPr="008E1F93" w:rsidRDefault="00EE152D" w:rsidP="0085617C">
            <w:pPr>
              <w:spacing w:after="0" w:line="240" w:lineRule="auto"/>
              <w:jc w:val="center"/>
              <w:textAlignment w:val="baseline"/>
              <w:rPr>
                <w:rFonts w:ascii="Arial" w:eastAsia="Times New Roman" w:hAnsi="Arial" w:cs="Arial"/>
                <w:lang w:eastAsia="en-ZA"/>
              </w:rPr>
            </w:pPr>
          </w:p>
        </w:tc>
      </w:tr>
      <w:tr w:rsidR="008F7FBD" w:rsidRPr="008E1F93" w14:paraId="097D0D1C" w14:textId="77777777" w:rsidTr="003B6ABC">
        <w:trPr>
          <w:trHeight w:val="302"/>
        </w:trPr>
        <w:tc>
          <w:tcPr>
            <w:tcW w:w="0" w:type="auto"/>
            <w:vMerge/>
            <w:tcBorders>
              <w:top w:val="single" w:sz="6" w:space="0" w:color="auto"/>
              <w:left w:val="single" w:sz="6" w:space="0" w:color="auto"/>
              <w:right w:val="single" w:sz="6" w:space="0" w:color="auto"/>
            </w:tcBorders>
            <w:shd w:val="clear" w:color="auto" w:fill="auto"/>
            <w:vAlign w:val="center"/>
          </w:tcPr>
          <w:p w14:paraId="5630AD66"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67C66D33" w14:textId="0DD2AB09" w:rsidR="00EE152D" w:rsidRPr="00EE6446" w:rsidRDefault="00A81FE1" w:rsidP="0085617C">
            <w:pPr>
              <w:spacing w:after="0" w:line="240" w:lineRule="auto"/>
              <w:jc w:val="both"/>
              <w:textAlignment w:val="baseline"/>
              <w:rPr>
                <w:rFonts w:ascii="Arial" w:eastAsia="Times New Roman" w:hAnsi="Arial" w:cs="Arial"/>
                <w:color w:val="FF0000"/>
                <w:sz w:val="18"/>
                <w:szCs w:val="18"/>
                <w:lang w:eastAsia="en-ZA"/>
              </w:rPr>
            </w:pPr>
            <w:r w:rsidRPr="00BB77AD">
              <w:rPr>
                <w:rFonts w:ascii="Arial" w:eastAsia="Times New Roman" w:hAnsi="Arial" w:cs="Arial"/>
                <w:sz w:val="18"/>
                <w:szCs w:val="18"/>
                <w:lang w:eastAsia="en-ZA"/>
              </w:rPr>
              <w:t>Supply 40x</w:t>
            </w:r>
            <w:r w:rsidR="00562A36">
              <w:rPr>
                <w:rFonts w:ascii="Arial" w:eastAsia="Times New Roman" w:hAnsi="Arial" w:cs="Arial"/>
                <w:sz w:val="18"/>
                <w:szCs w:val="18"/>
                <w:lang w:eastAsia="en-ZA"/>
              </w:rPr>
              <w:t>33 kV</w:t>
            </w:r>
            <w:r w:rsidRPr="00BB77AD">
              <w:rPr>
                <w:rFonts w:ascii="Arial" w:eastAsia="Times New Roman" w:hAnsi="Arial" w:cs="Arial"/>
                <w:sz w:val="18"/>
                <w:szCs w:val="18"/>
                <w:lang w:eastAsia="en-ZA"/>
              </w:rPr>
              <w:t xml:space="preserve"> silicon /rubber type sus</w:t>
            </w:r>
            <w:r w:rsidR="00AB5C36">
              <w:rPr>
                <w:rFonts w:ascii="Arial" w:eastAsia="Times New Roman" w:hAnsi="Arial" w:cs="Arial"/>
                <w:sz w:val="18"/>
                <w:szCs w:val="18"/>
                <w:lang w:eastAsia="en-ZA"/>
              </w:rPr>
              <w:t xml:space="preserve">pension insulators, bolts, nuts, washers </w:t>
            </w:r>
            <w:r w:rsidRPr="00BB77AD">
              <w:rPr>
                <w:rFonts w:ascii="Arial" w:eastAsia="Times New Roman" w:hAnsi="Arial" w:cs="Arial"/>
                <w:sz w:val="18"/>
                <w:szCs w:val="18"/>
                <w:lang w:eastAsia="en-ZA"/>
              </w:rPr>
              <w:t>and brackets</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704A35C2" w14:textId="77777777" w:rsidR="00EE152D" w:rsidRPr="008E1F93" w:rsidRDefault="00BB77AD"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40</w:t>
            </w:r>
          </w:p>
        </w:tc>
        <w:tc>
          <w:tcPr>
            <w:tcW w:w="155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829076"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2BA226A1"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17AD93B2" w14:textId="77777777" w:rsidR="00EE152D" w:rsidRPr="008E1F93" w:rsidRDefault="00EE152D" w:rsidP="0085617C">
            <w:pPr>
              <w:spacing w:after="0" w:line="240" w:lineRule="auto"/>
              <w:jc w:val="center"/>
              <w:textAlignment w:val="baseline"/>
              <w:rPr>
                <w:rFonts w:ascii="Arial" w:eastAsia="Times New Roman" w:hAnsi="Arial" w:cs="Arial"/>
                <w:lang w:eastAsia="en-ZA"/>
              </w:rPr>
            </w:pPr>
          </w:p>
        </w:tc>
      </w:tr>
      <w:tr w:rsidR="003B6ABC" w:rsidRPr="008E1F93" w14:paraId="35BE59D7" w14:textId="77777777" w:rsidTr="003B6ABC">
        <w:trPr>
          <w:trHeight w:val="302"/>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14:paraId="0DE4B5B7" w14:textId="77777777" w:rsidR="00EE152D" w:rsidRPr="008E1F93" w:rsidRDefault="00EE152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1B57FB06" w14:textId="40D46DEB" w:rsidR="00EE152D" w:rsidRPr="00EE6446" w:rsidRDefault="00AB5C36" w:rsidP="0085617C">
            <w:pPr>
              <w:spacing w:after="0" w:line="240" w:lineRule="auto"/>
              <w:jc w:val="both"/>
              <w:textAlignment w:val="baseline"/>
              <w:rPr>
                <w:rFonts w:ascii="Arial" w:eastAsia="Times New Roman" w:hAnsi="Arial" w:cs="Arial"/>
                <w:color w:val="FF0000"/>
                <w:sz w:val="18"/>
                <w:szCs w:val="18"/>
                <w:lang w:eastAsia="en-ZA"/>
              </w:rPr>
            </w:pPr>
            <w:r>
              <w:rPr>
                <w:rFonts w:ascii="Arial" w:eastAsia="Times New Roman" w:hAnsi="Arial" w:cs="Arial"/>
                <w:sz w:val="18"/>
                <w:szCs w:val="18"/>
                <w:lang w:eastAsia="en-ZA"/>
              </w:rPr>
              <w:t>Installation</w:t>
            </w:r>
            <w:r w:rsidRPr="00BB77AD">
              <w:rPr>
                <w:rFonts w:ascii="Arial" w:eastAsia="Times New Roman" w:hAnsi="Arial" w:cs="Arial"/>
                <w:sz w:val="18"/>
                <w:szCs w:val="18"/>
                <w:lang w:eastAsia="en-ZA"/>
              </w:rPr>
              <w:t xml:space="preserve"> 40x</w:t>
            </w:r>
            <w:r>
              <w:rPr>
                <w:rFonts w:ascii="Arial" w:eastAsia="Times New Roman" w:hAnsi="Arial" w:cs="Arial"/>
                <w:sz w:val="18"/>
                <w:szCs w:val="18"/>
                <w:lang w:eastAsia="en-ZA"/>
              </w:rPr>
              <w:t>33 kV</w:t>
            </w:r>
            <w:r w:rsidRPr="00BB77AD">
              <w:rPr>
                <w:rFonts w:ascii="Arial" w:eastAsia="Times New Roman" w:hAnsi="Arial" w:cs="Arial"/>
                <w:sz w:val="18"/>
                <w:szCs w:val="18"/>
                <w:lang w:eastAsia="en-ZA"/>
              </w:rPr>
              <w:t xml:space="preserve"> silicon /rubber type sus</w:t>
            </w:r>
            <w:r>
              <w:rPr>
                <w:rFonts w:ascii="Arial" w:eastAsia="Times New Roman" w:hAnsi="Arial" w:cs="Arial"/>
                <w:sz w:val="18"/>
                <w:szCs w:val="18"/>
                <w:lang w:eastAsia="en-ZA"/>
              </w:rPr>
              <w:t xml:space="preserve">pension insulators, bolts, nuts, washers </w:t>
            </w:r>
            <w:r w:rsidRPr="00BB77AD">
              <w:rPr>
                <w:rFonts w:ascii="Arial" w:eastAsia="Times New Roman" w:hAnsi="Arial" w:cs="Arial"/>
                <w:sz w:val="18"/>
                <w:szCs w:val="18"/>
                <w:lang w:eastAsia="en-ZA"/>
              </w:rPr>
              <w:t>and brackets</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19F14E3C" w14:textId="5FAD6306" w:rsidR="00EE152D" w:rsidRPr="008E1F93" w:rsidRDefault="00AB5C36"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40</w:t>
            </w:r>
          </w:p>
        </w:tc>
        <w:tc>
          <w:tcPr>
            <w:tcW w:w="1557" w:type="dxa"/>
            <w:tcBorders>
              <w:top w:val="single" w:sz="6" w:space="0" w:color="auto"/>
              <w:left w:val="single" w:sz="6" w:space="0" w:color="auto"/>
              <w:bottom w:val="single" w:sz="6" w:space="0" w:color="auto"/>
              <w:right w:val="single" w:sz="6" w:space="0" w:color="auto"/>
            </w:tcBorders>
            <w:shd w:val="clear" w:color="auto" w:fill="808080"/>
            <w:vAlign w:val="center"/>
          </w:tcPr>
          <w:p w14:paraId="66204FF1"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14:paraId="2DBF0D7D" w14:textId="77777777" w:rsidR="00EE152D" w:rsidRPr="008E1F93" w:rsidRDefault="00EE152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6B62F1B3" w14:textId="77777777" w:rsidR="00EE152D" w:rsidRPr="008E1F93" w:rsidRDefault="00EE152D" w:rsidP="0085617C">
            <w:pPr>
              <w:spacing w:after="0" w:line="240" w:lineRule="auto"/>
              <w:jc w:val="center"/>
              <w:textAlignment w:val="baseline"/>
              <w:rPr>
                <w:rFonts w:ascii="Arial" w:eastAsia="Times New Roman" w:hAnsi="Arial" w:cs="Arial"/>
                <w:lang w:eastAsia="en-ZA"/>
              </w:rPr>
            </w:pPr>
          </w:p>
        </w:tc>
      </w:tr>
      <w:tr w:rsidR="008F7FBD" w:rsidRPr="008E1F93" w14:paraId="3B0E0F36" w14:textId="77777777" w:rsidTr="003B6ABC">
        <w:trPr>
          <w:trHeight w:val="302"/>
        </w:trPr>
        <w:tc>
          <w:tcPr>
            <w:tcW w:w="0" w:type="auto"/>
            <w:vMerge w:val="restart"/>
            <w:tcBorders>
              <w:top w:val="single" w:sz="6" w:space="0" w:color="auto"/>
              <w:left w:val="single" w:sz="6" w:space="0" w:color="auto"/>
              <w:right w:val="single" w:sz="6" w:space="0" w:color="auto"/>
            </w:tcBorders>
            <w:shd w:val="clear" w:color="auto" w:fill="auto"/>
            <w:textDirection w:val="btLr"/>
            <w:vAlign w:val="center"/>
          </w:tcPr>
          <w:p w14:paraId="4EBE2886" w14:textId="77777777" w:rsidR="00460808" w:rsidRDefault="00460808" w:rsidP="003B6ABC">
            <w:pPr>
              <w:spacing w:after="0" w:line="240" w:lineRule="auto"/>
              <w:ind w:right="113"/>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 xml:space="preserve">Mowbray – Rosebank </w:t>
            </w:r>
          </w:p>
          <w:p w14:paraId="2B82E5A2" w14:textId="702571DF" w:rsidR="00460808" w:rsidRPr="008E1F93" w:rsidRDefault="00460808" w:rsidP="003B6ABC">
            <w:pPr>
              <w:spacing w:after="0" w:line="240" w:lineRule="auto"/>
              <w:ind w:right="113"/>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JK6/280 to JK7/268</w:t>
            </w: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55864975" w14:textId="5166741D" w:rsidR="00460808" w:rsidRPr="0093394C" w:rsidRDefault="00460808" w:rsidP="0093394C">
            <w:pPr>
              <w:spacing w:after="0" w:line="240" w:lineRule="auto"/>
              <w:jc w:val="both"/>
              <w:textAlignment w:val="baseline"/>
              <w:rPr>
                <w:rFonts w:ascii="Arial" w:eastAsia="Times New Roman" w:hAnsi="Arial" w:cs="Arial"/>
                <w:sz w:val="18"/>
                <w:szCs w:val="18"/>
                <w:lang w:eastAsia="en-ZA"/>
              </w:rPr>
            </w:pPr>
            <w:r w:rsidRPr="009B2074">
              <w:rPr>
                <w:rFonts w:ascii="Segoe UI" w:eastAsia="Times New Roman" w:hAnsi="Segoe UI" w:cs="Segoe UI"/>
                <w:sz w:val="18"/>
                <w:szCs w:val="18"/>
                <w:lang w:eastAsia="en-ZA"/>
              </w:rPr>
              <w:t>Remove old left over 11kV overhead line pieces and deliver to Salt River Depot.</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065D2414" w14:textId="2D0C05AC" w:rsidR="00460808" w:rsidRPr="008E1F93" w:rsidRDefault="00B052A4"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1</w:t>
            </w:r>
          </w:p>
        </w:tc>
        <w:tc>
          <w:tcPr>
            <w:tcW w:w="1557" w:type="dxa"/>
            <w:tcBorders>
              <w:top w:val="single" w:sz="6" w:space="0" w:color="auto"/>
              <w:left w:val="single" w:sz="6" w:space="0" w:color="auto"/>
              <w:bottom w:val="single" w:sz="6" w:space="0" w:color="auto"/>
              <w:right w:val="single" w:sz="6" w:space="0" w:color="auto"/>
            </w:tcBorders>
            <w:shd w:val="clear" w:color="auto" w:fill="808080"/>
            <w:vAlign w:val="center"/>
          </w:tcPr>
          <w:p w14:paraId="02F2C34E" w14:textId="77777777" w:rsidR="00460808" w:rsidRPr="008E1F93" w:rsidRDefault="00460808"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auto"/>
            <w:vAlign w:val="center"/>
          </w:tcPr>
          <w:p w14:paraId="680A4E5D" w14:textId="77777777" w:rsidR="00460808" w:rsidRPr="008E1F93" w:rsidRDefault="00460808"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19219836" w14:textId="77777777" w:rsidR="00460808" w:rsidRPr="008E1F93" w:rsidRDefault="00460808" w:rsidP="0085617C">
            <w:pPr>
              <w:spacing w:after="0" w:line="240" w:lineRule="auto"/>
              <w:jc w:val="center"/>
              <w:textAlignment w:val="baseline"/>
              <w:rPr>
                <w:rFonts w:ascii="Arial" w:eastAsia="Times New Roman" w:hAnsi="Arial" w:cs="Arial"/>
                <w:lang w:eastAsia="en-ZA"/>
              </w:rPr>
            </w:pPr>
          </w:p>
        </w:tc>
      </w:tr>
      <w:tr w:rsidR="008F7FBD" w:rsidRPr="008E1F93" w14:paraId="25D812B4" w14:textId="77777777" w:rsidTr="003B6ABC">
        <w:trPr>
          <w:trHeight w:val="302"/>
        </w:trPr>
        <w:tc>
          <w:tcPr>
            <w:tcW w:w="0" w:type="auto"/>
            <w:vMerge/>
            <w:tcBorders>
              <w:left w:val="single" w:sz="6" w:space="0" w:color="auto"/>
              <w:right w:val="single" w:sz="6" w:space="0" w:color="auto"/>
            </w:tcBorders>
            <w:shd w:val="clear" w:color="auto" w:fill="auto"/>
            <w:vAlign w:val="center"/>
          </w:tcPr>
          <w:p w14:paraId="296FEF7D" w14:textId="77777777" w:rsidR="008F7FBD" w:rsidRPr="008E1F93" w:rsidRDefault="008F7FB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40C2360A" w14:textId="732BCF23" w:rsidR="008F7FBD" w:rsidRPr="0093394C" w:rsidRDefault="008F7FBD" w:rsidP="008F7FBD">
            <w:pPr>
              <w:spacing w:after="0" w:line="240" w:lineRule="auto"/>
              <w:jc w:val="both"/>
              <w:textAlignment w:val="baseline"/>
              <w:rPr>
                <w:rFonts w:ascii="Arial" w:eastAsia="Times New Roman" w:hAnsi="Arial" w:cs="Arial"/>
                <w:sz w:val="18"/>
                <w:szCs w:val="18"/>
                <w:lang w:eastAsia="en-ZA"/>
              </w:rPr>
            </w:pPr>
            <w:r>
              <w:rPr>
                <w:rFonts w:ascii="Segoe UI" w:eastAsia="Times New Roman" w:hAnsi="Segoe UI" w:cs="Segoe UI"/>
                <w:sz w:val="18"/>
                <w:szCs w:val="18"/>
                <w:lang w:eastAsia="en-ZA"/>
              </w:rPr>
              <w:t>Supply and deliver 150</w:t>
            </w:r>
            <w:r w:rsidRPr="00F20BE2">
              <w:rPr>
                <w:rFonts w:ascii="Segoe UI" w:eastAsia="Times New Roman" w:hAnsi="Segoe UI" w:cs="Segoe UI"/>
                <w:sz w:val="18"/>
                <w:szCs w:val="18"/>
                <w:lang w:eastAsia="en-ZA"/>
              </w:rPr>
              <w:t xml:space="preserve">0m of 11kV 50mm², XLPE, 3 Core, </w:t>
            </w:r>
            <w:r>
              <w:rPr>
                <w:rFonts w:ascii="Segoe UI" w:eastAsia="Times New Roman" w:hAnsi="Segoe UI" w:cs="Segoe UI"/>
                <w:sz w:val="18"/>
                <w:szCs w:val="18"/>
                <w:lang w:eastAsia="en-ZA"/>
              </w:rPr>
              <w:t>ABC</w:t>
            </w:r>
            <w:r w:rsidRPr="00F20BE2">
              <w:rPr>
                <w:rFonts w:ascii="Segoe UI" w:eastAsia="Times New Roman" w:hAnsi="Segoe UI" w:cs="Segoe UI"/>
                <w:sz w:val="18"/>
                <w:szCs w:val="18"/>
                <w:lang w:eastAsia="en-ZA"/>
              </w:rPr>
              <w:t>, Aluminium.</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53AEF329" w14:textId="4142518E" w:rsidR="008F7FBD" w:rsidRPr="008E1F93" w:rsidRDefault="00B052A4"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1500 m</w:t>
            </w:r>
          </w:p>
        </w:tc>
        <w:tc>
          <w:tcPr>
            <w:tcW w:w="1557"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194DBDC"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9D0D3C"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54CD245A" w14:textId="77777777" w:rsidR="008F7FBD" w:rsidRPr="008E1F93" w:rsidRDefault="008F7FBD" w:rsidP="0085617C">
            <w:pPr>
              <w:spacing w:after="0" w:line="240" w:lineRule="auto"/>
              <w:jc w:val="center"/>
              <w:textAlignment w:val="baseline"/>
              <w:rPr>
                <w:rFonts w:ascii="Arial" w:eastAsia="Times New Roman" w:hAnsi="Arial" w:cs="Arial"/>
                <w:lang w:eastAsia="en-ZA"/>
              </w:rPr>
            </w:pPr>
          </w:p>
        </w:tc>
      </w:tr>
      <w:tr w:rsidR="003B6ABC" w:rsidRPr="008E1F93" w14:paraId="52F97152" w14:textId="77777777" w:rsidTr="003B6ABC">
        <w:trPr>
          <w:trHeight w:val="302"/>
        </w:trPr>
        <w:tc>
          <w:tcPr>
            <w:tcW w:w="0" w:type="auto"/>
            <w:vMerge/>
            <w:tcBorders>
              <w:left w:val="single" w:sz="6" w:space="0" w:color="auto"/>
              <w:right w:val="single" w:sz="6" w:space="0" w:color="auto"/>
            </w:tcBorders>
            <w:shd w:val="clear" w:color="auto" w:fill="auto"/>
            <w:vAlign w:val="center"/>
          </w:tcPr>
          <w:p w14:paraId="45C37A7F" w14:textId="77777777" w:rsidR="008F7FBD" w:rsidRPr="008E1F93" w:rsidRDefault="008F7FB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773F3279" w14:textId="5A06743F" w:rsidR="008F7FBD" w:rsidRPr="0093394C" w:rsidRDefault="008F7FBD" w:rsidP="00B052A4">
            <w:pPr>
              <w:spacing w:after="0" w:line="240" w:lineRule="auto"/>
              <w:jc w:val="both"/>
              <w:textAlignment w:val="baseline"/>
              <w:rPr>
                <w:rFonts w:ascii="Arial" w:eastAsia="Times New Roman" w:hAnsi="Arial" w:cs="Arial"/>
                <w:sz w:val="18"/>
                <w:szCs w:val="18"/>
                <w:lang w:eastAsia="en-ZA"/>
              </w:rPr>
            </w:pPr>
            <w:r>
              <w:rPr>
                <w:rFonts w:ascii="Segoe UI" w:eastAsia="Times New Roman" w:hAnsi="Segoe UI" w:cs="Segoe UI"/>
                <w:sz w:val="18"/>
                <w:szCs w:val="18"/>
                <w:lang w:eastAsia="en-ZA"/>
              </w:rPr>
              <w:t xml:space="preserve">Installation of </w:t>
            </w:r>
            <w:r w:rsidR="00B052A4">
              <w:rPr>
                <w:rFonts w:ascii="Segoe UI" w:eastAsia="Times New Roman" w:hAnsi="Segoe UI" w:cs="Segoe UI"/>
                <w:sz w:val="18"/>
                <w:szCs w:val="18"/>
                <w:lang w:eastAsia="en-ZA"/>
              </w:rPr>
              <w:t xml:space="preserve">1500 </w:t>
            </w:r>
            <w:r>
              <w:rPr>
                <w:rFonts w:ascii="Segoe UI" w:eastAsia="Times New Roman" w:hAnsi="Segoe UI" w:cs="Segoe UI"/>
                <w:sz w:val="18"/>
                <w:szCs w:val="18"/>
                <w:lang w:eastAsia="en-ZA"/>
              </w:rPr>
              <w:t>m</w:t>
            </w:r>
            <w:r w:rsidRPr="00F20BE2">
              <w:rPr>
                <w:rFonts w:ascii="Segoe UI" w:eastAsia="Times New Roman" w:hAnsi="Segoe UI" w:cs="Segoe UI"/>
                <w:sz w:val="18"/>
                <w:szCs w:val="18"/>
                <w:lang w:eastAsia="en-ZA"/>
              </w:rPr>
              <w:t xml:space="preserve"> of 11kV 50mm², XLPE, 3 Core, </w:t>
            </w:r>
            <w:r>
              <w:rPr>
                <w:rFonts w:ascii="Segoe UI" w:eastAsia="Times New Roman" w:hAnsi="Segoe UI" w:cs="Segoe UI"/>
                <w:sz w:val="18"/>
                <w:szCs w:val="18"/>
                <w:lang w:eastAsia="en-ZA"/>
              </w:rPr>
              <w:t>ABC</w:t>
            </w:r>
            <w:r w:rsidRPr="00F20BE2">
              <w:rPr>
                <w:rFonts w:ascii="Segoe UI" w:eastAsia="Times New Roman" w:hAnsi="Segoe UI" w:cs="Segoe UI"/>
                <w:sz w:val="18"/>
                <w:szCs w:val="18"/>
                <w:lang w:eastAsia="en-ZA"/>
              </w:rPr>
              <w:t>, Aluminium.</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4E805214" w14:textId="44A68401" w:rsidR="008F7FBD" w:rsidRPr="008E1F93" w:rsidRDefault="00B052A4" w:rsidP="0085617C">
            <w:pPr>
              <w:spacing w:after="0" w:line="240" w:lineRule="auto"/>
              <w:jc w:val="center"/>
              <w:textAlignment w:val="baseline"/>
              <w:rPr>
                <w:rFonts w:ascii="Arial" w:eastAsia="Times New Roman" w:hAnsi="Arial" w:cs="Arial"/>
                <w:sz w:val="18"/>
                <w:szCs w:val="18"/>
                <w:lang w:eastAsia="en-ZA"/>
              </w:rPr>
            </w:pPr>
            <w:r>
              <w:rPr>
                <w:rFonts w:ascii="Arial" w:eastAsia="Times New Roman" w:hAnsi="Arial" w:cs="Arial"/>
                <w:sz w:val="18"/>
                <w:szCs w:val="18"/>
                <w:lang w:eastAsia="en-ZA"/>
              </w:rPr>
              <w:t>1</w:t>
            </w:r>
          </w:p>
        </w:tc>
        <w:tc>
          <w:tcPr>
            <w:tcW w:w="1557" w:type="dxa"/>
            <w:tcBorders>
              <w:top w:val="single" w:sz="6" w:space="0" w:color="auto"/>
              <w:left w:val="single" w:sz="6" w:space="0" w:color="auto"/>
              <w:bottom w:val="single" w:sz="6" w:space="0" w:color="auto"/>
              <w:right w:val="single" w:sz="6" w:space="0" w:color="auto"/>
            </w:tcBorders>
            <w:shd w:val="clear" w:color="auto" w:fill="FFFFFF"/>
            <w:vAlign w:val="center"/>
          </w:tcPr>
          <w:p w14:paraId="2BD9A85A"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808080"/>
            <w:vAlign w:val="center"/>
          </w:tcPr>
          <w:p w14:paraId="581C4B6D"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5086806B" w14:textId="77777777" w:rsidR="008F7FBD" w:rsidRPr="008E1F93" w:rsidRDefault="008F7FBD" w:rsidP="0085617C">
            <w:pPr>
              <w:spacing w:after="0" w:line="240" w:lineRule="auto"/>
              <w:jc w:val="center"/>
              <w:textAlignment w:val="baseline"/>
              <w:rPr>
                <w:rFonts w:ascii="Arial" w:eastAsia="Times New Roman" w:hAnsi="Arial" w:cs="Arial"/>
                <w:lang w:eastAsia="en-ZA"/>
              </w:rPr>
            </w:pPr>
          </w:p>
        </w:tc>
      </w:tr>
      <w:tr w:rsidR="008F7FBD" w:rsidRPr="008E1F93" w14:paraId="4296440F" w14:textId="77777777" w:rsidTr="003B6ABC">
        <w:trPr>
          <w:trHeight w:val="302"/>
        </w:trPr>
        <w:tc>
          <w:tcPr>
            <w:tcW w:w="0" w:type="auto"/>
            <w:vMerge/>
            <w:tcBorders>
              <w:left w:val="single" w:sz="6" w:space="0" w:color="auto"/>
              <w:bottom w:val="single" w:sz="6" w:space="0" w:color="auto"/>
              <w:right w:val="single" w:sz="6" w:space="0" w:color="auto"/>
            </w:tcBorders>
            <w:shd w:val="clear" w:color="auto" w:fill="auto"/>
            <w:vAlign w:val="center"/>
          </w:tcPr>
          <w:p w14:paraId="2E4ACD8B" w14:textId="77777777" w:rsidR="008F7FBD" w:rsidRPr="008E1F93" w:rsidRDefault="008F7FBD" w:rsidP="0085617C">
            <w:pPr>
              <w:spacing w:after="0" w:line="240" w:lineRule="auto"/>
              <w:jc w:val="center"/>
              <w:textAlignment w:val="baseline"/>
              <w:rPr>
                <w:rFonts w:ascii="Arial" w:eastAsia="Times New Roman" w:hAnsi="Arial" w:cs="Arial"/>
                <w:sz w:val="18"/>
                <w:szCs w:val="18"/>
                <w:lang w:eastAsia="en-ZA"/>
              </w:rPr>
            </w:pPr>
          </w:p>
        </w:tc>
        <w:tc>
          <w:tcPr>
            <w:tcW w:w="2627" w:type="dxa"/>
            <w:tcBorders>
              <w:top w:val="single" w:sz="6" w:space="0" w:color="auto"/>
              <w:left w:val="single" w:sz="6" w:space="0" w:color="auto"/>
              <w:bottom w:val="single" w:sz="6" w:space="0" w:color="auto"/>
              <w:right w:val="single" w:sz="6" w:space="0" w:color="auto"/>
            </w:tcBorders>
            <w:shd w:val="clear" w:color="auto" w:fill="auto"/>
            <w:vAlign w:val="center"/>
          </w:tcPr>
          <w:p w14:paraId="06BC0878" w14:textId="0EE0F93E" w:rsidR="008F7FBD" w:rsidRPr="0093394C" w:rsidRDefault="008F7FBD" w:rsidP="008F7FBD">
            <w:pPr>
              <w:spacing w:after="0" w:line="240" w:lineRule="auto"/>
              <w:jc w:val="both"/>
              <w:textAlignment w:val="baseline"/>
              <w:rPr>
                <w:rFonts w:ascii="Arial" w:eastAsia="Times New Roman" w:hAnsi="Arial" w:cs="Arial"/>
                <w:sz w:val="18"/>
                <w:szCs w:val="18"/>
                <w:lang w:eastAsia="en-ZA"/>
              </w:rPr>
            </w:pPr>
            <w:r w:rsidRPr="007D6F25">
              <w:rPr>
                <w:rFonts w:ascii="Segoe UI" w:eastAsia="Times New Roman" w:hAnsi="Segoe UI" w:cs="Segoe UI"/>
                <w:sz w:val="18"/>
                <w:szCs w:val="18"/>
                <w:lang w:eastAsia="en-ZA"/>
              </w:rPr>
              <w:t xml:space="preserve">Test and commission the </w:t>
            </w:r>
            <w:r>
              <w:rPr>
                <w:rFonts w:ascii="Segoe UI" w:eastAsia="Times New Roman" w:hAnsi="Segoe UI" w:cs="Segoe UI"/>
                <w:sz w:val="18"/>
                <w:szCs w:val="18"/>
                <w:lang w:eastAsia="en-ZA"/>
              </w:rPr>
              <w:t>3</w:t>
            </w:r>
            <w:r w:rsidRPr="007D6F25">
              <w:rPr>
                <w:rFonts w:ascii="Segoe UI" w:eastAsia="Times New Roman" w:hAnsi="Segoe UI" w:cs="Segoe UI"/>
                <w:sz w:val="18"/>
                <w:szCs w:val="18"/>
                <w:lang w:eastAsia="en-ZA"/>
              </w:rPr>
              <w:t xml:space="preserve">00m of 11kV 50mm², XLPE, 3 Core, </w:t>
            </w:r>
            <w:r>
              <w:rPr>
                <w:rFonts w:ascii="Segoe UI" w:eastAsia="Times New Roman" w:hAnsi="Segoe UI" w:cs="Segoe UI"/>
                <w:sz w:val="18"/>
                <w:szCs w:val="18"/>
                <w:lang w:eastAsia="en-ZA"/>
              </w:rPr>
              <w:t>ABC</w:t>
            </w:r>
            <w:r w:rsidRPr="007D6F25">
              <w:rPr>
                <w:rFonts w:ascii="Segoe UI" w:eastAsia="Times New Roman" w:hAnsi="Segoe UI" w:cs="Segoe UI"/>
                <w:sz w:val="18"/>
                <w:szCs w:val="18"/>
                <w:lang w:eastAsia="en-ZA"/>
              </w:rPr>
              <w:t>, Aluminium</w:t>
            </w:r>
          </w:p>
        </w:tc>
        <w:tc>
          <w:tcPr>
            <w:tcW w:w="1673" w:type="dxa"/>
            <w:tcBorders>
              <w:top w:val="single" w:sz="6" w:space="0" w:color="auto"/>
              <w:left w:val="single" w:sz="6" w:space="0" w:color="auto"/>
              <w:bottom w:val="single" w:sz="6" w:space="0" w:color="auto"/>
              <w:right w:val="single" w:sz="6" w:space="0" w:color="auto"/>
            </w:tcBorders>
            <w:shd w:val="clear" w:color="auto" w:fill="auto"/>
            <w:vAlign w:val="center"/>
          </w:tcPr>
          <w:p w14:paraId="769D9531" w14:textId="77777777" w:rsidR="008F7FBD" w:rsidRPr="008E1F93" w:rsidRDefault="008F7FBD" w:rsidP="0085617C">
            <w:pPr>
              <w:spacing w:after="0" w:line="240" w:lineRule="auto"/>
              <w:jc w:val="center"/>
              <w:textAlignment w:val="baseline"/>
              <w:rPr>
                <w:rFonts w:ascii="Arial" w:eastAsia="Times New Roman" w:hAnsi="Arial" w:cs="Arial"/>
                <w:sz w:val="18"/>
                <w:szCs w:val="18"/>
                <w:lang w:eastAsia="en-ZA"/>
              </w:rPr>
            </w:pPr>
          </w:p>
        </w:tc>
        <w:tc>
          <w:tcPr>
            <w:tcW w:w="1557" w:type="dxa"/>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16718272"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394"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A61CD1" w14:textId="77777777" w:rsidR="008F7FBD" w:rsidRPr="008E1F93" w:rsidRDefault="008F7FBD" w:rsidP="0085617C">
            <w:pPr>
              <w:spacing w:after="0" w:line="240" w:lineRule="auto"/>
              <w:jc w:val="both"/>
              <w:textAlignment w:val="baseline"/>
              <w:rPr>
                <w:rFonts w:ascii="Arial" w:eastAsia="Times New Roman" w:hAnsi="Arial" w:cs="Arial"/>
                <w:sz w:val="18"/>
                <w:szCs w:val="18"/>
                <w:lang w:eastAsia="en-ZA"/>
              </w:rPr>
            </w:pP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4EAC49C1" w14:textId="77777777" w:rsidR="008F7FBD" w:rsidRPr="008E1F93" w:rsidRDefault="008F7FBD" w:rsidP="0085617C">
            <w:pPr>
              <w:spacing w:after="0" w:line="240" w:lineRule="auto"/>
              <w:jc w:val="center"/>
              <w:textAlignment w:val="baseline"/>
              <w:rPr>
                <w:rFonts w:ascii="Arial" w:eastAsia="Times New Roman" w:hAnsi="Arial" w:cs="Arial"/>
                <w:lang w:eastAsia="en-ZA"/>
              </w:rPr>
            </w:pPr>
          </w:p>
        </w:tc>
      </w:tr>
      <w:tr w:rsidR="00EE152D" w:rsidRPr="008E1F93" w14:paraId="37F2EBC7" w14:textId="77777777" w:rsidTr="003B6ABC">
        <w:trPr>
          <w:trHeight w:val="302"/>
        </w:trPr>
        <w:tc>
          <w:tcPr>
            <w:tcW w:w="818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7068779" w14:textId="77777777" w:rsidR="00EE152D" w:rsidRPr="008E1F93" w:rsidRDefault="00EE152D" w:rsidP="0085617C">
            <w:pPr>
              <w:spacing w:after="0" w:line="240" w:lineRule="auto"/>
              <w:jc w:val="center"/>
              <w:textAlignment w:val="baseline"/>
              <w:rPr>
                <w:rFonts w:ascii="Arial" w:eastAsia="Times New Roman" w:hAnsi="Arial" w:cs="Arial"/>
                <w:b/>
                <w:sz w:val="20"/>
                <w:szCs w:val="20"/>
                <w:lang w:eastAsia="en-ZA"/>
              </w:rPr>
            </w:pPr>
            <w:r w:rsidRPr="008E1F93">
              <w:rPr>
                <w:rFonts w:ascii="Arial" w:eastAsia="Times New Roman" w:hAnsi="Arial" w:cs="Arial"/>
                <w:b/>
                <w:sz w:val="20"/>
                <w:szCs w:val="20"/>
                <w:lang w:eastAsia="en-ZA"/>
              </w:rPr>
              <w:t>Total Cost (Excluding Vat)</w:t>
            </w: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0C5453E4" w14:textId="77777777" w:rsidR="00EE152D" w:rsidRPr="008E1F93" w:rsidRDefault="00EE152D" w:rsidP="0085617C">
            <w:pPr>
              <w:spacing w:after="0" w:line="240" w:lineRule="auto"/>
              <w:textAlignment w:val="baseline"/>
              <w:rPr>
                <w:rFonts w:ascii="Arial" w:eastAsia="Times New Roman" w:hAnsi="Arial" w:cs="Arial"/>
                <w:lang w:eastAsia="en-ZA"/>
              </w:rPr>
            </w:pPr>
            <w:r w:rsidRPr="008E1F93">
              <w:rPr>
                <w:rFonts w:ascii="Arial" w:eastAsia="Times New Roman" w:hAnsi="Arial" w:cs="Arial"/>
                <w:lang w:eastAsia="en-ZA"/>
              </w:rPr>
              <w:t>R</w:t>
            </w:r>
          </w:p>
        </w:tc>
      </w:tr>
      <w:tr w:rsidR="00EE152D" w:rsidRPr="008E1F93" w14:paraId="59CBA646" w14:textId="77777777" w:rsidTr="003B6ABC">
        <w:trPr>
          <w:trHeight w:val="302"/>
        </w:trPr>
        <w:tc>
          <w:tcPr>
            <w:tcW w:w="818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EAF6600" w14:textId="77777777" w:rsidR="00EE152D" w:rsidRPr="008E1F93" w:rsidRDefault="00EE152D" w:rsidP="0085617C">
            <w:pPr>
              <w:spacing w:after="0" w:line="240" w:lineRule="auto"/>
              <w:jc w:val="center"/>
              <w:textAlignment w:val="baseline"/>
              <w:rPr>
                <w:rFonts w:ascii="Arial" w:eastAsia="Times New Roman" w:hAnsi="Arial" w:cs="Arial"/>
                <w:b/>
                <w:sz w:val="18"/>
                <w:szCs w:val="18"/>
                <w:lang w:eastAsia="en-ZA"/>
              </w:rPr>
            </w:pPr>
            <w:r w:rsidRPr="008E1F93">
              <w:rPr>
                <w:rFonts w:ascii="Arial" w:eastAsia="Times New Roman" w:hAnsi="Arial" w:cs="Arial"/>
                <w:b/>
                <w:sz w:val="18"/>
                <w:szCs w:val="18"/>
                <w:lang w:eastAsia="en-ZA"/>
              </w:rPr>
              <w:t>Value Added Tax (Vat = 15%)</w:t>
            </w: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32795DD3" w14:textId="77777777" w:rsidR="00EE152D" w:rsidRPr="008E1F93" w:rsidRDefault="00EE152D" w:rsidP="0085617C">
            <w:pPr>
              <w:spacing w:after="0" w:line="240" w:lineRule="auto"/>
              <w:textAlignment w:val="baseline"/>
              <w:rPr>
                <w:rFonts w:ascii="Arial" w:eastAsia="Times New Roman" w:hAnsi="Arial" w:cs="Arial"/>
                <w:lang w:eastAsia="en-ZA"/>
              </w:rPr>
            </w:pPr>
            <w:r w:rsidRPr="008E1F93">
              <w:rPr>
                <w:rFonts w:ascii="Arial" w:eastAsia="Times New Roman" w:hAnsi="Arial" w:cs="Arial"/>
                <w:lang w:eastAsia="en-ZA"/>
              </w:rPr>
              <w:t>R</w:t>
            </w:r>
          </w:p>
        </w:tc>
      </w:tr>
      <w:tr w:rsidR="00EE152D" w:rsidRPr="008E1F93" w14:paraId="79A26658" w14:textId="77777777" w:rsidTr="003B6ABC">
        <w:trPr>
          <w:trHeight w:val="302"/>
        </w:trPr>
        <w:tc>
          <w:tcPr>
            <w:tcW w:w="8183"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CDDF390" w14:textId="77777777" w:rsidR="00EE152D" w:rsidRPr="008E1F93" w:rsidRDefault="00EE152D" w:rsidP="0085617C">
            <w:pPr>
              <w:spacing w:after="0" w:line="240" w:lineRule="auto"/>
              <w:jc w:val="center"/>
              <w:textAlignment w:val="baseline"/>
              <w:rPr>
                <w:rFonts w:ascii="Arial" w:eastAsia="Times New Roman" w:hAnsi="Arial" w:cs="Arial"/>
                <w:b/>
                <w:sz w:val="18"/>
                <w:szCs w:val="18"/>
                <w:lang w:eastAsia="en-ZA"/>
              </w:rPr>
            </w:pPr>
            <w:r w:rsidRPr="008E1F93">
              <w:rPr>
                <w:rFonts w:ascii="Arial" w:eastAsia="Times New Roman" w:hAnsi="Arial" w:cs="Arial"/>
                <w:b/>
                <w:sz w:val="18"/>
                <w:szCs w:val="18"/>
                <w:lang w:eastAsia="en-ZA"/>
              </w:rPr>
              <w:t>Total Cost (Including Vat)</w:t>
            </w:r>
          </w:p>
        </w:tc>
        <w:tc>
          <w:tcPr>
            <w:tcW w:w="1629" w:type="dxa"/>
            <w:tcBorders>
              <w:top w:val="single" w:sz="6" w:space="0" w:color="auto"/>
              <w:left w:val="single" w:sz="6" w:space="0" w:color="auto"/>
              <w:bottom w:val="single" w:sz="6" w:space="0" w:color="auto"/>
              <w:right w:val="single" w:sz="6" w:space="0" w:color="auto"/>
            </w:tcBorders>
            <w:shd w:val="clear" w:color="auto" w:fill="auto"/>
            <w:vAlign w:val="center"/>
          </w:tcPr>
          <w:p w14:paraId="418FEBFC" w14:textId="77777777" w:rsidR="00EE152D" w:rsidRPr="008E1F93" w:rsidRDefault="00EE152D" w:rsidP="0085617C">
            <w:pPr>
              <w:spacing w:after="0" w:line="240" w:lineRule="auto"/>
              <w:textAlignment w:val="baseline"/>
              <w:rPr>
                <w:rFonts w:ascii="Arial" w:eastAsia="Times New Roman" w:hAnsi="Arial" w:cs="Arial"/>
                <w:lang w:eastAsia="en-ZA"/>
              </w:rPr>
            </w:pPr>
            <w:r w:rsidRPr="008E1F93">
              <w:rPr>
                <w:rFonts w:ascii="Arial" w:eastAsia="Times New Roman" w:hAnsi="Arial" w:cs="Arial"/>
                <w:lang w:eastAsia="en-ZA"/>
              </w:rPr>
              <w:t>R</w:t>
            </w:r>
          </w:p>
        </w:tc>
      </w:tr>
    </w:tbl>
    <w:p w14:paraId="28498BC7" w14:textId="77777777" w:rsidR="00EE152D" w:rsidRPr="00B534D0" w:rsidRDefault="00EE152D" w:rsidP="00EE152D">
      <w:pPr>
        <w:pStyle w:val="Caption"/>
        <w:jc w:val="center"/>
        <w:sectPr w:rsidR="00EE152D" w:rsidRPr="00B534D0" w:rsidSect="00BE6C4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pPr>
      <w:r>
        <w:t xml:space="preserve">Table </w:t>
      </w:r>
      <w:r w:rsidR="000F792D">
        <w:fldChar w:fldCharType="begin"/>
      </w:r>
      <w:r w:rsidR="000F792D">
        <w:instrText xml:space="preserve"> SEQ Table \* ARABIC </w:instrText>
      </w:r>
      <w:r w:rsidR="000F792D">
        <w:fldChar w:fldCharType="separate"/>
      </w:r>
      <w:r>
        <w:rPr>
          <w:noProof/>
        </w:rPr>
        <w:t>3</w:t>
      </w:r>
      <w:r w:rsidR="000F792D">
        <w:rPr>
          <w:noProof/>
        </w:rPr>
        <w:fldChar w:fldCharType="end"/>
      </w:r>
      <w:r>
        <w:t xml:space="preserve">: Bill of Quantity </w:t>
      </w:r>
    </w:p>
    <w:p w14:paraId="3ACD0AE0" w14:textId="65EDA277" w:rsidR="00EE152D" w:rsidRPr="00F13F32" w:rsidRDefault="00EE152D" w:rsidP="00EE1AEF">
      <w:pPr>
        <w:pStyle w:val="Heading1"/>
        <w:keepLines w:val="0"/>
        <w:numPr>
          <w:ilvl w:val="0"/>
          <w:numId w:val="26"/>
        </w:numPr>
        <w:spacing w:before="240" w:after="60"/>
        <w:rPr>
          <w:rFonts w:ascii="Arial" w:hAnsi="Arial"/>
          <w:sz w:val="24"/>
          <w:szCs w:val="24"/>
        </w:rPr>
      </w:pPr>
      <w:r w:rsidRPr="28AA17FF">
        <w:rPr>
          <w:rFonts w:ascii="Arial" w:hAnsi="Arial"/>
          <w:sz w:val="24"/>
          <w:szCs w:val="24"/>
        </w:rPr>
        <w:lastRenderedPageBreak/>
        <w:t xml:space="preserve">RECOMMENDATION AND APPROVAL OF THE SPECIFICATION / TERMS OF REFERENCE / STATEMENT OF WORK SUBMISSION FOR </w:t>
      </w:r>
      <w:r w:rsidR="00EE1AEF" w:rsidRPr="00EE1AEF">
        <w:rPr>
          <w:rFonts w:ascii="Arial" w:hAnsi="Arial"/>
          <w:sz w:val="24"/>
          <w:szCs w:val="24"/>
        </w:rPr>
        <w:t>SUPPLY, DELIVER AND INSTALL OVERHEAD DISTRIBUTION CONDUCTORS AT VARIOUS SECTIONS IN THE WESTERN CAPE</w:t>
      </w:r>
    </w:p>
    <w:p w14:paraId="0F3CABC7" w14:textId="77777777" w:rsidR="00EE152D" w:rsidRPr="009A4EE3" w:rsidRDefault="00EE152D" w:rsidP="00EE152D">
      <w:pPr>
        <w:spacing w:line="360" w:lineRule="auto"/>
        <w:jc w:val="both"/>
        <w:rPr>
          <w:rStyle w:val="Emphasis"/>
          <w:rFonts w:ascii="Arial" w:hAnsi="Arial" w:cs="Arial"/>
          <w:b/>
          <w:i w:val="0"/>
        </w:rPr>
      </w:pPr>
    </w:p>
    <w:tbl>
      <w:tblPr>
        <w:tblW w:w="0" w:type="auto"/>
        <w:tblLook w:val="04A0" w:firstRow="1" w:lastRow="0" w:firstColumn="1" w:lastColumn="0" w:noHBand="0" w:noVBand="1"/>
      </w:tblPr>
      <w:tblGrid>
        <w:gridCol w:w="9242"/>
      </w:tblGrid>
      <w:tr w:rsidR="00EE152D" w:rsidRPr="00BE62EF" w14:paraId="1899852F" w14:textId="77777777" w:rsidTr="0085617C">
        <w:tc>
          <w:tcPr>
            <w:tcW w:w="9933" w:type="dxa"/>
            <w:shd w:val="clear" w:color="auto" w:fill="auto"/>
          </w:tcPr>
          <w:p w14:paraId="66D0E416"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COMPILED BY:</w:t>
            </w:r>
          </w:p>
          <w:p w14:paraId="64FAD5D2"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Name:</w:t>
            </w:r>
            <w:r w:rsidRPr="00D76490">
              <w:rPr>
                <w:rFonts w:ascii="Arial" w:hAnsi="Arial" w:cs="Arial"/>
                <w:b/>
                <w:lang w:val="en-GB" w:eastAsia="en-GB"/>
              </w:rPr>
              <w:tab/>
            </w:r>
            <w:r w:rsidRPr="00D76490">
              <w:rPr>
                <w:rFonts w:ascii="Arial" w:hAnsi="Arial" w:cs="Arial"/>
                <w:b/>
                <w:lang w:val="en-GB" w:eastAsia="en-GB"/>
              </w:rPr>
              <w:tab/>
              <w:t xml:space="preserve">           ______________________________</w:t>
            </w:r>
          </w:p>
          <w:p w14:paraId="77ADC98E"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Signature:</w:t>
            </w:r>
            <w:r w:rsidRPr="00D76490">
              <w:rPr>
                <w:rFonts w:ascii="Arial" w:hAnsi="Arial" w:cs="Arial"/>
                <w:b/>
                <w:lang w:val="en-GB" w:eastAsia="en-GB"/>
              </w:rPr>
              <w:tab/>
            </w:r>
            <w:r w:rsidRPr="00D76490">
              <w:rPr>
                <w:rFonts w:ascii="Arial" w:hAnsi="Arial" w:cs="Arial"/>
                <w:b/>
                <w:lang w:val="en-GB" w:eastAsia="en-GB"/>
              </w:rPr>
              <w:tab/>
              <w:t>______________________________</w:t>
            </w:r>
          </w:p>
          <w:p w14:paraId="56D8B198"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Designation:</w:t>
            </w:r>
            <w:r w:rsidRPr="00D76490">
              <w:rPr>
                <w:rFonts w:ascii="Arial" w:hAnsi="Arial" w:cs="Arial"/>
                <w:b/>
                <w:lang w:val="en-GB" w:eastAsia="en-GB"/>
              </w:rPr>
              <w:tab/>
            </w:r>
            <w:r w:rsidRPr="00D76490">
              <w:rPr>
                <w:rFonts w:ascii="Arial" w:hAnsi="Arial" w:cs="Arial"/>
                <w:b/>
                <w:lang w:val="en-GB" w:eastAsia="en-GB"/>
              </w:rPr>
              <w:tab/>
              <w:t>______________________________</w:t>
            </w:r>
          </w:p>
          <w:p w14:paraId="6474ABDF"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Date:                           ______________________________</w:t>
            </w:r>
          </w:p>
          <w:p w14:paraId="5B08B5D1" w14:textId="77777777" w:rsidR="00EE152D" w:rsidRPr="00D76490" w:rsidRDefault="00EE152D" w:rsidP="0085617C">
            <w:pPr>
              <w:spacing w:line="360" w:lineRule="auto"/>
              <w:jc w:val="both"/>
              <w:rPr>
                <w:rFonts w:ascii="Arial" w:hAnsi="Arial" w:cs="Arial"/>
                <w:b/>
                <w:lang w:val="en-GB" w:eastAsia="en-GB"/>
              </w:rPr>
            </w:pPr>
          </w:p>
        </w:tc>
      </w:tr>
      <w:tr w:rsidR="00EE152D" w:rsidRPr="00BE62EF" w14:paraId="25D13A0B" w14:textId="77777777" w:rsidTr="0085617C">
        <w:tc>
          <w:tcPr>
            <w:tcW w:w="9933" w:type="dxa"/>
            <w:shd w:val="clear" w:color="auto" w:fill="auto"/>
          </w:tcPr>
          <w:p w14:paraId="7C6B0767"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 xml:space="preserve">APPROVED </w:t>
            </w:r>
          </w:p>
          <w:p w14:paraId="7B088F16"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Name:</w:t>
            </w:r>
            <w:r w:rsidRPr="00D76490">
              <w:rPr>
                <w:rFonts w:ascii="Arial" w:hAnsi="Arial" w:cs="Arial"/>
                <w:b/>
                <w:lang w:val="en-GB" w:eastAsia="en-GB"/>
              </w:rPr>
              <w:tab/>
            </w:r>
            <w:r w:rsidRPr="00D76490">
              <w:rPr>
                <w:rFonts w:ascii="Arial" w:hAnsi="Arial" w:cs="Arial"/>
                <w:b/>
                <w:lang w:val="en-GB" w:eastAsia="en-GB"/>
              </w:rPr>
              <w:tab/>
              <w:t xml:space="preserve">           ______________________________</w:t>
            </w:r>
          </w:p>
          <w:p w14:paraId="2E93811C"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Signature:</w:t>
            </w:r>
            <w:r w:rsidRPr="00D76490">
              <w:rPr>
                <w:rFonts w:ascii="Arial" w:hAnsi="Arial" w:cs="Arial"/>
                <w:b/>
                <w:lang w:val="en-GB" w:eastAsia="en-GB"/>
              </w:rPr>
              <w:tab/>
            </w:r>
            <w:r w:rsidRPr="00D76490">
              <w:rPr>
                <w:rFonts w:ascii="Arial" w:hAnsi="Arial" w:cs="Arial"/>
                <w:b/>
                <w:lang w:val="en-GB" w:eastAsia="en-GB"/>
              </w:rPr>
              <w:tab/>
              <w:t>______________________________</w:t>
            </w:r>
          </w:p>
          <w:p w14:paraId="6EC52CF4"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Designation:</w:t>
            </w:r>
            <w:r w:rsidRPr="00D76490">
              <w:rPr>
                <w:rFonts w:ascii="Arial" w:hAnsi="Arial" w:cs="Arial"/>
                <w:b/>
                <w:lang w:val="en-GB" w:eastAsia="en-GB"/>
              </w:rPr>
              <w:tab/>
            </w:r>
            <w:r w:rsidRPr="00D76490">
              <w:rPr>
                <w:rFonts w:ascii="Arial" w:hAnsi="Arial" w:cs="Arial"/>
                <w:b/>
                <w:lang w:val="en-GB" w:eastAsia="en-GB"/>
              </w:rPr>
              <w:tab/>
              <w:t>______________________________</w:t>
            </w:r>
          </w:p>
          <w:p w14:paraId="0F0B605D" w14:textId="77777777" w:rsidR="00EE152D" w:rsidRPr="00D76490" w:rsidRDefault="00EE152D" w:rsidP="0085617C">
            <w:pPr>
              <w:spacing w:line="360" w:lineRule="auto"/>
              <w:jc w:val="both"/>
              <w:rPr>
                <w:rFonts w:ascii="Arial" w:hAnsi="Arial" w:cs="Arial"/>
                <w:b/>
                <w:lang w:val="en-GB" w:eastAsia="en-GB"/>
              </w:rPr>
            </w:pPr>
            <w:r w:rsidRPr="00D76490">
              <w:rPr>
                <w:rFonts w:ascii="Arial" w:hAnsi="Arial" w:cs="Arial"/>
                <w:b/>
                <w:lang w:val="en-GB" w:eastAsia="en-GB"/>
              </w:rPr>
              <w:t>Date:                           ______________________________</w:t>
            </w:r>
          </w:p>
          <w:p w14:paraId="16DEB4AB" w14:textId="77777777" w:rsidR="00EE152D" w:rsidRPr="00D76490" w:rsidRDefault="00EE152D" w:rsidP="0085617C">
            <w:pPr>
              <w:spacing w:line="360" w:lineRule="auto"/>
              <w:jc w:val="both"/>
              <w:rPr>
                <w:rFonts w:ascii="Arial" w:hAnsi="Arial" w:cs="Arial"/>
                <w:b/>
                <w:lang w:val="en-GB" w:eastAsia="en-GB"/>
              </w:rPr>
            </w:pPr>
          </w:p>
        </w:tc>
      </w:tr>
      <w:tr w:rsidR="00EE152D" w:rsidRPr="00BE62EF" w14:paraId="0AD9C6F4" w14:textId="77777777" w:rsidTr="0085617C">
        <w:tc>
          <w:tcPr>
            <w:tcW w:w="9933" w:type="dxa"/>
            <w:shd w:val="clear" w:color="auto" w:fill="auto"/>
          </w:tcPr>
          <w:p w14:paraId="4B1F511A" w14:textId="77777777" w:rsidR="00EE152D" w:rsidRPr="00D76490" w:rsidRDefault="00EE152D" w:rsidP="0085617C">
            <w:pPr>
              <w:spacing w:line="360" w:lineRule="auto"/>
              <w:jc w:val="both"/>
              <w:rPr>
                <w:rFonts w:ascii="Arial" w:hAnsi="Arial" w:cs="Arial"/>
                <w:b/>
                <w:lang w:val="en-GB" w:eastAsia="en-GB"/>
              </w:rPr>
            </w:pPr>
          </w:p>
        </w:tc>
      </w:tr>
      <w:tr w:rsidR="00EE152D" w:rsidRPr="00BE62EF" w14:paraId="65F9C3DC" w14:textId="77777777" w:rsidTr="0085617C">
        <w:trPr>
          <w:trHeight w:val="3407"/>
        </w:trPr>
        <w:tc>
          <w:tcPr>
            <w:tcW w:w="9933" w:type="dxa"/>
            <w:shd w:val="clear" w:color="auto" w:fill="auto"/>
          </w:tcPr>
          <w:p w14:paraId="5023141B" w14:textId="77777777" w:rsidR="00EE152D" w:rsidRPr="00D76490" w:rsidRDefault="00EE152D" w:rsidP="0085617C">
            <w:pPr>
              <w:spacing w:line="360" w:lineRule="auto"/>
              <w:jc w:val="both"/>
              <w:rPr>
                <w:rFonts w:ascii="Arial" w:hAnsi="Arial" w:cs="Arial"/>
                <w:b/>
                <w:lang w:val="en-GB" w:eastAsia="en-GB"/>
              </w:rPr>
            </w:pPr>
          </w:p>
        </w:tc>
      </w:tr>
    </w:tbl>
    <w:p w14:paraId="1F3B1409" w14:textId="77777777" w:rsidR="008847AB" w:rsidRPr="00EE152D" w:rsidRDefault="008847AB" w:rsidP="00EE152D"/>
    <w:sectPr w:rsidR="008847AB" w:rsidRPr="00EE152D" w:rsidSect="00BE6C4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1CAC4" w14:textId="77777777" w:rsidR="000F792D" w:rsidRDefault="000F792D">
      <w:pPr>
        <w:spacing w:after="0" w:line="240" w:lineRule="auto"/>
      </w:pPr>
      <w:r>
        <w:separator/>
      </w:r>
    </w:p>
  </w:endnote>
  <w:endnote w:type="continuationSeparator" w:id="0">
    <w:p w14:paraId="5CD418B4" w14:textId="77777777" w:rsidR="000F792D" w:rsidRDefault="000F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144A5" w14:textId="77777777" w:rsidR="005F368C" w:rsidRDefault="005F3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919522"/>
      <w:docPartObj>
        <w:docPartGallery w:val="Page Numbers (Bottom of Page)"/>
        <w:docPartUnique/>
      </w:docPartObj>
    </w:sdtPr>
    <w:sdtEndPr>
      <w:rPr>
        <w:noProof/>
      </w:rPr>
    </w:sdtEndPr>
    <w:sdtContent>
      <w:p w14:paraId="50230CC7" w14:textId="77777777" w:rsidR="000A49D1" w:rsidRPr="005F368C" w:rsidRDefault="000A49D1">
        <w:pPr>
          <w:pStyle w:val="Footer"/>
          <w:jc w:val="center"/>
        </w:pPr>
        <w:r w:rsidRPr="005F368C">
          <w:fldChar w:fldCharType="begin"/>
        </w:r>
        <w:r w:rsidRPr="005F368C">
          <w:instrText xml:space="preserve"> PAGE   \* MERGEFORMAT </w:instrText>
        </w:r>
        <w:r w:rsidRPr="005F368C">
          <w:fldChar w:fldCharType="separate"/>
        </w:r>
        <w:r w:rsidR="00D81ADB">
          <w:rPr>
            <w:noProof/>
          </w:rPr>
          <w:t>6</w:t>
        </w:r>
        <w:r w:rsidRPr="005F368C">
          <w:rPr>
            <w:noProof/>
          </w:rPr>
          <w:fldChar w:fldCharType="end"/>
        </w:r>
      </w:p>
    </w:sdtContent>
  </w:sdt>
  <w:p w14:paraId="722B00AE" w14:textId="60BB0B01" w:rsidR="000A49D1" w:rsidRPr="005F368C" w:rsidRDefault="005F368C">
    <w:pPr>
      <w:pStyle w:val="Footer"/>
    </w:pPr>
    <w:r w:rsidRPr="005F368C">
      <w:rPr>
        <w:sz w:val="16"/>
        <w:szCs w:val="16"/>
      </w:rPr>
      <w:t>DOCS_CMR3-#314860-v1-SUPPLY__DELIVER_AND_INSTALL_OVERHEAD_DISTRIBUTION_CONDUCTORS_AT_VARIOUS_SECTIONS_IN_THE_WESTERN_CAPE</w:t>
    </w:r>
  </w:p>
  <w:p w14:paraId="42C6D796" w14:textId="77777777" w:rsidR="00FC13F9" w:rsidRDefault="00FC13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3008117"/>
      <w:docPartObj>
        <w:docPartGallery w:val="Page Numbers (Bottom of Page)"/>
        <w:docPartUnique/>
      </w:docPartObj>
    </w:sdtPr>
    <w:sdtEndPr>
      <w:rPr>
        <w:noProof/>
      </w:rPr>
    </w:sdtEndPr>
    <w:sdtContent>
      <w:p w14:paraId="3D3D22A9" w14:textId="77777777" w:rsidR="000A49D1" w:rsidRDefault="000A49D1">
        <w:pPr>
          <w:pStyle w:val="Footer"/>
          <w:jc w:val="center"/>
        </w:pPr>
        <w:r>
          <w:fldChar w:fldCharType="begin"/>
        </w:r>
        <w:r>
          <w:instrText xml:space="preserve"> PAGE   \* MERGEFORMAT </w:instrText>
        </w:r>
        <w:r>
          <w:fldChar w:fldCharType="separate"/>
        </w:r>
        <w:r w:rsidR="00D81ADB">
          <w:rPr>
            <w:noProof/>
          </w:rPr>
          <w:t>1</w:t>
        </w:r>
        <w:r>
          <w:rPr>
            <w:noProof/>
          </w:rPr>
          <w:fldChar w:fldCharType="end"/>
        </w:r>
      </w:p>
    </w:sdtContent>
  </w:sdt>
  <w:p w14:paraId="3041E394" w14:textId="72ECDF84" w:rsidR="000A49D1" w:rsidRPr="005F368C" w:rsidRDefault="005F368C">
    <w:pPr>
      <w:pStyle w:val="Footer"/>
    </w:pPr>
    <w:r w:rsidRPr="005F368C">
      <w:rPr>
        <w:sz w:val="16"/>
        <w:szCs w:val="16"/>
      </w:rPr>
      <w:t>DOCS_CMR3-#314860-v1-SUPPLY__DELIVER_AND_INSTALL_OVERHEAD_DISTRIBUTION_CONDUCTORS_AT_VARIOUS_SECTIONS_IN_THE_WESTERN_CAPE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829953"/>
      <w:docPartObj>
        <w:docPartGallery w:val="Page Numbers (Bottom of Page)"/>
        <w:docPartUnique/>
      </w:docPartObj>
    </w:sdtPr>
    <w:sdtEndPr>
      <w:rPr>
        <w:noProof/>
      </w:rPr>
    </w:sdtEndPr>
    <w:sdtContent>
      <w:p w14:paraId="15EC428A" w14:textId="77777777" w:rsidR="00137FDE" w:rsidRPr="004E633F" w:rsidRDefault="00137FDE">
        <w:pPr>
          <w:pStyle w:val="Footer"/>
          <w:jc w:val="center"/>
        </w:pPr>
        <w:r w:rsidRPr="004E633F">
          <w:fldChar w:fldCharType="begin"/>
        </w:r>
        <w:r w:rsidRPr="004E633F">
          <w:instrText xml:space="preserve"> PAGE   \* MERGEFORMAT </w:instrText>
        </w:r>
        <w:r w:rsidRPr="004E633F">
          <w:fldChar w:fldCharType="separate"/>
        </w:r>
        <w:r w:rsidR="00D81ADB">
          <w:rPr>
            <w:noProof/>
          </w:rPr>
          <w:t>8</w:t>
        </w:r>
        <w:r w:rsidRPr="004E633F">
          <w:rPr>
            <w:noProof/>
          </w:rPr>
          <w:fldChar w:fldCharType="end"/>
        </w:r>
      </w:p>
    </w:sdtContent>
  </w:sdt>
  <w:p w14:paraId="44FB30F8" w14:textId="444A18A8" w:rsidR="000200BE" w:rsidRPr="004E633F" w:rsidRDefault="004E633F" w:rsidP="000A49D1">
    <w:pPr>
      <w:pStyle w:val="Footer"/>
    </w:pPr>
    <w:r w:rsidRPr="004E633F">
      <w:rPr>
        <w:sz w:val="16"/>
        <w:szCs w:val="16"/>
      </w:rPr>
      <w:t>DOCS_CMR3-#314860-v1-SUPPLY__DELIVER_AND_INSTALL_OVERHEAD_DISTRIBUTION_CONDUCTORS_AT_VARIOUS_SECTIONS_IN_THE_WESTERN_CAPE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B218C" w14:textId="77777777" w:rsidR="000F792D" w:rsidRDefault="000F792D">
      <w:pPr>
        <w:spacing w:after="0" w:line="240" w:lineRule="auto"/>
      </w:pPr>
      <w:r>
        <w:separator/>
      </w:r>
    </w:p>
  </w:footnote>
  <w:footnote w:type="continuationSeparator" w:id="0">
    <w:p w14:paraId="1EBFCFC7" w14:textId="77777777" w:rsidR="000F792D" w:rsidRDefault="000F7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94DA" w14:textId="77777777" w:rsidR="005F368C" w:rsidRDefault="005F3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34B6" w14:textId="77777777" w:rsidR="005F368C" w:rsidRDefault="005F3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DDEB" w14:textId="77777777" w:rsidR="005F368C" w:rsidRDefault="005F3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542E" w14:textId="77777777" w:rsidR="00982DA9" w:rsidRDefault="28AA17FF" w:rsidP="00982DA9">
    <w:pPr>
      <w:pStyle w:val="Header"/>
      <w:jc w:val="right"/>
    </w:pPr>
    <w:r>
      <w:rPr>
        <w:noProof/>
        <w:lang w:val="en-ZA" w:eastAsia="en-ZA"/>
      </w:rPr>
      <w:drawing>
        <wp:inline distT="0" distB="0" distL="0" distR="0" wp14:anchorId="35285B76" wp14:editId="08EA88FE">
          <wp:extent cx="2000250" cy="762000"/>
          <wp:effectExtent l="0" t="0" r="0" b="0"/>
          <wp:docPr id="1" name="Picture 1"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00250" cy="76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1C7"/>
    <w:multiLevelType w:val="hybridMultilevel"/>
    <w:tmpl w:val="2B9A05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8839AC"/>
    <w:multiLevelType w:val="hybridMultilevel"/>
    <w:tmpl w:val="F560F6C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BED359B"/>
    <w:multiLevelType w:val="hybridMultilevel"/>
    <w:tmpl w:val="859403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2242146"/>
    <w:multiLevelType w:val="hybridMultilevel"/>
    <w:tmpl w:val="9A4284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B37A94"/>
    <w:multiLevelType w:val="hybridMultilevel"/>
    <w:tmpl w:val="AC24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23F5F"/>
    <w:multiLevelType w:val="hybridMultilevel"/>
    <w:tmpl w:val="D48A62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D847E26"/>
    <w:multiLevelType w:val="hybridMultilevel"/>
    <w:tmpl w:val="4BE625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146213A"/>
    <w:multiLevelType w:val="hybridMultilevel"/>
    <w:tmpl w:val="ABC671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280436"/>
    <w:multiLevelType w:val="hybridMultilevel"/>
    <w:tmpl w:val="2A4E4D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46D2479"/>
    <w:multiLevelType w:val="multilevel"/>
    <w:tmpl w:val="02DC1802"/>
    <w:lvl w:ilvl="0">
      <w:start w:val="3"/>
      <w:numFmt w:val="decimal"/>
      <w:lvlText w:val="%1"/>
      <w:lvlJc w:val="left"/>
      <w:pPr>
        <w:ind w:left="360" w:hanging="360"/>
      </w:pPr>
      <w:rPr>
        <w:rFonts w:asciiTheme="majorHAnsi" w:eastAsiaTheme="majorEastAsia" w:hAnsiTheme="majorHAnsi" w:cstheme="majorBidi" w:hint="default"/>
      </w:rPr>
    </w:lvl>
    <w:lvl w:ilvl="1">
      <w:start w:val="3"/>
      <w:numFmt w:val="decimal"/>
      <w:lvlText w:val="%1.%2"/>
      <w:lvlJc w:val="left"/>
      <w:pPr>
        <w:ind w:left="720" w:hanging="360"/>
      </w:pPr>
      <w:rPr>
        <w:rFonts w:asciiTheme="majorHAnsi" w:eastAsiaTheme="majorEastAsia" w:hAnsiTheme="majorHAnsi" w:cstheme="majorBidi" w:hint="default"/>
      </w:rPr>
    </w:lvl>
    <w:lvl w:ilvl="2">
      <w:start w:val="1"/>
      <w:numFmt w:val="decimal"/>
      <w:lvlText w:val="%1.%2.%3"/>
      <w:lvlJc w:val="left"/>
      <w:pPr>
        <w:ind w:left="1440" w:hanging="720"/>
      </w:pPr>
      <w:rPr>
        <w:rFonts w:asciiTheme="majorHAnsi" w:eastAsiaTheme="majorEastAsia" w:hAnsiTheme="majorHAnsi" w:cstheme="majorBidi" w:hint="default"/>
      </w:rPr>
    </w:lvl>
    <w:lvl w:ilvl="3">
      <w:start w:val="1"/>
      <w:numFmt w:val="decimal"/>
      <w:lvlText w:val="%1.%2.%3.%4"/>
      <w:lvlJc w:val="left"/>
      <w:pPr>
        <w:ind w:left="2160" w:hanging="1080"/>
      </w:pPr>
      <w:rPr>
        <w:rFonts w:asciiTheme="majorHAnsi" w:eastAsiaTheme="majorEastAsia" w:hAnsiTheme="majorHAnsi" w:cstheme="majorBidi" w:hint="default"/>
      </w:rPr>
    </w:lvl>
    <w:lvl w:ilvl="4">
      <w:start w:val="1"/>
      <w:numFmt w:val="decimal"/>
      <w:lvlText w:val="%1.%2.%3.%4.%5"/>
      <w:lvlJc w:val="left"/>
      <w:pPr>
        <w:ind w:left="2520" w:hanging="1080"/>
      </w:pPr>
      <w:rPr>
        <w:rFonts w:asciiTheme="majorHAnsi" w:eastAsiaTheme="majorEastAsia" w:hAnsiTheme="majorHAnsi" w:cstheme="majorBidi" w:hint="default"/>
      </w:rPr>
    </w:lvl>
    <w:lvl w:ilvl="5">
      <w:start w:val="1"/>
      <w:numFmt w:val="decimal"/>
      <w:lvlText w:val="%1.%2.%3.%4.%5.%6"/>
      <w:lvlJc w:val="left"/>
      <w:pPr>
        <w:ind w:left="3240" w:hanging="1440"/>
      </w:pPr>
      <w:rPr>
        <w:rFonts w:asciiTheme="majorHAnsi" w:eastAsiaTheme="majorEastAsia" w:hAnsiTheme="majorHAnsi" w:cstheme="majorBidi" w:hint="default"/>
      </w:rPr>
    </w:lvl>
    <w:lvl w:ilvl="6">
      <w:start w:val="1"/>
      <w:numFmt w:val="decimal"/>
      <w:lvlText w:val="%1.%2.%3.%4.%5.%6.%7"/>
      <w:lvlJc w:val="left"/>
      <w:pPr>
        <w:ind w:left="3600" w:hanging="1440"/>
      </w:pPr>
      <w:rPr>
        <w:rFonts w:asciiTheme="majorHAnsi" w:eastAsiaTheme="majorEastAsia" w:hAnsiTheme="majorHAnsi" w:cstheme="majorBidi" w:hint="default"/>
      </w:rPr>
    </w:lvl>
    <w:lvl w:ilvl="7">
      <w:start w:val="1"/>
      <w:numFmt w:val="decimal"/>
      <w:lvlText w:val="%1.%2.%3.%4.%5.%6.%7.%8"/>
      <w:lvlJc w:val="left"/>
      <w:pPr>
        <w:ind w:left="4320" w:hanging="1800"/>
      </w:pPr>
      <w:rPr>
        <w:rFonts w:asciiTheme="majorHAnsi" w:eastAsiaTheme="majorEastAsia" w:hAnsiTheme="majorHAnsi" w:cstheme="majorBidi" w:hint="default"/>
      </w:rPr>
    </w:lvl>
    <w:lvl w:ilvl="8">
      <w:start w:val="1"/>
      <w:numFmt w:val="decimal"/>
      <w:lvlText w:val="%1.%2.%3.%4.%5.%6.%7.%8.%9"/>
      <w:lvlJc w:val="left"/>
      <w:pPr>
        <w:ind w:left="4680" w:hanging="1800"/>
      </w:pPr>
      <w:rPr>
        <w:rFonts w:asciiTheme="majorHAnsi" w:eastAsiaTheme="majorEastAsia" w:hAnsiTheme="majorHAnsi" w:cstheme="majorBidi" w:hint="default"/>
      </w:rPr>
    </w:lvl>
  </w:abstractNum>
  <w:abstractNum w:abstractNumId="10" w15:restartNumberingAfterBreak="0">
    <w:nsid w:val="275B0AFE"/>
    <w:multiLevelType w:val="hybridMultilevel"/>
    <w:tmpl w:val="B6F6A0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A3450EF"/>
    <w:multiLevelType w:val="hybridMultilevel"/>
    <w:tmpl w:val="5AE202A6"/>
    <w:lvl w:ilvl="0" w:tplc="04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CAA2CB1"/>
    <w:multiLevelType w:val="hybridMultilevel"/>
    <w:tmpl w:val="653E5C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E123663"/>
    <w:multiLevelType w:val="hybridMultilevel"/>
    <w:tmpl w:val="8E8E7048"/>
    <w:lvl w:ilvl="0" w:tplc="D8DCF8B6">
      <w:start w:val="1"/>
      <w:numFmt w:val="decimal"/>
      <w:lvlText w:val="%1."/>
      <w:lvlJc w:val="left"/>
      <w:pPr>
        <w:ind w:left="720" w:hanging="360"/>
      </w:pPr>
      <w:rPr>
        <w:rFonts w:asciiTheme="minorHAnsi" w:eastAsiaTheme="minorHAnsi" w:hAnsiTheme="minorHAnsi"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E9254E8"/>
    <w:multiLevelType w:val="hybridMultilevel"/>
    <w:tmpl w:val="616871A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FC82EA1"/>
    <w:multiLevelType w:val="hybridMultilevel"/>
    <w:tmpl w:val="7B7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979E5"/>
    <w:multiLevelType w:val="multilevel"/>
    <w:tmpl w:val="8AA201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4D271807"/>
    <w:multiLevelType w:val="multilevel"/>
    <w:tmpl w:val="BF7C79A6"/>
    <w:lvl w:ilvl="0">
      <w:start w:val="1"/>
      <w:numFmt w:val="decimal"/>
      <w:pStyle w:val="Body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A32BE6"/>
    <w:multiLevelType w:val="hybridMultilevel"/>
    <w:tmpl w:val="FF1EE30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66674C59"/>
    <w:multiLevelType w:val="hybridMultilevel"/>
    <w:tmpl w:val="8C60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952C4"/>
    <w:multiLevelType w:val="hybridMultilevel"/>
    <w:tmpl w:val="D75C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63CCB"/>
    <w:multiLevelType w:val="hybridMultilevel"/>
    <w:tmpl w:val="735C32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77ED22DA"/>
    <w:multiLevelType w:val="hybridMultilevel"/>
    <w:tmpl w:val="705841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989571A"/>
    <w:multiLevelType w:val="hybridMultilevel"/>
    <w:tmpl w:val="9EAC94F6"/>
    <w:lvl w:ilvl="0" w:tplc="D3B41A1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CB2B4D"/>
    <w:multiLevelType w:val="hybridMultilevel"/>
    <w:tmpl w:val="BE14BCA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7F98389F"/>
    <w:multiLevelType w:val="multilevel"/>
    <w:tmpl w:val="F3A6DF3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FB80B36"/>
    <w:multiLevelType w:val="multilevel"/>
    <w:tmpl w:val="53CC25B2"/>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5"/>
  </w:num>
  <w:num w:numId="2">
    <w:abstractNumId w:val="15"/>
  </w:num>
  <w:num w:numId="3">
    <w:abstractNumId w:val="23"/>
  </w:num>
  <w:num w:numId="4">
    <w:abstractNumId w:val="20"/>
  </w:num>
  <w:num w:numId="5">
    <w:abstractNumId w:val="6"/>
  </w:num>
  <w:num w:numId="6">
    <w:abstractNumId w:val="14"/>
  </w:num>
  <w:num w:numId="7">
    <w:abstractNumId w:val="24"/>
  </w:num>
  <w:num w:numId="8">
    <w:abstractNumId w:val="26"/>
  </w:num>
  <w:num w:numId="9">
    <w:abstractNumId w:val="21"/>
  </w:num>
  <w:num w:numId="10">
    <w:abstractNumId w:val="12"/>
  </w:num>
  <w:num w:numId="11">
    <w:abstractNumId w:val="18"/>
  </w:num>
  <w:num w:numId="12">
    <w:abstractNumId w:val="2"/>
  </w:num>
  <w:num w:numId="13">
    <w:abstractNumId w:val="3"/>
  </w:num>
  <w:num w:numId="14">
    <w:abstractNumId w:val="0"/>
  </w:num>
  <w:num w:numId="15">
    <w:abstractNumId w:val="4"/>
  </w:num>
  <w:num w:numId="16">
    <w:abstractNumId w:val="9"/>
  </w:num>
  <w:num w:numId="17">
    <w:abstractNumId w:val="19"/>
  </w:num>
  <w:num w:numId="18">
    <w:abstractNumId w:val="1"/>
  </w:num>
  <w:num w:numId="19">
    <w:abstractNumId w:val="7"/>
  </w:num>
  <w:num w:numId="20">
    <w:abstractNumId w:val="13"/>
  </w:num>
  <w:num w:numId="21">
    <w:abstractNumId w:val="8"/>
  </w:num>
  <w:num w:numId="22">
    <w:abstractNumId w:val="10"/>
  </w:num>
  <w:num w:numId="23">
    <w:abstractNumId w:val="22"/>
  </w:num>
  <w:num w:numId="24">
    <w:abstractNumId w:val="11"/>
  </w:num>
  <w:num w:numId="25">
    <w:abstractNumId w:val="17"/>
  </w:num>
  <w:num w:numId="26">
    <w:abstractNumId w:val="1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06B"/>
    <w:rsid w:val="000041CD"/>
    <w:rsid w:val="00011DBF"/>
    <w:rsid w:val="000329DC"/>
    <w:rsid w:val="00055A1E"/>
    <w:rsid w:val="0007095E"/>
    <w:rsid w:val="000711CF"/>
    <w:rsid w:val="0008288A"/>
    <w:rsid w:val="000842C7"/>
    <w:rsid w:val="0009327D"/>
    <w:rsid w:val="000961E9"/>
    <w:rsid w:val="000A49D1"/>
    <w:rsid w:val="000B5453"/>
    <w:rsid w:val="000C01D9"/>
    <w:rsid w:val="000D4B69"/>
    <w:rsid w:val="000E1716"/>
    <w:rsid w:val="000F5A51"/>
    <w:rsid w:val="000F792D"/>
    <w:rsid w:val="0010151C"/>
    <w:rsid w:val="00101E38"/>
    <w:rsid w:val="00135A56"/>
    <w:rsid w:val="00137FDE"/>
    <w:rsid w:val="00144681"/>
    <w:rsid w:val="0014758E"/>
    <w:rsid w:val="00186B11"/>
    <w:rsid w:val="00187ACA"/>
    <w:rsid w:val="00196325"/>
    <w:rsid w:val="001A2630"/>
    <w:rsid w:val="001D0E43"/>
    <w:rsid w:val="001D6DA1"/>
    <w:rsid w:val="001E7EA0"/>
    <w:rsid w:val="001F104F"/>
    <w:rsid w:val="001F3646"/>
    <w:rsid w:val="00211E56"/>
    <w:rsid w:val="00214DB0"/>
    <w:rsid w:val="002575D2"/>
    <w:rsid w:val="002A07CA"/>
    <w:rsid w:val="002B442E"/>
    <w:rsid w:val="002C4B8A"/>
    <w:rsid w:val="002D5FE7"/>
    <w:rsid w:val="002E6139"/>
    <w:rsid w:val="003204AC"/>
    <w:rsid w:val="0032064A"/>
    <w:rsid w:val="00364882"/>
    <w:rsid w:val="00376DA9"/>
    <w:rsid w:val="0038038F"/>
    <w:rsid w:val="00386BC2"/>
    <w:rsid w:val="003A2C74"/>
    <w:rsid w:val="003A5DF1"/>
    <w:rsid w:val="003B6ABC"/>
    <w:rsid w:val="003F2C41"/>
    <w:rsid w:val="00404EFE"/>
    <w:rsid w:val="00415F5E"/>
    <w:rsid w:val="00433E74"/>
    <w:rsid w:val="004468C6"/>
    <w:rsid w:val="00460808"/>
    <w:rsid w:val="00462531"/>
    <w:rsid w:val="004854F2"/>
    <w:rsid w:val="00493334"/>
    <w:rsid w:val="00494121"/>
    <w:rsid w:val="004958F5"/>
    <w:rsid w:val="004A3527"/>
    <w:rsid w:val="004A4EBD"/>
    <w:rsid w:val="004B46AA"/>
    <w:rsid w:val="004D041F"/>
    <w:rsid w:val="004D6A57"/>
    <w:rsid w:val="004E1521"/>
    <w:rsid w:val="004E5E67"/>
    <w:rsid w:val="004E633F"/>
    <w:rsid w:val="00500A3F"/>
    <w:rsid w:val="00501E61"/>
    <w:rsid w:val="00512E5B"/>
    <w:rsid w:val="0051370B"/>
    <w:rsid w:val="00530193"/>
    <w:rsid w:val="00532E16"/>
    <w:rsid w:val="00562A36"/>
    <w:rsid w:val="0057170D"/>
    <w:rsid w:val="0057753D"/>
    <w:rsid w:val="00582269"/>
    <w:rsid w:val="00582A59"/>
    <w:rsid w:val="00583293"/>
    <w:rsid w:val="00597DB8"/>
    <w:rsid w:val="005F368C"/>
    <w:rsid w:val="00622948"/>
    <w:rsid w:val="006306AD"/>
    <w:rsid w:val="006602B4"/>
    <w:rsid w:val="0068006B"/>
    <w:rsid w:val="00690EBF"/>
    <w:rsid w:val="00692D59"/>
    <w:rsid w:val="006B5CFE"/>
    <w:rsid w:val="006D40DD"/>
    <w:rsid w:val="006D5044"/>
    <w:rsid w:val="006E2B03"/>
    <w:rsid w:val="006E6139"/>
    <w:rsid w:val="006F6BA4"/>
    <w:rsid w:val="006F6D21"/>
    <w:rsid w:val="0071694F"/>
    <w:rsid w:val="00723D05"/>
    <w:rsid w:val="00730F1A"/>
    <w:rsid w:val="007338BA"/>
    <w:rsid w:val="00742078"/>
    <w:rsid w:val="007443D2"/>
    <w:rsid w:val="00757224"/>
    <w:rsid w:val="007874F5"/>
    <w:rsid w:val="00790F29"/>
    <w:rsid w:val="007B5438"/>
    <w:rsid w:val="007E3754"/>
    <w:rsid w:val="007F2F71"/>
    <w:rsid w:val="00802E8B"/>
    <w:rsid w:val="00874E27"/>
    <w:rsid w:val="008847AB"/>
    <w:rsid w:val="00884A03"/>
    <w:rsid w:val="00886C1D"/>
    <w:rsid w:val="008A26DA"/>
    <w:rsid w:val="008B14CC"/>
    <w:rsid w:val="008B46DB"/>
    <w:rsid w:val="008B7D9B"/>
    <w:rsid w:val="008D3240"/>
    <w:rsid w:val="008E1F93"/>
    <w:rsid w:val="008F7FBD"/>
    <w:rsid w:val="00900B1B"/>
    <w:rsid w:val="009213C8"/>
    <w:rsid w:val="0093394C"/>
    <w:rsid w:val="00944C8B"/>
    <w:rsid w:val="009554F5"/>
    <w:rsid w:val="00983056"/>
    <w:rsid w:val="00994EE8"/>
    <w:rsid w:val="009A451D"/>
    <w:rsid w:val="009B0FE5"/>
    <w:rsid w:val="009C5776"/>
    <w:rsid w:val="009D7A10"/>
    <w:rsid w:val="00A037A3"/>
    <w:rsid w:val="00A26AAD"/>
    <w:rsid w:val="00A3380E"/>
    <w:rsid w:val="00A3533C"/>
    <w:rsid w:val="00A36374"/>
    <w:rsid w:val="00A618E7"/>
    <w:rsid w:val="00A653E9"/>
    <w:rsid w:val="00A767B8"/>
    <w:rsid w:val="00A81FE1"/>
    <w:rsid w:val="00A879AC"/>
    <w:rsid w:val="00A93606"/>
    <w:rsid w:val="00A93AD8"/>
    <w:rsid w:val="00AA79D2"/>
    <w:rsid w:val="00AB5A5C"/>
    <w:rsid w:val="00AB5C36"/>
    <w:rsid w:val="00AC3E92"/>
    <w:rsid w:val="00AE036A"/>
    <w:rsid w:val="00B052A4"/>
    <w:rsid w:val="00B406A9"/>
    <w:rsid w:val="00B534D0"/>
    <w:rsid w:val="00BA365E"/>
    <w:rsid w:val="00BA527A"/>
    <w:rsid w:val="00BB6D37"/>
    <w:rsid w:val="00BB77AD"/>
    <w:rsid w:val="00BD3E04"/>
    <w:rsid w:val="00BF599B"/>
    <w:rsid w:val="00C000EB"/>
    <w:rsid w:val="00C35406"/>
    <w:rsid w:val="00C40EDE"/>
    <w:rsid w:val="00C61CD4"/>
    <w:rsid w:val="00C62C2F"/>
    <w:rsid w:val="00C74FB3"/>
    <w:rsid w:val="00C76272"/>
    <w:rsid w:val="00C8798B"/>
    <w:rsid w:val="00CA4F08"/>
    <w:rsid w:val="00CE1828"/>
    <w:rsid w:val="00CF1737"/>
    <w:rsid w:val="00D15B22"/>
    <w:rsid w:val="00D27333"/>
    <w:rsid w:val="00D32718"/>
    <w:rsid w:val="00D40F6A"/>
    <w:rsid w:val="00D43B22"/>
    <w:rsid w:val="00D64890"/>
    <w:rsid w:val="00D67DE0"/>
    <w:rsid w:val="00D75060"/>
    <w:rsid w:val="00D81ADB"/>
    <w:rsid w:val="00D96A5A"/>
    <w:rsid w:val="00DA7B5D"/>
    <w:rsid w:val="00DB5D7E"/>
    <w:rsid w:val="00DC7564"/>
    <w:rsid w:val="00DC7CD0"/>
    <w:rsid w:val="00DD1526"/>
    <w:rsid w:val="00DF2738"/>
    <w:rsid w:val="00E33FE9"/>
    <w:rsid w:val="00E34CD8"/>
    <w:rsid w:val="00E50363"/>
    <w:rsid w:val="00E850F9"/>
    <w:rsid w:val="00EB77E9"/>
    <w:rsid w:val="00EC29A5"/>
    <w:rsid w:val="00EE152D"/>
    <w:rsid w:val="00EE1AEF"/>
    <w:rsid w:val="00EE1E69"/>
    <w:rsid w:val="00EE6446"/>
    <w:rsid w:val="00EE708D"/>
    <w:rsid w:val="00EF5BD6"/>
    <w:rsid w:val="00F04832"/>
    <w:rsid w:val="00F13BAF"/>
    <w:rsid w:val="00F330F9"/>
    <w:rsid w:val="00F336BF"/>
    <w:rsid w:val="00F36713"/>
    <w:rsid w:val="00F4525A"/>
    <w:rsid w:val="00F46C32"/>
    <w:rsid w:val="00F60143"/>
    <w:rsid w:val="00F62BF3"/>
    <w:rsid w:val="00F67053"/>
    <w:rsid w:val="00F7044F"/>
    <w:rsid w:val="00FA31C9"/>
    <w:rsid w:val="00FA7E97"/>
    <w:rsid w:val="00FC13F9"/>
    <w:rsid w:val="00FD0890"/>
    <w:rsid w:val="00FD0BD0"/>
    <w:rsid w:val="00FE289A"/>
    <w:rsid w:val="00FE7F8F"/>
    <w:rsid w:val="137BFD59"/>
    <w:rsid w:val="28AA17FF"/>
    <w:rsid w:val="5B7C7A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F3878"/>
  <w15:docId w15:val="{742321DC-0E0E-4A04-ACCE-C9C3CBC5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52D"/>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6800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00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70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06B"/>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8006B"/>
    <w:rPr>
      <w:rFonts w:asciiTheme="majorHAnsi" w:eastAsiaTheme="majorEastAsia" w:hAnsiTheme="majorHAnsi" w:cstheme="majorBidi"/>
      <w:b/>
      <w:bCs/>
      <w:color w:val="4F81BD" w:themeColor="accent1"/>
      <w:sz w:val="26"/>
      <w:szCs w:val="26"/>
      <w:lang w:val="en-US"/>
    </w:rPr>
  </w:style>
  <w:style w:type="paragraph" w:styleId="ListParagraph">
    <w:name w:val="List Paragraph"/>
    <w:aliases w:val="normal,Figure_name,LIST,BULLETS,Recommendation,List Paragraph1,Table of contents numbered,List Paragraph 1,Grey Bullet List,Grey Bullet Style,Table bullet,Normal for Tables,Bullets,List[1:1],IS-Heading II,Standard Paragraph,footer text"/>
    <w:basedOn w:val="Normal"/>
    <w:link w:val="ListParagraphChar"/>
    <w:uiPriority w:val="34"/>
    <w:qFormat/>
    <w:rsid w:val="0068006B"/>
    <w:pPr>
      <w:ind w:left="720"/>
      <w:contextualSpacing/>
    </w:pPr>
  </w:style>
  <w:style w:type="paragraph" w:styleId="Caption">
    <w:name w:val="caption"/>
    <w:basedOn w:val="Normal"/>
    <w:next w:val="Normal"/>
    <w:uiPriority w:val="35"/>
    <w:unhideWhenUsed/>
    <w:qFormat/>
    <w:rsid w:val="0068006B"/>
    <w:pPr>
      <w:spacing w:line="240" w:lineRule="auto"/>
    </w:pPr>
    <w:rPr>
      <w:b/>
      <w:bCs/>
      <w:color w:val="4F81BD" w:themeColor="accent1"/>
      <w:sz w:val="18"/>
      <w:szCs w:val="18"/>
    </w:rPr>
  </w:style>
  <w:style w:type="table" w:styleId="TableGrid">
    <w:name w:val="Table Grid"/>
    <w:basedOn w:val="TableNormal"/>
    <w:uiPriority w:val="39"/>
    <w:rsid w:val="0068006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8006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68006B"/>
    <w:rPr>
      <w:rFonts w:eastAsiaTheme="minorEastAsia"/>
      <w:lang w:val="en-US" w:eastAsia="ja-JP"/>
    </w:rPr>
  </w:style>
  <w:style w:type="paragraph" w:styleId="TOCHeading">
    <w:name w:val="TOC Heading"/>
    <w:basedOn w:val="Heading1"/>
    <w:next w:val="Normal"/>
    <w:uiPriority w:val="39"/>
    <w:unhideWhenUsed/>
    <w:qFormat/>
    <w:rsid w:val="0068006B"/>
    <w:pPr>
      <w:outlineLvl w:val="9"/>
    </w:pPr>
    <w:rPr>
      <w:lang w:eastAsia="ja-JP"/>
    </w:rPr>
  </w:style>
  <w:style w:type="paragraph" w:styleId="TOC1">
    <w:name w:val="toc 1"/>
    <w:basedOn w:val="Normal"/>
    <w:next w:val="Normal"/>
    <w:autoRedefine/>
    <w:uiPriority w:val="39"/>
    <w:unhideWhenUsed/>
    <w:rsid w:val="0068006B"/>
    <w:pPr>
      <w:spacing w:after="100"/>
    </w:pPr>
  </w:style>
  <w:style w:type="paragraph" w:styleId="TOC2">
    <w:name w:val="toc 2"/>
    <w:basedOn w:val="Normal"/>
    <w:next w:val="Normal"/>
    <w:autoRedefine/>
    <w:uiPriority w:val="39"/>
    <w:unhideWhenUsed/>
    <w:rsid w:val="0068006B"/>
    <w:pPr>
      <w:spacing w:after="100"/>
      <w:ind w:left="220"/>
    </w:pPr>
  </w:style>
  <w:style w:type="character" w:styleId="Hyperlink">
    <w:name w:val="Hyperlink"/>
    <w:basedOn w:val="DefaultParagraphFont"/>
    <w:uiPriority w:val="99"/>
    <w:unhideWhenUsed/>
    <w:rsid w:val="0068006B"/>
    <w:rPr>
      <w:color w:val="0000FF" w:themeColor="hyperlink"/>
      <w:u w:val="single"/>
    </w:rPr>
  </w:style>
  <w:style w:type="paragraph" w:styleId="BalloonText">
    <w:name w:val="Balloon Text"/>
    <w:basedOn w:val="Normal"/>
    <w:link w:val="BalloonTextChar"/>
    <w:uiPriority w:val="99"/>
    <w:semiHidden/>
    <w:unhideWhenUsed/>
    <w:rsid w:val="0068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6B"/>
    <w:rPr>
      <w:rFonts w:ascii="Tahoma" w:hAnsi="Tahoma" w:cs="Tahoma"/>
      <w:sz w:val="16"/>
      <w:szCs w:val="16"/>
      <w:lang w:val="en-US"/>
    </w:rPr>
  </w:style>
  <w:style w:type="paragraph" w:styleId="Subtitle">
    <w:name w:val="Subtitle"/>
    <w:basedOn w:val="Normal"/>
    <w:next w:val="Normal"/>
    <w:link w:val="SubtitleChar"/>
    <w:uiPriority w:val="11"/>
    <w:qFormat/>
    <w:rsid w:val="006800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8006B"/>
    <w:rPr>
      <w:rFonts w:asciiTheme="majorHAnsi" w:eastAsiaTheme="majorEastAsia" w:hAnsiTheme="majorHAnsi" w:cstheme="majorBidi"/>
      <w:i/>
      <w:iCs/>
      <w:color w:val="4F81BD" w:themeColor="accent1"/>
      <w:spacing w:val="15"/>
      <w:sz w:val="24"/>
      <w:szCs w:val="24"/>
      <w:lang w:val="en-US"/>
    </w:rPr>
  </w:style>
  <w:style w:type="paragraph" w:styleId="BlockText">
    <w:name w:val="Block Text"/>
    <w:basedOn w:val="Normal"/>
    <w:rsid w:val="0068006B"/>
    <w:pPr>
      <w:spacing w:after="0" w:line="240" w:lineRule="auto"/>
      <w:ind w:left="720" w:right="-360" w:hanging="720"/>
    </w:pPr>
    <w:rPr>
      <w:rFonts w:ascii="Arial" w:eastAsia="Times New Roman" w:hAnsi="Arial"/>
      <w:sz w:val="24"/>
      <w:szCs w:val="20"/>
      <w:lang w:val="en-GB"/>
    </w:rPr>
  </w:style>
  <w:style w:type="paragraph" w:styleId="ListNumber">
    <w:name w:val="List Number"/>
    <w:basedOn w:val="Normal"/>
    <w:rsid w:val="0068006B"/>
    <w:pPr>
      <w:numPr>
        <w:numId w:val="8"/>
      </w:numPr>
      <w:spacing w:before="120" w:after="0" w:line="240" w:lineRule="auto"/>
      <w:jc w:val="both"/>
    </w:pPr>
    <w:rPr>
      <w:rFonts w:ascii="Arial" w:eastAsia="Times New Roman" w:hAnsi="Arial"/>
      <w:szCs w:val="20"/>
      <w:lang w:val="en-GB"/>
    </w:rPr>
  </w:style>
  <w:style w:type="character" w:customStyle="1" w:styleId="Heading3Char">
    <w:name w:val="Heading 3 Char"/>
    <w:basedOn w:val="DefaultParagraphFont"/>
    <w:link w:val="Heading3"/>
    <w:uiPriority w:val="9"/>
    <w:rsid w:val="00EE708D"/>
    <w:rPr>
      <w:rFonts w:asciiTheme="majorHAnsi" w:eastAsiaTheme="majorEastAsia" w:hAnsiTheme="majorHAnsi" w:cstheme="majorBidi"/>
      <w:b/>
      <w:bCs/>
      <w:color w:val="4F81BD" w:themeColor="accent1"/>
      <w:lang w:val="en-US"/>
    </w:r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6D5044"/>
    <w:rPr>
      <w:lang w:val="en-US"/>
    </w:rPr>
  </w:style>
  <w:style w:type="table" w:styleId="LightGrid-Accent1">
    <w:name w:val="Light Grid Accent 1"/>
    <w:basedOn w:val="TableNormal"/>
    <w:uiPriority w:val="62"/>
    <w:rsid w:val="00D43B2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xrtl">
    <w:name w:val="xr_tl"/>
    <w:basedOn w:val="DefaultParagraphFont"/>
    <w:rsid w:val="00723D05"/>
  </w:style>
  <w:style w:type="paragraph" w:styleId="BodyText">
    <w:name w:val="Body Text"/>
    <w:basedOn w:val="Normal"/>
    <w:link w:val="BodyTextChar"/>
    <w:uiPriority w:val="1"/>
    <w:qFormat/>
    <w:rsid w:val="00EE152D"/>
    <w:pPr>
      <w:numPr>
        <w:numId w:val="25"/>
      </w:numPr>
      <w:tabs>
        <w:tab w:val="left" w:pos="567"/>
        <w:tab w:val="left" w:pos="1134"/>
        <w:tab w:val="left" w:pos="1701"/>
        <w:tab w:val="left" w:pos="2268"/>
        <w:tab w:val="left" w:pos="2835"/>
      </w:tabs>
      <w:spacing w:after="0" w:line="480" w:lineRule="auto"/>
    </w:pPr>
    <w:rPr>
      <w:rFonts w:ascii="Univers (W1)" w:eastAsia="Times New Roman" w:hAnsi="Univers (W1)"/>
      <w:color w:val="000000"/>
      <w:szCs w:val="20"/>
    </w:rPr>
  </w:style>
  <w:style w:type="character" w:customStyle="1" w:styleId="BodyTextChar">
    <w:name w:val="Body Text Char"/>
    <w:basedOn w:val="DefaultParagraphFont"/>
    <w:link w:val="BodyText"/>
    <w:uiPriority w:val="1"/>
    <w:rsid w:val="00EE152D"/>
    <w:rPr>
      <w:rFonts w:ascii="Univers (W1)" w:eastAsia="Times New Roman" w:hAnsi="Univers (W1)" w:cs="Times New Roman"/>
      <w:color w:val="000000"/>
      <w:szCs w:val="20"/>
      <w:lang w:val="en-US"/>
    </w:rPr>
  </w:style>
  <w:style w:type="paragraph" w:styleId="Header">
    <w:name w:val="header"/>
    <w:basedOn w:val="Normal"/>
    <w:link w:val="HeaderChar"/>
    <w:uiPriority w:val="99"/>
    <w:rsid w:val="00EE152D"/>
    <w:pPr>
      <w:tabs>
        <w:tab w:val="left" w:pos="709"/>
        <w:tab w:val="center" w:pos="4320"/>
        <w:tab w:val="right" w:pos="8640"/>
      </w:tabs>
      <w:spacing w:after="0" w:line="240" w:lineRule="auto"/>
    </w:pPr>
    <w:rPr>
      <w:rFonts w:ascii="Arial" w:eastAsia="Times New Roman" w:hAnsi="Arial"/>
      <w:szCs w:val="20"/>
      <w:lang w:val="en-GB"/>
    </w:rPr>
  </w:style>
  <w:style w:type="character" w:customStyle="1" w:styleId="HeaderChar">
    <w:name w:val="Header Char"/>
    <w:basedOn w:val="DefaultParagraphFont"/>
    <w:link w:val="Header"/>
    <w:uiPriority w:val="99"/>
    <w:rsid w:val="00EE152D"/>
    <w:rPr>
      <w:rFonts w:ascii="Arial" w:eastAsia="Times New Roman" w:hAnsi="Arial" w:cs="Times New Roman"/>
      <w:szCs w:val="20"/>
      <w:lang w:val="en-GB"/>
    </w:rPr>
  </w:style>
  <w:style w:type="paragraph" w:styleId="Footer">
    <w:name w:val="footer"/>
    <w:basedOn w:val="Normal"/>
    <w:link w:val="FooterChar"/>
    <w:uiPriority w:val="99"/>
    <w:unhideWhenUsed/>
    <w:rsid w:val="00EE1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52D"/>
    <w:rPr>
      <w:rFonts w:ascii="Calibri" w:eastAsia="Calibri" w:hAnsi="Calibri" w:cs="Times New Roman"/>
    </w:rPr>
  </w:style>
  <w:style w:type="character" w:styleId="Emphasis">
    <w:name w:val="Emphasis"/>
    <w:qFormat/>
    <w:rsid w:val="00EE1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A6062344C2C4690B71CCA2D6A3CC5" ma:contentTypeVersion="9" ma:contentTypeDescription="Create a new document." ma:contentTypeScope="" ma:versionID="00b36f1db1638830acea8ade628549ce">
  <xsd:schema xmlns:xsd="http://www.w3.org/2001/XMLSchema" xmlns:xs="http://www.w3.org/2001/XMLSchema" xmlns:p="http://schemas.microsoft.com/office/2006/metadata/properties" xmlns:ns2="6351d346-b666-4af7-a61b-afbd607026fa" targetNamespace="http://schemas.microsoft.com/office/2006/metadata/properties" ma:root="true" ma:fieldsID="08f87fe1ee98f70657e0a71a81423ec4" ns2:_="">
    <xsd:import namespace="6351d346-b666-4af7-a61b-afbd60702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1d346-b666-4af7-a61b-afbd60702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6AAF-E287-4A40-BDFB-C56B11CF3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1d346-b666-4af7-a61b-afbd60702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5D561-65A8-4399-9243-9F9A8207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E5DB4D-3838-4BED-B870-D360F6CFCA3D}">
  <ds:schemaRefs>
    <ds:schemaRef ds:uri="http://schemas.microsoft.com/sharepoint/v3/contenttype/forms"/>
  </ds:schemaRefs>
</ds:datastoreItem>
</file>

<file path=customXml/itemProps4.xml><?xml version="1.0" encoding="utf-8"?>
<ds:datastoreItem xmlns:ds="http://schemas.openxmlformats.org/officeDocument/2006/customXml" ds:itemID="{6A968972-5A80-48FA-A41F-A0C088FE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Kwenda</dc:creator>
  <cp:lastModifiedBy>Bonwell Booi</cp:lastModifiedBy>
  <cp:revision>2</cp:revision>
  <cp:lastPrinted>2020-02-19T08:51:00Z</cp:lastPrinted>
  <dcterms:created xsi:type="dcterms:W3CDTF">2022-02-24T14:10:00Z</dcterms:created>
  <dcterms:modified xsi:type="dcterms:W3CDTF">2022-02-24T14:10:00Z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0x010100000A6062344C2C4690B71CCA2D6A3CC5</vt:lpwstr>
  </property>
</Properties>
</file>