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A7840" w14:textId="77777777" w:rsidR="000C2C64" w:rsidRDefault="000C2C64" w:rsidP="00CD1845">
      <w:pPr>
        <w:pStyle w:val="Title"/>
      </w:pPr>
    </w:p>
    <w:p w14:paraId="2653D7B7"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9823DC" wp14:editId="68A4B0EC">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000" w:type="pct"/>
        <w:tblLook w:val="04A0" w:firstRow="1" w:lastRow="0" w:firstColumn="1" w:lastColumn="0" w:noHBand="0" w:noVBand="1"/>
      </w:tblPr>
      <w:tblGrid>
        <w:gridCol w:w="9627"/>
      </w:tblGrid>
      <w:tr w:rsidR="00CD1845" w14:paraId="516DEB93" w14:textId="77777777" w:rsidTr="00C95C94">
        <w:tc>
          <w:tcPr>
            <w:tcW w:w="5000" w:type="pct"/>
          </w:tcPr>
          <w:p w14:paraId="79873E4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546C14FC" w14:textId="77777777" w:rsidR="00CD1845" w:rsidRDefault="00CD1845" w:rsidP="00CD1845">
            <w:pPr>
              <w:jc w:val="center"/>
              <w:rPr>
                <w:lang w:val="en-ZA" w:eastAsia="en-US"/>
              </w:rPr>
            </w:pPr>
            <w:r w:rsidRPr="00CD1845">
              <w:rPr>
                <w:sz w:val="24"/>
                <w:lang w:val="en-ZA" w:eastAsia="en-US"/>
              </w:rPr>
              <w:t>South African Nuclear Energy Corporation SOC Ltd</w:t>
            </w:r>
          </w:p>
        </w:tc>
      </w:tr>
    </w:tbl>
    <w:p w14:paraId="00F3530D" w14:textId="77777777" w:rsidR="00CD1845" w:rsidRDefault="00CD1845" w:rsidP="00CD1845">
      <w:pPr>
        <w:rPr>
          <w:lang w:val="en-ZA" w:eastAsia="en-US"/>
        </w:rPr>
      </w:pPr>
    </w:p>
    <w:tbl>
      <w:tblPr>
        <w:tblStyle w:val="TableGrid"/>
        <w:tblW w:w="0" w:type="auto"/>
        <w:tblLook w:val="04A0" w:firstRow="1" w:lastRow="0" w:firstColumn="1" w:lastColumn="0" w:noHBand="0" w:noVBand="1"/>
      </w:tblPr>
      <w:tblGrid>
        <w:gridCol w:w="2405"/>
        <w:gridCol w:w="7222"/>
      </w:tblGrid>
      <w:tr w:rsidR="00CD1845" w14:paraId="7C0A9B34" w14:textId="77777777" w:rsidTr="00CD1845">
        <w:tc>
          <w:tcPr>
            <w:tcW w:w="2405" w:type="dxa"/>
          </w:tcPr>
          <w:p w14:paraId="11C5DBBD" w14:textId="77777777" w:rsidR="00CD1845" w:rsidRPr="00CD1845" w:rsidRDefault="00CD1845" w:rsidP="00CD1845">
            <w:pPr>
              <w:rPr>
                <w:b/>
                <w:lang w:val="en-ZA" w:eastAsia="en-US"/>
              </w:rPr>
            </w:pPr>
            <w:r w:rsidRPr="00CD1845">
              <w:rPr>
                <w:b/>
                <w:lang w:val="en-ZA" w:eastAsia="en-US"/>
              </w:rPr>
              <w:t>BID NUMBER:</w:t>
            </w:r>
          </w:p>
        </w:tc>
        <w:tc>
          <w:tcPr>
            <w:tcW w:w="7222" w:type="dxa"/>
          </w:tcPr>
          <w:p w14:paraId="6E8B961C" w14:textId="394208AB" w:rsidR="00CD1845" w:rsidRDefault="008B4FD0" w:rsidP="00AB1AA8">
            <w:pPr>
              <w:rPr>
                <w:lang w:val="en-ZA" w:eastAsia="en-US"/>
              </w:rPr>
            </w:pPr>
            <w:r w:rsidRPr="005B5877">
              <w:t>F</w:t>
            </w:r>
            <w:r w:rsidR="00AB4CB1">
              <w:t>IN</w:t>
            </w:r>
            <w:r w:rsidRPr="005B5877">
              <w:t>-SCM-TEN-</w:t>
            </w:r>
            <w:r w:rsidR="00531228">
              <w:t>001</w:t>
            </w:r>
            <w:r w:rsidR="00FA0702">
              <w:t>8</w:t>
            </w:r>
            <w:bookmarkStart w:id="0" w:name="_GoBack"/>
            <w:bookmarkEnd w:id="0"/>
          </w:p>
        </w:tc>
      </w:tr>
      <w:tr w:rsidR="00CD1845" w14:paraId="3D03AAE7" w14:textId="77777777" w:rsidTr="00CD1845">
        <w:tc>
          <w:tcPr>
            <w:tcW w:w="2405" w:type="dxa"/>
          </w:tcPr>
          <w:p w14:paraId="3DF11932" w14:textId="77777777" w:rsidR="00CD1845" w:rsidRPr="00CD1845" w:rsidRDefault="00CD1845" w:rsidP="00CD1845">
            <w:pPr>
              <w:rPr>
                <w:b/>
                <w:lang w:val="en-ZA" w:eastAsia="en-US"/>
              </w:rPr>
            </w:pPr>
            <w:r>
              <w:rPr>
                <w:b/>
                <w:lang w:val="en-ZA" w:eastAsia="en-US"/>
              </w:rPr>
              <w:t>BID DESCRIPTION:</w:t>
            </w:r>
          </w:p>
        </w:tc>
        <w:tc>
          <w:tcPr>
            <w:tcW w:w="7222" w:type="dxa"/>
          </w:tcPr>
          <w:p w14:paraId="65605E04" w14:textId="1F998ACC" w:rsidR="00CD1845" w:rsidRDefault="008D746C" w:rsidP="00CE4AC6">
            <w:pPr>
              <w:rPr>
                <w:lang w:val="en-ZA" w:eastAsia="en-US"/>
              </w:rPr>
            </w:pPr>
            <w:r>
              <w:rPr>
                <w:rFonts w:eastAsia="+mj-ea"/>
              </w:rPr>
              <w:t xml:space="preserve">Bid to Appoint a Panel of </w:t>
            </w:r>
            <w:r w:rsidR="00645AEF">
              <w:rPr>
                <w:rFonts w:eastAsia="+mj-ea"/>
              </w:rPr>
              <w:t xml:space="preserve">Suppliers or </w:t>
            </w:r>
            <w:r>
              <w:rPr>
                <w:rFonts w:eastAsia="+mj-ea"/>
              </w:rPr>
              <w:t xml:space="preserve">Supplier for: The Supply, Installation and Commissioning a Fit for Purpose upgraded </w:t>
            </w:r>
            <w:proofErr w:type="spellStart"/>
            <w:r>
              <w:rPr>
                <w:rFonts w:eastAsia="+mj-ea"/>
              </w:rPr>
              <w:t>Cardax</w:t>
            </w:r>
            <w:proofErr w:type="spellEnd"/>
            <w:r>
              <w:rPr>
                <w:rFonts w:eastAsia="+mj-ea"/>
              </w:rPr>
              <w:t xml:space="preserve"> Access Control System at the </w:t>
            </w:r>
            <w:proofErr w:type="spellStart"/>
            <w:r>
              <w:rPr>
                <w:rFonts w:eastAsia="+mj-ea"/>
              </w:rPr>
              <w:t>Necsa</w:t>
            </w:r>
            <w:proofErr w:type="spellEnd"/>
            <w:r>
              <w:rPr>
                <w:rFonts w:eastAsia="+mj-ea"/>
              </w:rPr>
              <w:t xml:space="preserve"> Site.</w:t>
            </w:r>
          </w:p>
        </w:tc>
      </w:tr>
      <w:tr w:rsidR="00CD1845" w14:paraId="3AE071B7" w14:textId="77777777" w:rsidTr="00CD1845">
        <w:tc>
          <w:tcPr>
            <w:tcW w:w="2405" w:type="dxa"/>
          </w:tcPr>
          <w:p w14:paraId="50C02587" w14:textId="77777777" w:rsidR="00CD1845" w:rsidRPr="005B5877" w:rsidRDefault="00CD1845" w:rsidP="00CD1845">
            <w:pPr>
              <w:rPr>
                <w:b/>
                <w:highlight w:val="yellow"/>
                <w:lang w:val="en-ZA" w:eastAsia="en-US"/>
              </w:rPr>
            </w:pPr>
            <w:r w:rsidRPr="005B5877">
              <w:rPr>
                <w:b/>
              </w:rPr>
              <w:t>CLOSING DATE:</w:t>
            </w:r>
          </w:p>
        </w:tc>
        <w:tc>
          <w:tcPr>
            <w:tcW w:w="7222" w:type="dxa"/>
          </w:tcPr>
          <w:p w14:paraId="766C7C10" w14:textId="28F9F79C" w:rsidR="00CD1845" w:rsidRPr="008C6E71" w:rsidRDefault="0052127B" w:rsidP="007877CA">
            <w:pPr>
              <w:rPr>
                <w:lang w:val="en-ZA" w:eastAsia="en-US"/>
              </w:rPr>
            </w:pPr>
            <w:sdt>
              <w:sdtPr>
                <w:id w:val="-373999321"/>
                <w:placeholder>
                  <w:docPart w:val="790BDD7F33AA4805B84A33780DD7E8AC"/>
                </w:placeholder>
                <w:date w:fullDate="2023-07-11T00:00:00Z">
                  <w:dateFormat w:val="dd MMMM yyyy"/>
                  <w:lid w:val="en-ZA"/>
                  <w:storeMappedDataAs w:val="dateTime"/>
                  <w:calendar w:val="gregorian"/>
                </w:date>
              </w:sdtPr>
              <w:sdtEndPr/>
              <w:sdtContent>
                <w:r w:rsidR="008C6E71" w:rsidRPr="008C6E71">
                  <w:rPr>
                    <w:lang w:val="en-ZA"/>
                  </w:rPr>
                  <w:t>11 July 2023</w:t>
                </w:r>
              </w:sdtContent>
            </w:sdt>
          </w:p>
        </w:tc>
      </w:tr>
      <w:tr w:rsidR="00CD1845" w14:paraId="6003BEC2" w14:textId="77777777" w:rsidTr="00CD1845">
        <w:tc>
          <w:tcPr>
            <w:tcW w:w="2405" w:type="dxa"/>
          </w:tcPr>
          <w:p w14:paraId="4F7755B7" w14:textId="77777777" w:rsidR="00CD1845" w:rsidRPr="00CD1845" w:rsidRDefault="00CD1845" w:rsidP="00CD1845">
            <w:pPr>
              <w:rPr>
                <w:b/>
                <w:lang w:val="en-ZA" w:eastAsia="en-US"/>
              </w:rPr>
            </w:pPr>
            <w:r w:rsidRPr="00B8305D">
              <w:rPr>
                <w:b/>
              </w:rPr>
              <w:t>CLOSING TIME:</w:t>
            </w:r>
          </w:p>
        </w:tc>
        <w:tc>
          <w:tcPr>
            <w:tcW w:w="7222" w:type="dxa"/>
          </w:tcPr>
          <w:p w14:paraId="30203E53" w14:textId="77777777" w:rsidR="00CD1845" w:rsidRDefault="0031325B" w:rsidP="00CD1845">
            <w:pPr>
              <w:rPr>
                <w:lang w:val="en-ZA" w:eastAsia="en-US"/>
              </w:rPr>
            </w:pPr>
            <w:r w:rsidRPr="00CB0178">
              <w:t>11</w:t>
            </w:r>
            <w:r w:rsidR="007877CA" w:rsidRPr="00CB0178">
              <w:t>:00</w:t>
            </w:r>
            <w:r w:rsidR="00C75411">
              <w:t xml:space="preserve"> am</w:t>
            </w:r>
          </w:p>
        </w:tc>
      </w:tr>
      <w:tr w:rsidR="00CD1845" w14:paraId="1088ACEE" w14:textId="77777777" w:rsidTr="00CD1845">
        <w:tc>
          <w:tcPr>
            <w:tcW w:w="2405" w:type="dxa"/>
          </w:tcPr>
          <w:p w14:paraId="0AB9F2B2" w14:textId="77777777" w:rsidR="00CD1845" w:rsidRPr="00CD1845" w:rsidRDefault="00CD1845" w:rsidP="00CD1845">
            <w:pPr>
              <w:rPr>
                <w:b/>
                <w:lang w:val="en-ZA" w:eastAsia="en-US"/>
              </w:rPr>
            </w:pPr>
            <w:r w:rsidRPr="00B8305D">
              <w:rPr>
                <w:b/>
              </w:rPr>
              <w:t>BID VALIDITY PERIOD:</w:t>
            </w:r>
          </w:p>
        </w:tc>
        <w:tc>
          <w:tcPr>
            <w:tcW w:w="7222" w:type="dxa"/>
          </w:tcPr>
          <w:p w14:paraId="1AA03E74" w14:textId="77777777" w:rsidR="00CD1845" w:rsidRDefault="00944A7B" w:rsidP="00CD1845">
            <w:pPr>
              <w:rPr>
                <w:lang w:val="en-ZA" w:eastAsia="en-US"/>
              </w:rPr>
            </w:pPr>
            <w:r>
              <w:t>90 Working  Days (Commencing the Bid</w:t>
            </w:r>
            <w:r w:rsidR="00CD1845" w:rsidRPr="00B8305D">
              <w:t xml:space="preserve"> Closing Date)</w:t>
            </w:r>
          </w:p>
        </w:tc>
      </w:tr>
      <w:tr w:rsidR="00CD1845" w14:paraId="245A42EE" w14:textId="77777777" w:rsidTr="00CD1845">
        <w:tc>
          <w:tcPr>
            <w:tcW w:w="2405" w:type="dxa"/>
          </w:tcPr>
          <w:p w14:paraId="665ED032" w14:textId="77777777" w:rsidR="00CD1845" w:rsidRPr="00CD1845" w:rsidRDefault="00D83311" w:rsidP="00CD1845">
            <w:pPr>
              <w:rPr>
                <w:b/>
                <w:lang w:val="en-ZA" w:eastAsia="en-US"/>
              </w:rPr>
            </w:pPr>
            <w:r w:rsidRPr="00F45EAC">
              <w:rPr>
                <w:b/>
              </w:rPr>
              <w:t>COMPULS</w:t>
            </w:r>
            <w:r w:rsidR="00F45EAC" w:rsidRPr="00F45EAC">
              <w:rPr>
                <w:b/>
              </w:rPr>
              <w:t>O</w:t>
            </w:r>
            <w:r w:rsidRPr="00F45EAC">
              <w:rPr>
                <w:b/>
              </w:rPr>
              <w:t>RY</w:t>
            </w:r>
            <w:r>
              <w:rPr>
                <w:b/>
              </w:rPr>
              <w:t xml:space="preserve"> </w:t>
            </w:r>
            <w:r w:rsidR="00CD1845">
              <w:rPr>
                <w:b/>
              </w:rPr>
              <w:t>SITE BRIEFING MEETING:</w:t>
            </w:r>
          </w:p>
        </w:tc>
        <w:tc>
          <w:tcPr>
            <w:tcW w:w="7222" w:type="dxa"/>
          </w:tcPr>
          <w:p w14:paraId="5E65EEAC" w14:textId="209421BF" w:rsidR="00CD1845" w:rsidRDefault="004B7F32" w:rsidP="007877CA">
            <w:pPr>
              <w:rPr>
                <w:lang w:val="en-ZA" w:eastAsia="en-US"/>
              </w:rPr>
            </w:pPr>
            <w:r>
              <w:rPr>
                <w:lang w:val="en-ZA" w:eastAsia="en-US"/>
              </w:rPr>
              <w:t xml:space="preserve">Date and </w:t>
            </w:r>
            <w:proofErr w:type="gramStart"/>
            <w:r>
              <w:rPr>
                <w:lang w:val="en-ZA" w:eastAsia="en-US"/>
              </w:rPr>
              <w:t>Time :</w:t>
            </w:r>
            <w:proofErr w:type="gramEnd"/>
            <w:r w:rsidR="00CE4AC6">
              <w:rPr>
                <w:lang w:val="en-ZA" w:eastAsia="en-US"/>
              </w:rPr>
              <w:t xml:space="preserve"> </w:t>
            </w:r>
            <w:r w:rsidR="008C6E71" w:rsidRPr="008C6E71">
              <w:rPr>
                <w:lang w:val="en-ZA" w:eastAsia="en-US"/>
              </w:rPr>
              <w:t>15</w:t>
            </w:r>
            <w:r w:rsidR="00805C24" w:rsidRPr="008C6E71">
              <w:rPr>
                <w:lang w:val="en-ZA" w:eastAsia="en-US"/>
              </w:rPr>
              <w:t xml:space="preserve"> </w:t>
            </w:r>
            <w:r w:rsidR="008C6E71" w:rsidRPr="008C6E71">
              <w:rPr>
                <w:lang w:val="en-ZA" w:eastAsia="en-US"/>
              </w:rPr>
              <w:t>July</w:t>
            </w:r>
            <w:r w:rsidR="00CE4AC6" w:rsidRPr="008C6E71">
              <w:rPr>
                <w:lang w:val="en-ZA" w:eastAsia="en-US"/>
              </w:rPr>
              <w:t xml:space="preserve"> 2023</w:t>
            </w:r>
            <w:r w:rsidR="00CE4AC6">
              <w:rPr>
                <w:lang w:val="en-ZA" w:eastAsia="en-US"/>
              </w:rPr>
              <w:t xml:space="preserve"> </w:t>
            </w:r>
            <w:r>
              <w:rPr>
                <w:lang w:val="en-ZA" w:eastAsia="en-US"/>
              </w:rPr>
              <w:t>at 10:00am</w:t>
            </w:r>
          </w:p>
          <w:p w14:paraId="07821487" w14:textId="77777777" w:rsidR="004B7F32" w:rsidRDefault="00F558A4" w:rsidP="002064E7">
            <w:pPr>
              <w:rPr>
                <w:lang w:val="en-ZA" w:eastAsia="en-US"/>
              </w:rPr>
            </w:pPr>
            <w:r>
              <w:rPr>
                <w:lang w:val="en-ZA" w:eastAsia="en-US"/>
              </w:rPr>
              <w:t xml:space="preserve">Venue: </w:t>
            </w:r>
            <w:r w:rsidR="002064E7">
              <w:rPr>
                <w:lang w:val="en-ZA" w:eastAsia="en-US"/>
              </w:rPr>
              <w:t>Gate 3 Reception</w:t>
            </w:r>
          </w:p>
        </w:tc>
      </w:tr>
      <w:tr w:rsidR="00CD1845" w14:paraId="354FBC9B" w14:textId="77777777" w:rsidTr="00CD1845">
        <w:tc>
          <w:tcPr>
            <w:tcW w:w="2405" w:type="dxa"/>
          </w:tcPr>
          <w:p w14:paraId="35C66DAB" w14:textId="77777777" w:rsidR="00CD1845" w:rsidRPr="00CD1845" w:rsidRDefault="00CD1845" w:rsidP="00CD1845">
            <w:pPr>
              <w:rPr>
                <w:b/>
                <w:lang w:val="en-ZA" w:eastAsia="en-US"/>
              </w:rPr>
            </w:pPr>
            <w:r>
              <w:rPr>
                <w:b/>
              </w:rPr>
              <w:t>SITE ACCESS:</w:t>
            </w:r>
          </w:p>
        </w:tc>
        <w:tc>
          <w:tcPr>
            <w:tcW w:w="7222" w:type="dxa"/>
          </w:tcPr>
          <w:p w14:paraId="1869FE5C" w14:textId="6F682C4E" w:rsidR="00CD1845" w:rsidRPr="007B013C" w:rsidRDefault="008D746C" w:rsidP="007877CA">
            <w:pPr>
              <w:rPr>
                <w:lang w:val="en-ZA" w:eastAsia="en-US"/>
              </w:rPr>
            </w:pPr>
            <w:r w:rsidRPr="00B8305D">
              <w:t xml:space="preserve">To </w:t>
            </w:r>
            <w:r>
              <w:t>ensure</w:t>
            </w:r>
            <w:r w:rsidRPr="00B8305D">
              <w:t xml:space="preserve"> access for compulsory site briefing </w:t>
            </w:r>
            <w:r>
              <w:t xml:space="preserve">is arranged </w:t>
            </w:r>
            <w:r w:rsidRPr="00B8305D">
              <w:t xml:space="preserve">please forward a copy of your South African ID or Drivers Licence to </w:t>
            </w:r>
            <w:r w:rsidRPr="00B8305D">
              <w:rPr>
                <w:b/>
              </w:rPr>
              <w:t xml:space="preserve">Email address: </w:t>
            </w:r>
            <w:hyperlink r:id="rId9" w:history="1">
              <w:r>
                <w:rPr>
                  <w:rStyle w:val="Hyperlink"/>
                  <w:lang w:val="en-US"/>
                </w:rPr>
                <w:t>Mvikeli.Madonko@necsa.co.za</w:t>
              </w:r>
            </w:hyperlink>
            <w:r>
              <w:rPr>
                <w:lang w:val="en-US"/>
              </w:rPr>
              <w:t xml:space="preserve"> </w:t>
            </w:r>
            <w:r w:rsidRPr="008C6E71">
              <w:t xml:space="preserve">before </w:t>
            </w:r>
            <w:sdt>
              <w:sdtPr>
                <w:id w:val="-1834909964"/>
                <w:placeholder>
                  <w:docPart w:val="1E38FFD8B54E41118033A520DA1AC865"/>
                </w:placeholder>
                <w:date w:fullDate="2023-06-14T00:00:00Z">
                  <w:dateFormat w:val="dd MMMM yyyy"/>
                  <w:lid w:val="en-ZA"/>
                  <w:storeMappedDataAs w:val="dateTime"/>
                  <w:calendar w:val="gregorian"/>
                </w:date>
              </w:sdtPr>
              <w:sdtEndPr/>
              <w:sdtContent>
                <w:r w:rsidR="008C6E71" w:rsidRPr="008C6E71">
                  <w:rPr>
                    <w:lang w:val="en-ZA"/>
                  </w:rPr>
                  <w:t>14 June 2023</w:t>
                </w:r>
              </w:sdtContent>
            </w:sdt>
            <w:r w:rsidRPr="008C6E71">
              <w:rPr>
                <w:b/>
              </w:rPr>
              <w:t>.</w:t>
            </w:r>
          </w:p>
        </w:tc>
      </w:tr>
      <w:tr w:rsidR="00CD1845" w14:paraId="5195F1A5" w14:textId="77777777" w:rsidTr="00CD1845">
        <w:tc>
          <w:tcPr>
            <w:tcW w:w="2405" w:type="dxa"/>
          </w:tcPr>
          <w:p w14:paraId="4F034E17" w14:textId="77777777" w:rsidR="00CD1845" w:rsidRPr="00CD1845" w:rsidRDefault="00CD1845" w:rsidP="00CD1845">
            <w:pPr>
              <w:rPr>
                <w:b/>
                <w:lang w:val="en-ZA" w:eastAsia="en-US"/>
              </w:rPr>
            </w:pPr>
            <w:r w:rsidRPr="00B8305D">
              <w:rPr>
                <w:b/>
              </w:rPr>
              <w:t>DELIVERY ADDRESS:</w:t>
            </w:r>
          </w:p>
        </w:tc>
        <w:tc>
          <w:tcPr>
            <w:tcW w:w="7222" w:type="dxa"/>
          </w:tcPr>
          <w:p w14:paraId="4CD7A2A5" w14:textId="77777777" w:rsidR="00CD1845" w:rsidRPr="00CD1845" w:rsidRDefault="00CD1845" w:rsidP="00CD1845">
            <w:pPr>
              <w:spacing w:before="40" w:after="40"/>
              <w:outlineLvl w:val="9"/>
              <w:rPr>
                <w:b/>
                <w:lang w:eastAsia="en-US"/>
              </w:rPr>
            </w:pPr>
            <w:r w:rsidRPr="00CD1845">
              <w:rPr>
                <w:b/>
                <w:szCs w:val="24"/>
                <w:lang w:eastAsia="en-US"/>
              </w:rPr>
              <w:t>BID DOCUMENTS MAY BE DEPOSITED IN THE BID BOX SITUATED AT:</w:t>
            </w:r>
          </w:p>
          <w:p w14:paraId="07876910" w14:textId="77777777" w:rsidR="00CD1845" w:rsidRPr="00CD1845" w:rsidRDefault="00CD1845" w:rsidP="00CD1845">
            <w:pPr>
              <w:spacing w:before="40" w:after="40"/>
              <w:outlineLvl w:val="9"/>
              <w:rPr>
                <w:lang w:eastAsia="en-US"/>
              </w:rPr>
            </w:pPr>
            <w:proofErr w:type="spellStart"/>
            <w:r w:rsidRPr="00CD1845">
              <w:rPr>
                <w:lang w:eastAsia="en-US"/>
              </w:rPr>
              <w:t>Necsa</w:t>
            </w:r>
            <w:proofErr w:type="spellEnd"/>
            <w:r w:rsidRPr="00CD1845">
              <w:rPr>
                <w:lang w:eastAsia="en-US"/>
              </w:rPr>
              <w:t xml:space="preserve"> Gate 3</w:t>
            </w:r>
          </w:p>
          <w:p w14:paraId="70D64B79" w14:textId="77777777" w:rsidR="00CD1845" w:rsidRPr="00CD1845" w:rsidRDefault="00CD1845" w:rsidP="00CD1845">
            <w:pPr>
              <w:spacing w:before="40" w:after="40"/>
              <w:outlineLvl w:val="9"/>
              <w:rPr>
                <w:lang w:eastAsia="en-US"/>
              </w:rPr>
            </w:pPr>
            <w:r w:rsidRPr="00CD1845">
              <w:rPr>
                <w:lang w:eastAsia="en-US"/>
              </w:rPr>
              <w:t xml:space="preserve">R104 Elias </w:t>
            </w:r>
            <w:proofErr w:type="spellStart"/>
            <w:r w:rsidRPr="00CD1845">
              <w:rPr>
                <w:lang w:eastAsia="en-US"/>
              </w:rPr>
              <w:t>Motsoaledi</w:t>
            </w:r>
            <w:proofErr w:type="spellEnd"/>
            <w:r w:rsidRPr="00CD1845">
              <w:rPr>
                <w:lang w:eastAsia="en-US"/>
              </w:rPr>
              <w:t xml:space="preserve"> Street (Church Street West Ext)</w:t>
            </w:r>
          </w:p>
          <w:p w14:paraId="681A57CB" w14:textId="77777777" w:rsidR="00CD1845" w:rsidRPr="00CD1845" w:rsidRDefault="00CD1845" w:rsidP="00CD1845">
            <w:pPr>
              <w:spacing w:before="40" w:after="40"/>
              <w:outlineLvl w:val="9"/>
              <w:rPr>
                <w:lang w:eastAsia="en-US"/>
              </w:rPr>
            </w:pPr>
            <w:proofErr w:type="spellStart"/>
            <w:r w:rsidRPr="00CD1845">
              <w:rPr>
                <w:lang w:eastAsia="en-US"/>
              </w:rPr>
              <w:t>Pelindaba</w:t>
            </w:r>
            <w:proofErr w:type="spellEnd"/>
          </w:p>
          <w:p w14:paraId="55A6E3E2" w14:textId="77777777" w:rsidR="00CD1845" w:rsidRPr="00CD1845" w:rsidRDefault="00CD1845" w:rsidP="00CD1845">
            <w:pPr>
              <w:spacing w:before="40" w:after="40"/>
              <w:outlineLvl w:val="9"/>
              <w:rPr>
                <w:lang w:eastAsia="en-US"/>
              </w:rPr>
            </w:pPr>
            <w:r w:rsidRPr="00CD1845">
              <w:rPr>
                <w:lang w:eastAsia="en-US"/>
              </w:rPr>
              <w:t>Brits Magisterial District</w:t>
            </w:r>
          </w:p>
          <w:p w14:paraId="7E812678" w14:textId="77777777" w:rsidR="00CD1845" w:rsidRPr="00CD1845" w:rsidRDefault="00CD1845" w:rsidP="00CD1845">
            <w:pPr>
              <w:spacing w:before="40" w:after="40"/>
              <w:outlineLvl w:val="9"/>
              <w:rPr>
                <w:lang w:eastAsia="en-US"/>
              </w:rPr>
            </w:pPr>
            <w:r w:rsidRPr="00CD1845">
              <w:rPr>
                <w:lang w:eastAsia="en-US"/>
              </w:rPr>
              <w:t>Madibeng Municipality</w:t>
            </w:r>
          </w:p>
          <w:p w14:paraId="3BADD3D6" w14:textId="77777777" w:rsidR="00CD1845" w:rsidRPr="00CD1845" w:rsidRDefault="00CD1845" w:rsidP="00CD1845">
            <w:pPr>
              <w:spacing w:before="40" w:after="40"/>
              <w:outlineLvl w:val="9"/>
              <w:rPr>
                <w:lang w:eastAsia="en-US"/>
              </w:rPr>
            </w:pPr>
            <w:r w:rsidRPr="00CD1845">
              <w:rPr>
                <w:lang w:eastAsia="en-US"/>
              </w:rPr>
              <w:t>North West</w:t>
            </w:r>
          </w:p>
          <w:p w14:paraId="16A49788" w14:textId="77777777" w:rsidR="0039058C" w:rsidRDefault="00CD1845" w:rsidP="0039058C">
            <w:pPr>
              <w:rPr>
                <w:iCs w:val="0"/>
                <w:lang w:eastAsia="en-US"/>
              </w:rPr>
            </w:pPr>
            <w:r w:rsidRPr="00CD1845">
              <w:rPr>
                <w:iCs w:val="0"/>
                <w:lang w:eastAsia="en-US"/>
              </w:rPr>
              <w:t>0240</w:t>
            </w:r>
            <w:r w:rsidR="0039058C" w:rsidRPr="009B185A">
              <w:rPr>
                <w:iCs w:val="0"/>
                <w:lang w:eastAsia="en-US"/>
              </w:rPr>
              <w:t xml:space="preserve"> GPS coordinates : S25º47’03.0” E027º56’38.8”</w:t>
            </w:r>
          </w:p>
          <w:p w14:paraId="4355E744" w14:textId="77777777" w:rsidR="00CD1845" w:rsidRDefault="0039058C" w:rsidP="0039058C">
            <w:pPr>
              <w:rPr>
                <w:lang w:val="en-ZA" w:eastAsia="en-US"/>
              </w:rPr>
            </w:pPr>
            <w:r w:rsidRPr="00C041EA">
              <w:rPr>
                <w:color w:val="FF0000"/>
                <w:lang w:val="en-ZA" w:eastAsia="en-US"/>
              </w:rPr>
              <w:t>NB: The physical size of the Bid Response must be limited to 400mm x 10</w:t>
            </w:r>
            <w:r w:rsidR="00144215">
              <w:rPr>
                <w:color w:val="FF0000"/>
                <w:lang w:val="en-ZA" w:eastAsia="en-US"/>
              </w:rPr>
              <w:t>0</w:t>
            </w:r>
            <w:r w:rsidRPr="00C041EA">
              <w:rPr>
                <w:color w:val="FF0000"/>
                <w:lang w:val="en-ZA" w:eastAsia="en-US"/>
              </w:rPr>
              <w:t xml:space="preserve">mm </w:t>
            </w:r>
            <w:r>
              <w:rPr>
                <w:color w:val="FF0000"/>
                <w:lang w:val="en-ZA" w:eastAsia="en-US"/>
              </w:rPr>
              <w:t>x 15</w:t>
            </w:r>
            <w:r w:rsidR="00144215">
              <w:rPr>
                <w:color w:val="FF0000"/>
                <w:lang w:val="en-ZA" w:eastAsia="en-US"/>
              </w:rPr>
              <w:t>0</w:t>
            </w:r>
            <w:r>
              <w:rPr>
                <w:color w:val="FF0000"/>
                <w:lang w:val="en-ZA" w:eastAsia="en-US"/>
              </w:rPr>
              <w:t xml:space="preserve"> mm </w:t>
            </w:r>
            <w:r w:rsidRPr="00C041EA">
              <w:rPr>
                <w:color w:val="FF0000"/>
                <w:lang w:val="en-ZA" w:eastAsia="en-US"/>
              </w:rPr>
              <w:t>as the Tender Box aperture cannot accommodate larger sizes.</w:t>
            </w:r>
          </w:p>
        </w:tc>
      </w:tr>
      <w:tr w:rsidR="00CD1845" w14:paraId="025EAABA" w14:textId="77777777" w:rsidTr="00CD1845">
        <w:tc>
          <w:tcPr>
            <w:tcW w:w="2405" w:type="dxa"/>
          </w:tcPr>
          <w:p w14:paraId="00642DE6" w14:textId="77777777" w:rsidR="00CD1845" w:rsidRPr="00CD1845" w:rsidRDefault="00CD1845" w:rsidP="00CD1845">
            <w:pPr>
              <w:rPr>
                <w:b/>
                <w:lang w:val="en-ZA" w:eastAsia="en-US"/>
              </w:rPr>
            </w:pPr>
            <w:r w:rsidRPr="00B8305D">
              <w:rPr>
                <w:b/>
              </w:rPr>
              <w:t>ENQUIRES:</w:t>
            </w:r>
          </w:p>
        </w:tc>
        <w:tc>
          <w:tcPr>
            <w:tcW w:w="7222" w:type="dxa"/>
          </w:tcPr>
          <w:p w14:paraId="1E4173B3" w14:textId="77777777" w:rsidR="008D746C" w:rsidRPr="00CD1845" w:rsidRDefault="008D746C" w:rsidP="008D746C">
            <w:pPr>
              <w:spacing w:before="40" w:after="40"/>
              <w:outlineLvl w:val="9"/>
              <w:rPr>
                <w:lang w:eastAsia="en-US"/>
              </w:rPr>
            </w:pPr>
            <w:r w:rsidRPr="00CD1845">
              <w:rPr>
                <w:lang w:eastAsia="en-US"/>
              </w:rPr>
              <w:t xml:space="preserve">Mr. Buyani Nsibande </w:t>
            </w:r>
          </w:p>
          <w:p w14:paraId="500054C6" w14:textId="77777777" w:rsidR="008D746C" w:rsidRPr="00CD1845" w:rsidRDefault="008D746C" w:rsidP="008D746C">
            <w:pPr>
              <w:spacing w:before="40" w:after="40"/>
              <w:outlineLvl w:val="9"/>
              <w:rPr>
                <w:lang w:eastAsia="en-US"/>
              </w:rPr>
            </w:pPr>
            <w:r w:rsidRPr="00CD1845">
              <w:rPr>
                <w:b/>
                <w:lang w:eastAsia="en-US"/>
              </w:rPr>
              <w:t>Email</w:t>
            </w:r>
            <w:r w:rsidRPr="00CD1845">
              <w:rPr>
                <w:lang w:eastAsia="en-US"/>
              </w:rPr>
              <w:t xml:space="preserve">: </w:t>
            </w:r>
            <w:hyperlink r:id="rId10" w:history="1">
              <w:r w:rsidRPr="0091310E">
                <w:rPr>
                  <w:rStyle w:val="Hyperlink"/>
                  <w:lang w:eastAsia="en-US"/>
                </w:rPr>
                <w:t>scm@necsa.co.za</w:t>
              </w:r>
            </w:hyperlink>
            <w:r w:rsidRPr="00CD1845">
              <w:rPr>
                <w:lang w:eastAsia="en-US"/>
              </w:rPr>
              <w:t xml:space="preserve"> </w:t>
            </w:r>
          </w:p>
          <w:p w14:paraId="37C10161" w14:textId="77777777" w:rsidR="00CD1845" w:rsidRPr="008D746C" w:rsidRDefault="008D746C" w:rsidP="008D746C">
            <w:pPr>
              <w:rPr>
                <w:iCs w:val="0"/>
                <w:lang w:eastAsia="en-US"/>
              </w:rPr>
            </w:pPr>
            <w:r w:rsidRPr="00CD1845">
              <w:rPr>
                <w:b/>
                <w:iCs w:val="0"/>
                <w:lang w:eastAsia="en-US"/>
              </w:rPr>
              <w:t>Tel:</w:t>
            </w:r>
            <w:r w:rsidRPr="00CD1845">
              <w:rPr>
                <w:iCs w:val="0"/>
                <w:lang w:eastAsia="en-US"/>
              </w:rPr>
              <w:t xml:space="preserve"> +27 (0) 12 305 6072</w:t>
            </w:r>
          </w:p>
        </w:tc>
      </w:tr>
    </w:tbl>
    <w:p w14:paraId="04C855CD" w14:textId="77777777" w:rsidR="00CD1845" w:rsidRDefault="00CD1845" w:rsidP="00CD1845">
      <w:pPr>
        <w:jc w:val="both"/>
        <w:rPr>
          <w:b/>
        </w:rPr>
      </w:pPr>
      <w:r w:rsidRPr="00CD1845">
        <w:rPr>
          <w:b/>
        </w:rPr>
        <w:t>THIS BID IS SUBJECT TO THE PREFERENTIAL PROCUREMENT POLICY FRAMEWORK ACT AND THE PREFERENTIAL PROCUREMENT REGULATIONS, 20</w:t>
      </w:r>
      <w:r w:rsidR="00D83311">
        <w:rPr>
          <w:b/>
        </w:rPr>
        <w:t>22</w:t>
      </w:r>
      <w:r w:rsidRPr="00CD1845">
        <w:rPr>
          <w:b/>
        </w:rPr>
        <w:t>, CONDITIONS OF CONTRACT AND, IF APPLICABLE, ANY OTHER SPECIAL CONDITIONS OF CONTRACT.</w:t>
      </w:r>
    </w:p>
    <w:p w14:paraId="14903DBE" w14:textId="77777777" w:rsidR="008610B6" w:rsidRDefault="008610B6">
      <w:pPr>
        <w:widowControl/>
        <w:spacing w:before="0" w:after="200"/>
        <w:outlineLvl w:val="9"/>
        <w:rPr>
          <w:rFonts w:ascii="Arial Bold" w:hAnsi="Arial Bold"/>
          <w:b/>
          <w:bCs/>
          <w:caps/>
          <w:color w:val="0087AC"/>
          <w:sz w:val="32"/>
          <w:szCs w:val="44"/>
          <w:lang w:val="en-ZA" w:eastAsia="en-US"/>
        </w:rPr>
      </w:pPr>
      <w:r>
        <w:br w:type="page"/>
      </w:r>
    </w:p>
    <w:p w14:paraId="7C9D6931" w14:textId="77777777" w:rsidR="00484FDB" w:rsidRDefault="00484FDB" w:rsidP="00FB1E06">
      <w:pPr>
        <w:pStyle w:val="Title"/>
        <w:outlineLvl w:val="9"/>
      </w:pPr>
      <w:r>
        <w:lastRenderedPageBreak/>
        <w:t>Table of Contents</w:t>
      </w:r>
    </w:p>
    <w:p w14:paraId="3DD9832F" w14:textId="77777777" w:rsidR="00F80D24" w:rsidRPr="008610B6" w:rsidRDefault="00F80D24" w:rsidP="008610B6">
      <w:pPr>
        <w:spacing w:before="0" w:after="0" w:line="240" w:lineRule="auto"/>
        <w:rPr>
          <w:sz w:val="6"/>
          <w:lang w:val="en-ZA" w:eastAsia="en-US"/>
        </w:rPr>
      </w:pPr>
    </w:p>
    <w:p w14:paraId="5C8A8667" w14:textId="77777777" w:rsidR="00F558A4" w:rsidRDefault="00BF6DBC">
      <w:pPr>
        <w:pStyle w:val="TOC1"/>
        <w:tabs>
          <w:tab w:val="right" w:leader="dot" w:pos="9627"/>
        </w:tabs>
        <w:rPr>
          <w:rFonts w:asciiTheme="minorHAnsi" w:eastAsiaTheme="minorEastAsia" w:hAnsiTheme="minorHAnsi" w:cstheme="minorBidi"/>
          <w:b w:val="0"/>
          <w:iCs w:val="0"/>
          <w:noProof/>
          <w:sz w:val="22"/>
          <w:lang w:val="en-ZA"/>
        </w:rPr>
      </w:pPr>
      <w:r>
        <w:rPr>
          <w:b w:val="0"/>
        </w:rPr>
        <w:fldChar w:fldCharType="begin"/>
      </w:r>
      <w:r>
        <w:rPr>
          <w:b w:val="0"/>
        </w:rPr>
        <w:instrText xml:space="preserve"> TOC \o "1-3" \h \z \u </w:instrText>
      </w:r>
      <w:r>
        <w:rPr>
          <w:b w:val="0"/>
        </w:rPr>
        <w:fldChar w:fldCharType="separate"/>
      </w:r>
      <w:hyperlink w:anchor="_Toc511997926" w:history="1">
        <w:r w:rsidR="00F558A4" w:rsidRPr="0063540B">
          <w:rPr>
            <w:rStyle w:val="Hyperlink"/>
            <w:noProof/>
          </w:rPr>
          <w:t>SECTION 1</w:t>
        </w:r>
        <w:r w:rsidR="00F558A4">
          <w:rPr>
            <w:noProof/>
            <w:webHidden/>
          </w:rPr>
          <w:tab/>
        </w:r>
        <w:r w:rsidR="00F558A4">
          <w:rPr>
            <w:noProof/>
            <w:webHidden/>
          </w:rPr>
          <w:fldChar w:fldCharType="begin"/>
        </w:r>
        <w:r w:rsidR="00F558A4">
          <w:rPr>
            <w:noProof/>
            <w:webHidden/>
          </w:rPr>
          <w:instrText xml:space="preserve"> PAGEREF _Toc511997926 \h </w:instrText>
        </w:r>
        <w:r w:rsidR="00F558A4">
          <w:rPr>
            <w:noProof/>
            <w:webHidden/>
          </w:rPr>
        </w:r>
        <w:r w:rsidR="00F558A4">
          <w:rPr>
            <w:noProof/>
            <w:webHidden/>
          </w:rPr>
          <w:fldChar w:fldCharType="separate"/>
        </w:r>
        <w:r w:rsidR="004879F3">
          <w:rPr>
            <w:noProof/>
            <w:webHidden/>
          </w:rPr>
          <w:t>3</w:t>
        </w:r>
        <w:r w:rsidR="00F558A4">
          <w:rPr>
            <w:noProof/>
            <w:webHidden/>
          </w:rPr>
          <w:fldChar w:fldCharType="end"/>
        </w:r>
      </w:hyperlink>
    </w:p>
    <w:p w14:paraId="4952FF93" w14:textId="77777777" w:rsidR="00F558A4" w:rsidRDefault="0052127B">
      <w:pPr>
        <w:pStyle w:val="TOC2"/>
        <w:tabs>
          <w:tab w:val="right" w:leader="dot" w:pos="9627"/>
        </w:tabs>
        <w:rPr>
          <w:rFonts w:asciiTheme="minorHAnsi" w:eastAsiaTheme="minorEastAsia" w:hAnsiTheme="minorHAnsi" w:cstheme="minorBidi"/>
          <w:b w:val="0"/>
          <w:iCs w:val="0"/>
          <w:noProof/>
          <w:lang w:val="en-ZA"/>
        </w:rPr>
      </w:pPr>
      <w:hyperlink w:anchor="_Toc511997927" w:history="1">
        <w:r w:rsidR="00F558A4" w:rsidRPr="0063540B">
          <w:rPr>
            <w:rStyle w:val="Hyperlink"/>
            <w:rFonts w:ascii="Arial Bold" w:hAnsi="Arial Bold"/>
            <w:noProof/>
          </w:rPr>
          <w:t>1.</w:t>
        </w:r>
        <w:r w:rsidR="00F558A4">
          <w:rPr>
            <w:rFonts w:asciiTheme="minorHAnsi" w:eastAsiaTheme="minorEastAsia" w:hAnsiTheme="minorHAnsi" w:cstheme="minorBidi"/>
            <w:b w:val="0"/>
            <w:iCs w:val="0"/>
            <w:noProof/>
            <w:lang w:val="en-ZA"/>
          </w:rPr>
          <w:tab/>
        </w:r>
        <w:r w:rsidR="00F558A4" w:rsidRPr="0063540B">
          <w:rPr>
            <w:rStyle w:val="Hyperlink"/>
            <w:noProof/>
          </w:rPr>
          <w:t>Introduction</w:t>
        </w:r>
        <w:r w:rsidR="00F558A4">
          <w:rPr>
            <w:noProof/>
            <w:webHidden/>
          </w:rPr>
          <w:tab/>
        </w:r>
        <w:r w:rsidR="00F558A4">
          <w:rPr>
            <w:noProof/>
            <w:webHidden/>
          </w:rPr>
          <w:fldChar w:fldCharType="begin"/>
        </w:r>
        <w:r w:rsidR="00F558A4">
          <w:rPr>
            <w:noProof/>
            <w:webHidden/>
          </w:rPr>
          <w:instrText xml:space="preserve"> PAGEREF _Toc511997927 \h </w:instrText>
        </w:r>
        <w:r w:rsidR="00F558A4">
          <w:rPr>
            <w:noProof/>
            <w:webHidden/>
          </w:rPr>
        </w:r>
        <w:r w:rsidR="00F558A4">
          <w:rPr>
            <w:noProof/>
            <w:webHidden/>
          </w:rPr>
          <w:fldChar w:fldCharType="separate"/>
        </w:r>
        <w:r w:rsidR="004879F3">
          <w:rPr>
            <w:noProof/>
            <w:webHidden/>
          </w:rPr>
          <w:t>3</w:t>
        </w:r>
        <w:r w:rsidR="00F558A4">
          <w:rPr>
            <w:noProof/>
            <w:webHidden/>
          </w:rPr>
          <w:fldChar w:fldCharType="end"/>
        </w:r>
      </w:hyperlink>
    </w:p>
    <w:p w14:paraId="1023824C"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28" w:history="1">
        <w:r w:rsidR="00F558A4" w:rsidRPr="0063540B">
          <w:rPr>
            <w:rStyle w:val="Hyperlink"/>
            <w:noProof/>
          </w:rPr>
          <w:t>1.1</w:t>
        </w:r>
        <w:r w:rsidR="00F558A4">
          <w:rPr>
            <w:rFonts w:asciiTheme="minorHAnsi" w:eastAsiaTheme="minorEastAsia" w:hAnsiTheme="minorHAnsi" w:cstheme="minorBidi"/>
            <w:iCs w:val="0"/>
            <w:noProof/>
            <w:sz w:val="22"/>
            <w:lang w:val="en-ZA"/>
          </w:rPr>
          <w:tab/>
        </w:r>
        <w:r w:rsidR="00F558A4" w:rsidRPr="0063540B">
          <w:rPr>
            <w:rStyle w:val="Hyperlink"/>
            <w:noProof/>
          </w:rPr>
          <w:t>Company Overview</w:t>
        </w:r>
        <w:r w:rsidR="00F558A4">
          <w:rPr>
            <w:noProof/>
            <w:webHidden/>
          </w:rPr>
          <w:tab/>
        </w:r>
        <w:r w:rsidR="00F558A4">
          <w:rPr>
            <w:noProof/>
            <w:webHidden/>
          </w:rPr>
          <w:fldChar w:fldCharType="begin"/>
        </w:r>
        <w:r w:rsidR="00F558A4">
          <w:rPr>
            <w:noProof/>
            <w:webHidden/>
          </w:rPr>
          <w:instrText xml:space="preserve"> PAGEREF _Toc511997928 \h </w:instrText>
        </w:r>
        <w:r w:rsidR="00F558A4">
          <w:rPr>
            <w:noProof/>
            <w:webHidden/>
          </w:rPr>
        </w:r>
        <w:r w:rsidR="00F558A4">
          <w:rPr>
            <w:noProof/>
            <w:webHidden/>
          </w:rPr>
          <w:fldChar w:fldCharType="separate"/>
        </w:r>
        <w:r w:rsidR="004879F3">
          <w:rPr>
            <w:noProof/>
            <w:webHidden/>
          </w:rPr>
          <w:t>3</w:t>
        </w:r>
        <w:r w:rsidR="00F558A4">
          <w:rPr>
            <w:noProof/>
            <w:webHidden/>
          </w:rPr>
          <w:fldChar w:fldCharType="end"/>
        </w:r>
      </w:hyperlink>
    </w:p>
    <w:p w14:paraId="3D4A538F" w14:textId="77777777" w:rsidR="00F558A4" w:rsidRDefault="0052127B">
      <w:pPr>
        <w:pStyle w:val="TOC2"/>
        <w:tabs>
          <w:tab w:val="right" w:leader="dot" w:pos="9627"/>
        </w:tabs>
        <w:rPr>
          <w:rFonts w:asciiTheme="minorHAnsi" w:eastAsiaTheme="minorEastAsia" w:hAnsiTheme="minorHAnsi" w:cstheme="minorBidi"/>
          <w:b w:val="0"/>
          <w:iCs w:val="0"/>
          <w:noProof/>
          <w:lang w:val="en-ZA"/>
        </w:rPr>
      </w:pPr>
      <w:hyperlink w:anchor="_Toc511997929" w:history="1">
        <w:r w:rsidR="00F558A4" w:rsidRPr="0063540B">
          <w:rPr>
            <w:rStyle w:val="Hyperlink"/>
            <w:rFonts w:ascii="Arial Bold" w:hAnsi="Arial Bold"/>
            <w:noProof/>
          </w:rPr>
          <w:t>2.</w:t>
        </w:r>
        <w:r w:rsidR="00F558A4">
          <w:rPr>
            <w:rFonts w:asciiTheme="minorHAnsi" w:eastAsiaTheme="minorEastAsia" w:hAnsiTheme="minorHAnsi" w:cstheme="minorBidi"/>
            <w:b w:val="0"/>
            <w:iCs w:val="0"/>
            <w:noProof/>
            <w:lang w:val="en-ZA"/>
          </w:rPr>
          <w:tab/>
        </w:r>
        <w:r w:rsidR="00F558A4" w:rsidRPr="0063540B">
          <w:rPr>
            <w:rStyle w:val="Hyperlink"/>
            <w:noProof/>
          </w:rPr>
          <w:t>Scope of Work</w:t>
        </w:r>
        <w:r w:rsidR="00F558A4">
          <w:rPr>
            <w:noProof/>
            <w:webHidden/>
          </w:rPr>
          <w:tab/>
        </w:r>
        <w:r w:rsidR="00F558A4">
          <w:rPr>
            <w:noProof/>
            <w:webHidden/>
          </w:rPr>
          <w:fldChar w:fldCharType="begin"/>
        </w:r>
        <w:r w:rsidR="00F558A4">
          <w:rPr>
            <w:noProof/>
            <w:webHidden/>
          </w:rPr>
          <w:instrText xml:space="preserve"> PAGEREF _Toc511997929 \h </w:instrText>
        </w:r>
        <w:r w:rsidR="00F558A4">
          <w:rPr>
            <w:noProof/>
            <w:webHidden/>
          </w:rPr>
        </w:r>
        <w:r w:rsidR="00F558A4">
          <w:rPr>
            <w:noProof/>
            <w:webHidden/>
          </w:rPr>
          <w:fldChar w:fldCharType="separate"/>
        </w:r>
        <w:r w:rsidR="004879F3">
          <w:rPr>
            <w:noProof/>
            <w:webHidden/>
          </w:rPr>
          <w:t>4</w:t>
        </w:r>
        <w:r w:rsidR="00F558A4">
          <w:rPr>
            <w:noProof/>
            <w:webHidden/>
          </w:rPr>
          <w:fldChar w:fldCharType="end"/>
        </w:r>
      </w:hyperlink>
    </w:p>
    <w:p w14:paraId="67746665"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30" w:history="1">
        <w:r w:rsidR="00F558A4" w:rsidRPr="0063540B">
          <w:rPr>
            <w:rStyle w:val="Hyperlink"/>
            <w:noProof/>
          </w:rPr>
          <w:t>2.1</w:t>
        </w:r>
        <w:r w:rsidR="00F558A4">
          <w:rPr>
            <w:rFonts w:asciiTheme="minorHAnsi" w:eastAsiaTheme="minorEastAsia" w:hAnsiTheme="minorHAnsi" w:cstheme="minorBidi"/>
            <w:iCs w:val="0"/>
            <w:noProof/>
            <w:sz w:val="22"/>
            <w:lang w:val="en-ZA"/>
          </w:rPr>
          <w:tab/>
        </w:r>
        <w:r w:rsidR="00F558A4" w:rsidRPr="0063540B">
          <w:rPr>
            <w:rStyle w:val="Hyperlink"/>
            <w:noProof/>
          </w:rPr>
          <w:t>Current Infrastructure</w:t>
        </w:r>
        <w:r w:rsidR="00F558A4">
          <w:rPr>
            <w:noProof/>
            <w:webHidden/>
          </w:rPr>
          <w:tab/>
        </w:r>
        <w:r w:rsidR="00F558A4">
          <w:rPr>
            <w:noProof/>
            <w:webHidden/>
          </w:rPr>
          <w:fldChar w:fldCharType="begin"/>
        </w:r>
        <w:r w:rsidR="00F558A4">
          <w:rPr>
            <w:noProof/>
            <w:webHidden/>
          </w:rPr>
          <w:instrText xml:space="preserve"> PAGEREF _Toc511997930 \h </w:instrText>
        </w:r>
        <w:r w:rsidR="00F558A4">
          <w:rPr>
            <w:noProof/>
            <w:webHidden/>
          </w:rPr>
        </w:r>
        <w:r w:rsidR="00F558A4">
          <w:rPr>
            <w:noProof/>
            <w:webHidden/>
          </w:rPr>
          <w:fldChar w:fldCharType="separate"/>
        </w:r>
        <w:r w:rsidR="004879F3">
          <w:rPr>
            <w:noProof/>
            <w:webHidden/>
          </w:rPr>
          <w:t>4</w:t>
        </w:r>
        <w:r w:rsidR="00F558A4">
          <w:rPr>
            <w:noProof/>
            <w:webHidden/>
          </w:rPr>
          <w:fldChar w:fldCharType="end"/>
        </w:r>
      </w:hyperlink>
    </w:p>
    <w:p w14:paraId="77891B89" w14:textId="77777777" w:rsidR="00F558A4" w:rsidRDefault="0052127B">
      <w:pPr>
        <w:pStyle w:val="TOC2"/>
        <w:tabs>
          <w:tab w:val="right" w:leader="dot" w:pos="9627"/>
        </w:tabs>
        <w:rPr>
          <w:rFonts w:asciiTheme="minorHAnsi" w:eastAsiaTheme="minorEastAsia" w:hAnsiTheme="minorHAnsi" w:cstheme="minorBidi"/>
          <w:b w:val="0"/>
          <w:iCs w:val="0"/>
          <w:noProof/>
          <w:lang w:val="en-ZA"/>
        </w:rPr>
      </w:pPr>
      <w:hyperlink w:anchor="_Toc511997931" w:history="1">
        <w:r w:rsidR="00F558A4" w:rsidRPr="0063540B">
          <w:rPr>
            <w:rStyle w:val="Hyperlink"/>
            <w:rFonts w:ascii="Arial Bold" w:hAnsi="Arial Bold"/>
            <w:noProof/>
          </w:rPr>
          <w:t>3.</w:t>
        </w:r>
        <w:r w:rsidR="00F558A4">
          <w:rPr>
            <w:rFonts w:asciiTheme="minorHAnsi" w:eastAsiaTheme="minorEastAsia" w:hAnsiTheme="minorHAnsi" w:cstheme="minorBidi"/>
            <w:b w:val="0"/>
            <w:iCs w:val="0"/>
            <w:noProof/>
            <w:lang w:val="en-ZA"/>
          </w:rPr>
          <w:tab/>
        </w:r>
        <w:r w:rsidR="00F558A4" w:rsidRPr="0063540B">
          <w:rPr>
            <w:rStyle w:val="Hyperlink"/>
            <w:noProof/>
          </w:rPr>
          <w:t>specifications</w:t>
        </w:r>
        <w:r w:rsidR="00F558A4">
          <w:rPr>
            <w:noProof/>
            <w:webHidden/>
          </w:rPr>
          <w:tab/>
        </w:r>
        <w:r w:rsidR="00F558A4">
          <w:rPr>
            <w:noProof/>
            <w:webHidden/>
          </w:rPr>
          <w:fldChar w:fldCharType="begin"/>
        </w:r>
        <w:r w:rsidR="00F558A4">
          <w:rPr>
            <w:noProof/>
            <w:webHidden/>
          </w:rPr>
          <w:instrText xml:space="preserve"> PAGEREF _Toc511997931 \h </w:instrText>
        </w:r>
        <w:r w:rsidR="00F558A4">
          <w:rPr>
            <w:noProof/>
            <w:webHidden/>
          </w:rPr>
        </w:r>
        <w:r w:rsidR="00F558A4">
          <w:rPr>
            <w:noProof/>
            <w:webHidden/>
          </w:rPr>
          <w:fldChar w:fldCharType="separate"/>
        </w:r>
        <w:r w:rsidR="004879F3">
          <w:rPr>
            <w:noProof/>
            <w:webHidden/>
          </w:rPr>
          <w:t>4</w:t>
        </w:r>
        <w:r w:rsidR="00F558A4">
          <w:rPr>
            <w:noProof/>
            <w:webHidden/>
          </w:rPr>
          <w:fldChar w:fldCharType="end"/>
        </w:r>
      </w:hyperlink>
    </w:p>
    <w:p w14:paraId="61F257B8"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32" w:history="1">
        <w:r w:rsidR="00F558A4" w:rsidRPr="0063540B">
          <w:rPr>
            <w:rStyle w:val="Hyperlink"/>
            <w:noProof/>
          </w:rPr>
          <w:t>3.1</w:t>
        </w:r>
        <w:r w:rsidR="00F558A4">
          <w:rPr>
            <w:rFonts w:asciiTheme="minorHAnsi" w:eastAsiaTheme="minorEastAsia" w:hAnsiTheme="minorHAnsi" w:cstheme="minorBidi"/>
            <w:iCs w:val="0"/>
            <w:noProof/>
            <w:sz w:val="22"/>
            <w:lang w:val="en-ZA"/>
          </w:rPr>
          <w:tab/>
        </w:r>
        <w:r w:rsidR="00F558A4" w:rsidRPr="0063540B">
          <w:rPr>
            <w:rStyle w:val="Hyperlink"/>
            <w:noProof/>
          </w:rPr>
          <w:t>Bill of quantities</w:t>
        </w:r>
        <w:r w:rsidR="00F558A4">
          <w:rPr>
            <w:noProof/>
            <w:webHidden/>
          </w:rPr>
          <w:tab/>
        </w:r>
        <w:r w:rsidR="00F558A4">
          <w:rPr>
            <w:noProof/>
            <w:webHidden/>
          </w:rPr>
          <w:fldChar w:fldCharType="begin"/>
        </w:r>
        <w:r w:rsidR="00F558A4">
          <w:rPr>
            <w:noProof/>
            <w:webHidden/>
          </w:rPr>
          <w:instrText xml:space="preserve"> PAGEREF _Toc511997932 \h </w:instrText>
        </w:r>
        <w:r w:rsidR="00F558A4">
          <w:rPr>
            <w:noProof/>
            <w:webHidden/>
          </w:rPr>
        </w:r>
        <w:r w:rsidR="00F558A4">
          <w:rPr>
            <w:noProof/>
            <w:webHidden/>
          </w:rPr>
          <w:fldChar w:fldCharType="separate"/>
        </w:r>
        <w:r w:rsidR="004879F3">
          <w:rPr>
            <w:noProof/>
            <w:webHidden/>
          </w:rPr>
          <w:t>4</w:t>
        </w:r>
        <w:r w:rsidR="00F558A4">
          <w:rPr>
            <w:noProof/>
            <w:webHidden/>
          </w:rPr>
          <w:fldChar w:fldCharType="end"/>
        </w:r>
      </w:hyperlink>
    </w:p>
    <w:p w14:paraId="291C1EEA"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33" w:history="1">
        <w:r w:rsidR="00F558A4" w:rsidRPr="0063540B">
          <w:rPr>
            <w:rStyle w:val="Hyperlink"/>
            <w:noProof/>
          </w:rPr>
          <w:t>3.2</w:t>
        </w:r>
        <w:r w:rsidR="00F558A4">
          <w:rPr>
            <w:rFonts w:asciiTheme="minorHAnsi" w:eastAsiaTheme="minorEastAsia" w:hAnsiTheme="minorHAnsi" w:cstheme="minorBidi"/>
            <w:iCs w:val="0"/>
            <w:noProof/>
            <w:sz w:val="22"/>
            <w:lang w:val="en-ZA"/>
          </w:rPr>
          <w:tab/>
        </w:r>
        <w:r w:rsidR="00F558A4" w:rsidRPr="0063540B">
          <w:rPr>
            <w:rStyle w:val="Hyperlink"/>
            <w:noProof/>
          </w:rPr>
          <w:t>Project Plan and Schedule</w:t>
        </w:r>
        <w:r w:rsidR="00F558A4">
          <w:rPr>
            <w:noProof/>
            <w:webHidden/>
          </w:rPr>
          <w:tab/>
        </w:r>
        <w:r w:rsidR="00F558A4">
          <w:rPr>
            <w:noProof/>
            <w:webHidden/>
          </w:rPr>
          <w:fldChar w:fldCharType="begin"/>
        </w:r>
        <w:r w:rsidR="00F558A4">
          <w:rPr>
            <w:noProof/>
            <w:webHidden/>
          </w:rPr>
          <w:instrText xml:space="preserve"> PAGEREF _Toc511997933 \h </w:instrText>
        </w:r>
        <w:r w:rsidR="00F558A4">
          <w:rPr>
            <w:noProof/>
            <w:webHidden/>
          </w:rPr>
        </w:r>
        <w:r w:rsidR="00F558A4">
          <w:rPr>
            <w:noProof/>
            <w:webHidden/>
          </w:rPr>
          <w:fldChar w:fldCharType="separate"/>
        </w:r>
        <w:r w:rsidR="004879F3">
          <w:rPr>
            <w:noProof/>
            <w:webHidden/>
          </w:rPr>
          <w:t>4</w:t>
        </w:r>
        <w:r w:rsidR="00F558A4">
          <w:rPr>
            <w:noProof/>
            <w:webHidden/>
          </w:rPr>
          <w:fldChar w:fldCharType="end"/>
        </w:r>
      </w:hyperlink>
    </w:p>
    <w:p w14:paraId="36DAAE28"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34" w:history="1">
        <w:r w:rsidR="00F558A4" w:rsidRPr="0063540B">
          <w:rPr>
            <w:rStyle w:val="Hyperlink"/>
            <w:noProof/>
          </w:rPr>
          <w:t>3.3</w:t>
        </w:r>
        <w:r w:rsidR="00F558A4">
          <w:rPr>
            <w:rFonts w:asciiTheme="minorHAnsi" w:eastAsiaTheme="minorEastAsia" w:hAnsiTheme="minorHAnsi" w:cstheme="minorBidi"/>
            <w:iCs w:val="0"/>
            <w:noProof/>
            <w:sz w:val="22"/>
            <w:lang w:val="en-ZA"/>
          </w:rPr>
          <w:tab/>
        </w:r>
        <w:r w:rsidR="00F558A4" w:rsidRPr="0063540B">
          <w:rPr>
            <w:rStyle w:val="Hyperlink"/>
            <w:noProof/>
          </w:rPr>
          <w:t>Applicable Necsa Policies</w:t>
        </w:r>
        <w:r w:rsidR="00F558A4">
          <w:rPr>
            <w:noProof/>
            <w:webHidden/>
          </w:rPr>
          <w:tab/>
        </w:r>
        <w:r w:rsidR="00F558A4">
          <w:rPr>
            <w:noProof/>
            <w:webHidden/>
          </w:rPr>
          <w:fldChar w:fldCharType="begin"/>
        </w:r>
        <w:r w:rsidR="00F558A4">
          <w:rPr>
            <w:noProof/>
            <w:webHidden/>
          </w:rPr>
          <w:instrText xml:space="preserve"> PAGEREF _Toc511997934 \h </w:instrText>
        </w:r>
        <w:r w:rsidR="00F558A4">
          <w:rPr>
            <w:noProof/>
            <w:webHidden/>
          </w:rPr>
        </w:r>
        <w:r w:rsidR="00F558A4">
          <w:rPr>
            <w:noProof/>
            <w:webHidden/>
          </w:rPr>
          <w:fldChar w:fldCharType="separate"/>
        </w:r>
        <w:r w:rsidR="004879F3">
          <w:rPr>
            <w:noProof/>
            <w:webHidden/>
          </w:rPr>
          <w:t>4</w:t>
        </w:r>
        <w:r w:rsidR="00F558A4">
          <w:rPr>
            <w:noProof/>
            <w:webHidden/>
          </w:rPr>
          <w:fldChar w:fldCharType="end"/>
        </w:r>
      </w:hyperlink>
    </w:p>
    <w:p w14:paraId="7E580261"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35" w:history="1">
        <w:r w:rsidR="00F558A4" w:rsidRPr="0063540B">
          <w:rPr>
            <w:rStyle w:val="Hyperlink"/>
            <w:noProof/>
          </w:rPr>
          <w:t>3.4</w:t>
        </w:r>
        <w:r w:rsidR="00F558A4">
          <w:rPr>
            <w:rFonts w:asciiTheme="minorHAnsi" w:eastAsiaTheme="minorEastAsia" w:hAnsiTheme="minorHAnsi" w:cstheme="minorBidi"/>
            <w:iCs w:val="0"/>
            <w:noProof/>
            <w:sz w:val="22"/>
            <w:lang w:val="en-ZA"/>
          </w:rPr>
          <w:tab/>
        </w:r>
        <w:r w:rsidR="00F558A4" w:rsidRPr="0063540B">
          <w:rPr>
            <w:rStyle w:val="Hyperlink"/>
            <w:noProof/>
          </w:rPr>
          <w:t>Applicable Necsa Procedures ( to be supplied upon contract award)</w:t>
        </w:r>
        <w:r w:rsidR="00F558A4">
          <w:rPr>
            <w:noProof/>
            <w:webHidden/>
          </w:rPr>
          <w:tab/>
        </w:r>
        <w:r w:rsidR="00F558A4">
          <w:rPr>
            <w:noProof/>
            <w:webHidden/>
          </w:rPr>
          <w:fldChar w:fldCharType="begin"/>
        </w:r>
        <w:r w:rsidR="00F558A4">
          <w:rPr>
            <w:noProof/>
            <w:webHidden/>
          </w:rPr>
          <w:instrText xml:space="preserve"> PAGEREF _Toc511997935 \h </w:instrText>
        </w:r>
        <w:r w:rsidR="00F558A4">
          <w:rPr>
            <w:noProof/>
            <w:webHidden/>
          </w:rPr>
        </w:r>
        <w:r w:rsidR="00F558A4">
          <w:rPr>
            <w:noProof/>
            <w:webHidden/>
          </w:rPr>
          <w:fldChar w:fldCharType="separate"/>
        </w:r>
        <w:r w:rsidR="004879F3">
          <w:rPr>
            <w:noProof/>
            <w:webHidden/>
          </w:rPr>
          <w:t>4</w:t>
        </w:r>
        <w:r w:rsidR="00F558A4">
          <w:rPr>
            <w:noProof/>
            <w:webHidden/>
          </w:rPr>
          <w:fldChar w:fldCharType="end"/>
        </w:r>
      </w:hyperlink>
    </w:p>
    <w:p w14:paraId="116038E1"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36" w:history="1">
        <w:r w:rsidR="00F558A4" w:rsidRPr="0063540B">
          <w:rPr>
            <w:rStyle w:val="Hyperlink"/>
            <w:noProof/>
          </w:rPr>
          <w:t>3.5</w:t>
        </w:r>
        <w:r w:rsidR="00F558A4">
          <w:rPr>
            <w:rFonts w:asciiTheme="minorHAnsi" w:eastAsiaTheme="minorEastAsia" w:hAnsiTheme="minorHAnsi" w:cstheme="minorBidi"/>
            <w:iCs w:val="0"/>
            <w:noProof/>
            <w:sz w:val="22"/>
            <w:lang w:val="en-ZA"/>
          </w:rPr>
          <w:tab/>
        </w:r>
        <w:r w:rsidR="00F558A4" w:rsidRPr="0063540B">
          <w:rPr>
            <w:rStyle w:val="Hyperlink"/>
            <w:noProof/>
          </w:rPr>
          <w:t>Requirements to Access Necsa Site</w:t>
        </w:r>
        <w:r w:rsidR="00F558A4">
          <w:rPr>
            <w:noProof/>
            <w:webHidden/>
          </w:rPr>
          <w:tab/>
        </w:r>
        <w:r w:rsidR="00F558A4">
          <w:rPr>
            <w:noProof/>
            <w:webHidden/>
          </w:rPr>
          <w:fldChar w:fldCharType="begin"/>
        </w:r>
        <w:r w:rsidR="00F558A4">
          <w:rPr>
            <w:noProof/>
            <w:webHidden/>
          </w:rPr>
          <w:instrText xml:space="preserve"> PAGEREF _Toc511997936 \h </w:instrText>
        </w:r>
        <w:r w:rsidR="00F558A4">
          <w:rPr>
            <w:noProof/>
            <w:webHidden/>
          </w:rPr>
        </w:r>
        <w:r w:rsidR="00F558A4">
          <w:rPr>
            <w:noProof/>
            <w:webHidden/>
          </w:rPr>
          <w:fldChar w:fldCharType="separate"/>
        </w:r>
        <w:r w:rsidR="004879F3">
          <w:rPr>
            <w:noProof/>
            <w:webHidden/>
          </w:rPr>
          <w:t>5</w:t>
        </w:r>
        <w:r w:rsidR="00F558A4">
          <w:rPr>
            <w:noProof/>
            <w:webHidden/>
          </w:rPr>
          <w:fldChar w:fldCharType="end"/>
        </w:r>
      </w:hyperlink>
    </w:p>
    <w:p w14:paraId="3372CA1C"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37" w:history="1">
        <w:r w:rsidR="00F558A4" w:rsidRPr="0063540B">
          <w:rPr>
            <w:rStyle w:val="Hyperlink"/>
            <w:noProof/>
          </w:rPr>
          <w:t>3.6</w:t>
        </w:r>
        <w:r w:rsidR="00F558A4">
          <w:rPr>
            <w:rFonts w:asciiTheme="minorHAnsi" w:eastAsiaTheme="minorEastAsia" w:hAnsiTheme="minorHAnsi" w:cstheme="minorBidi"/>
            <w:iCs w:val="0"/>
            <w:noProof/>
            <w:sz w:val="22"/>
            <w:lang w:val="en-ZA"/>
          </w:rPr>
          <w:tab/>
        </w:r>
        <w:r w:rsidR="00F558A4" w:rsidRPr="0063540B">
          <w:rPr>
            <w:rStyle w:val="Hyperlink"/>
            <w:noProof/>
          </w:rPr>
          <w:t>Emergencies, Incidents, Accidents</w:t>
        </w:r>
        <w:r w:rsidR="00F558A4">
          <w:rPr>
            <w:noProof/>
            <w:webHidden/>
          </w:rPr>
          <w:tab/>
        </w:r>
        <w:r w:rsidR="00F558A4">
          <w:rPr>
            <w:noProof/>
            <w:webHidden/>
          </w:rPr>
          <w:fldChar w:fldCharType="begin"/>
        </w:r>
        <w:r w:rsidR="00F558A4">
          <w:rPr>
            <w:noProof/>
            <w:webHidden/>
          </w:rPr>
          <w:instrText xml:space="preserve"> PAGEREF _Toc511997937 \h </w:instrText>
        </w:r>
        <w:r w:rsidR="00F558A4">
          <w:rPr>
            <w:noProof/>
            <w:webHidden/>
          </w:rPr>
        </w:r>
        <w:r w:rsidR="00F558A4">
          <w:rPr>
            <w:noProof/>
            <w:webHidden/>
          </w:rPr>
          <w:fldChar w:fldCharType="separate"/>
        </w:r>
        <w:r w:rsidR="004879F3">
          <w:rPr>
            <w:noProof/>
            <w:webHidden/>
          </w:rPr>
          <w:t>5</w:t>
        </w:r>
        <w:r w:rsidR="00F558A4">
          <w:rPr>
            <w:noProof/>
            <w:webHidden/>
          </w:rPr>
          <w:fldChar w:fldCharType="end"/>
        </w:r>
      </w:hyperlink>
    </w:p>
    <w:p w14:paraId="55C05AC1"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38" w:history="1">
        <w:r w:rsidR="00F558A4" w:rsidRPr="0063540B">
          <w:rPr>
            <w:rStyle w:val="Hyperlink"/>
            <w:noProof/>
          </w:rPr>
          <w:t>3.7</w:t>
        </w:r>
        <w:r w:rsidR="00F558A4">
          <w:rPr>
            <w:rFonts w:asciiTheme="minorHAnsi" w:eastAsiaTheme="minorEastAsia" w:hAnsiTheme="minorHAnsi" w:cstheme="minorBidi"/>
            <w:iCs w:val="0"/>
            <w:noProof/>
            <w:sz w:val="22"/>
            <w:lang w:val="en-ZA"/>
          </w:rPr>
          <w:tab/>
        </w:r>
        <w:r w:rsidR="00F558A4" w:rsidRPr="0063540B">
          <w:rPr>
            <w:rStyle w:val="Hyperlink"/>
            <w:noProof/>
          </w:rPr>
          <w:t>Necsa Health, Safety and Environmental Requirements</w:t>
        </w:r>
        <w:r w:rsidR="00F558A4">
          <w:rPr>
            <w:noProof/>
            <w:webHidden/>
          </w:rPr>
          <w:tab/>
        </w:r>
        <w:r w:rsidR="00F558A4">
          <w:rPr>
            <w:noProof/>
            <w:webHidden/>
          </w:rPr>
          <w:fldChar w:fldCharType="begin"/>
        </w:r>
        <w:r w:rsidR="00F558A4">
          <w:rPr>
            <w:noProof/>
            <w:webHidden/>
          </w:rPr>
          <w:instrText xml:space="preserve"> PAGEREF _Toc511997938 \h </w:instrText>
        </w:r>
        <w:r w:rsidR="00F558A4">
          <w:rPr>
            <w:noProof/>
            <w:webHidden/>
          </w:rPr>
        </w:r>
        <w:r w:rsidR="00F558A4">
          <w:rPr>
            <w:noProof/>
            <w:webHidden/>
          </w:rPr>
          <w:fldChar w:fldCharType="separate"/>
        </w:r>
        <w:r w:rsidR="004879F3">
          <w:rPr>
            <w:noProof/>
            <w:webHidden/>
          </w:rPr>
          <w:t>5</w:t>
        </w:r>
        <w:r w:rsidR="00F558A4">
          <w:rPr>
            <w:noProof/>
            <w:webHidden/>
          </w:rPr>
          <w:fldChar w:fldCharType="end"/>
        </w:r>
      </w:hyperlink>
    </w:p>
    <w:p w14:paraId="4F667BFF"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39" w:history="1">
        <w:r w:rsidR="00F558A4" w:rsidRPr="0063540B">
          <w:rPr>
            <w:rStyle w:val="Hyperlink"/>
            <w:noProof/>
          </w:rPr>
          <w:t>3.8</w:t>
        </w:r>
        <w:r w:rsidR="00F558A4">
          <w:rPr>
            <w:rFonts w:asciiTheme="minorHAnsi" w:eastAsiaTheme="minorEastAsia" w:hAnsiTheme="minorHAnsi" w:cstheme="minorBidi"/>
            <w:iCs w:val="0"/>
            <w:noProof/>
            <w:sz w:val="22"/>
            <w:lang w:val="en-ZA"/>
          </w:rPr>
          <w:tab/>
        </w:r>
        <w:r w:rsidR="00F558A4" w:rsidRPr="0063540B">
          <w:rPr>
            <w:rStyle w:val="Hyperlink"/>
            <w:noProof/>
          </w:rPr>
          <w:t>Necsa Requirements for Quality</w:t>
        </w:r>
        <w:r w:rsidR="00F558A4">
          <w:rPr>
            <w:noProof/>
            <w:webHidden/>
          </w:rPr>
          <w:tab/>
        </w:r>
        <w:r w:rsidR="00F558A4">
          <w:rPr>
            <w:noProof/>
            <w:webHidden/>
          </w:rPr>
          <w:fldChar w:fldCharType="begin"/>
        </w:r>
        <w:r w:rsidR="00F558A4">
          <w:rPr>
            <w:noProof/>
            <w:webHidden/>
          </w:rPr>
          <w:instrText xml:space="preserve"> PAGEREF _Toc511997939 \h </w:instrText>
        </w:r>
        <w:r w:rsidR="00F558A4">
          <w:rPr>
            <w:noProof/>
            <w:webHidden/>
          </w:rPr>
        </w:r>
        <w:r w:rsidR="00F558A4">
          <w:rPr>
            <w:noProof/>
            <w:webHidden/>
          </w:rPr>
          <w:fldChar w:fldCharType="separate"/>
        </w:r>
        <w:r w:rsidR="004879F3">
          <w:rPr>
            <w:noProof/>
            <w:webHidden/>
          </w:rPr>
          <w:t>5</w:t>
        </w:r>
        <w:r w:rsidR="00F558A4">
          <w:rPr>
            <w:noProof/>
            <w:webHidden/>
          </w:rPr>
          <w:fldChar w:fldCharType="end"/>
        </w:r>
      </w:hyperlink>
    </w:p>
    <w:p w14:paraId="29AFD655"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40" w:history="1">
        <w:r w:rsidR="00F558A4" w:rsidRPr="0063540B">
          <w:rPr>
            <w:rStyle w:val="Hyperlink"/>
            <w:noProof/>
          </w:rPr>
          <w:t>3.9</w:t>
        </w:r>
        <w:r w:rsidR="00F558A4">
          <w:rPr>
            <w:rFonts w:asciiTheme="minorHAnsi" w:eastAsiaTheme="minorEastAsia" w:hAnsiTheme="minorHAnsi" w:cstheme="minorBidi"/>
            <w:iCs w:val="0"/>
            <w:noProof/>
            <w:sz w:val="22"/>
            <w:lang w:val="en-ZA"/>
          </w:rPr>
          <w:tab/>
        </w:r>
        <w:r w:rsidR="00F558A4" w:rsidRPr="0063540B">
          <w:rPr>
            <w:rStyle w:val="Hyperlink"/>
            <w:noProof/>
          </w:rPr>
          <w:t>Necsa Requirements for Project SHEQ</w:t>
        </w:r>
        <w:r w:rsidR="00F558A4">
          <w:rPr>
            <w:noProof/>
            <w:webHidden/>
          </w:rPr>
          <w:tab/>
        </w:r>
        <w:r w:rsidR="00F558A4">
          <w:rPr>
            <w:noProof/>
            <w:webHidden/>
          </w:rPr>
          <w:fldChar w:fldCharType="begin"/>
        </w:r>
        <w:r w:rsidR="00F558A4">
          <w:rPr>
            <w:noProof/>
            <w:webHidden/>
          </w:rPr>
          <w:instrText xml:space="preserve"> PAGEREF _Toc511997940 \h </w:instrText>
        </w:r>
        <w:r w:rsidR="00F558A4">
          <w:rPr>
            <w:noProof/>
            <w:webHidden/>
          </w:rPr>
        </w:r>
        <w:r w:rsidR="00F558A4">
          <w:rPr>
            <w:noProof/>
            <w:webHidden/>
          </w:rPr>
          <w:fldChar w:fldCharType="separate"/>
        </w:r>
        <w:r w:rsidR="004879F3">
          <w:rPr>
            <w:noProof/>
            <w:webHidden/>
          </w:rPr>
          <w:t>5</w:t>
        </w:r>
        <w:r w:rsidR="00F558A4">
          <w:rPr>
            <w:noProof/>
            <w:webHidden/>
          </w:rPr>
          <w:fldChar w:fldCharType="end"/>
        </w:r>
      </w:hyperlink>
    </w:p>
    <w:p w14:paraId="59BE358C"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41" w:history="1">
        <w:r w:rsidR="00F558A4" w:rsidRPr="0063540B">
          <w:rPr>
            <w:rStyle w:val="Hyperlink"/>
            <w:noProof/>
          </w:rPr>
          <w:t>3.10</w:t>
        </w:r>
        <w:r w:rsidR="00F558A4">
          <w:rPr>
            <w:rFonts w:asciiTheme="minorHAnsi" w:eastAsiaTheme="minorEastAsia" w:hAnsiTheme="minorHAnsi" w:cstheme="minorBidi"/>
            <w:iCs w:val="0"/>
            <w:noProof/>
            <w:sz w:val="22"/>
            <w:lang w:val="en-ZA"/>
          </w:rPr>
          <w:tab/>
        </w:r>
        <w:r w:rsidR="00F558A4" w:rsidRPr="0063540B">
          <w:rPr>
            <w:rStyle w:val="Hyperlink"/>
            <w:noProof/>
          </w:rPr>
          <w:t>Confidentiality</w:t>
        </w:r>
        <w:r w:rsidR="00F558A4">
          <w:rPr>
            <w:noProof/>
            <w:webHidden/>
          </w:rPr>
          <w:tab/>
        </w:r>
        <w:r w:rsidR="00F558A4">
          <w:rPr>
            <w:noProof/>
            <w:webHidden/>
          </w:rPr>
          <w:fldChar w:fldCharType="begin"/>
        </w:r>
        <w:r w:rsidR="00F558A4">
          <w:rPr>
            <w:noProof/>
            <w:webHidden/>
          </w:rPr>
          <w:instrText xml:space="preserve"> PAGEREF _Toc511997941 \h </w:instrText>
        </w:r>
        <w:r w:rsidR="00F558A4">
          <w:rPr>
            <w:noProof/>
            <w:webHidden/>
          </w:rPr>
        </w:r>
        <w:r w:rsidR="00F558A4">
          <w:rPr>
            <w:noProof/>
            <w:webHidden/>
          </w:rPr>
          <w:fldChar w:fldCharType="separate"/>
        </w:r>
        <w:r w:rsidR="004879F3">
          <w:rPr>
            <w:noProof/>
            <w:webHidden/>
          </w:rPr>
          <w:t>5</w:t>
        </w:r>
        <w:r w:rsidR="00F558A4">
          <w:rPr>
            <w:noProof/>
            <w:webHidden/>
          </w:rPr>
          <w:fldChar w:fldCharType="end"/>
        </w:r>
      </w:hyperlink>
    </w:p>
    <w:p w14:paraId="71191E50" w14:textId="77777777" w:rsidR="00F558A4" w:rsidRDefault="0052127B">
      <w:pPr>
        <w:pStyle w:val="TOC1"/>
        <w:tabs>
          <w:tab w:val="right" w:leader="dot" w:pos="9627"/>
        </w:tabs>
        <w:rPr>
          <w:rFonts w:asciiTheme="minorHAnsi" w:eastAsiaTheme="minorEastAsia" w:hAnsiTheme="minorHAnsi" w:cstheme="minorBidi"/>
          <w:b w:val="0"/>
          <w:iCs w:val="0"/>
          <w:noProof/>
          <w:sz w:val="22"/>
          <w:lang w:val="en-ZA"/>
        </w:rPr>
      </w:pPr>
      <w:hyperlink w:anchor="_Toc511997942" w:history="1">
        <w:r w:rsidR="00F558A4" w:rsidRPr="0063540B">
          <w:rPr>
            <w:rStyle w:val="Hyperlink"/>
            <w:noProof/>
          </w:rPr>
          <w:t>SECTION 2</w:t>
        </w:r>
        <w:r w:rsidR="00F558A4">
          <w:rPr>
            <w:noProof/>
            <w:webHidden/>
          </w:rPr>
          <w:tab/>
        </w:r>
        <w:r w:rsidR="00F558A4">
          <w:rPr>
            <w:noProof/>
            <w:webHidden/>
          </w:rPr>
          <w:fldChar w:fldCharType="begin"/>
        </w:r>
        <w:r w:rsidR="00F558A4">
          <w:rPr>
            <w:noProof/>
            <w:webHidden/>
          </w:rPr>
          <w:instrText xml:space="preserve"> PAGEREF _Toc511997942 \h </w:instrText>
        </w:r>
        <w:r w:rsidR="00F558A4">
          <w:rPr>
            <w:noProof/>
            <w:webHidden/>
          </w:rPr>
        </w:r>
        <w:r w:rsidR="00F558A4">
          <w:rPr>
            <w:noProof/>
            <w:webHidden/>
          </w:rPr>
          <w:fldChar w:fldCharType="separate"/>
        </w:r>
        <w:r w:rsidR="004879F3">
          <w:rPr>
            <w:noProof/>
            <w:webHidden/>
          </w:rPr>
          <w:t>7</w:t>
        </w:r>
        <w:r w:rsidR="00F558A4">
          <w:rPr>
            <w:noProof/>
            <w:webHidden/>
          </w:rPr>
          <w:fldChar w:fldCharType="end"/>
        </w:r>
      </w:hyperlink>
    </w:p>
    <w:p w14:paraId="6BACD6D3" w14:textId="77777777" w:rsidR="00F558A4" w:rsidRDefault="0052127B">
      <w:pPr>
        <w:pStyle w:val="TOC2"/>
        <w:tabs>
          <w:tab w:val="right" w:leader="dot" w:pos="9627"/>
        </w:tabs>
        <w:rPr>
          <w:rFonts w:asciiTheme="minorHAnsi" w:eastAsiaTheme="minorEastAsia" w:hAnsiTheme="minorHAnsi" w:cstheme="minorBidi"/>
          <w:b w:val="0"/>
          <w:iCs w:val="0"/>
          <w:noProof/>
          <w:lang w:val="en-ZA"/>
        </w:rPr>
      </w:pPr>
      <w:hyperlink w:anchor="_Toc511997943" w:history="1">
        <w:r w:rsidR="00F558A4" w:rsidRPr="0063540B">
          <w:rPr>
            <w:rStyle w:val="Hyperlink"/>
            <w:rFonts w:ascii="Arial Bold" w:hAnsi="Arial Bold"/>
            <w:noProof/>
            <w:lang w:val="en-ZA"/>
          </w:rPr>
          <w:t>5.</w:t>
        </w:r>
        <w:r w:rsidR="00F558A4">
          <w:rPr>
            <w:rFonts w:asciiTheme="minorHAnsi" w:eastAsiaTheme="minorEastAsia" w:hAnsiTheme="minorHAnsi" w:cstheme="minorBidi"/>
            <w:b w:val="0"/>
            <w:iCs w:val="0"/>
            <w:noProof/>
            <w:lang w:val="en-ZA"/>
          </w:rPr>
          <w:tab/>
        </w:r>
        <w:r w:rsidR="00F558A4" w:rsidRPr="0063540B">
          <w:rPr>
            <w:rStyle w:val="Hyperlink"/>
            <w:noProof/>
            <w:lang w:val="en-ZA"/>
          </w:rPr>
          <w:t>Instruction to Bidders</w:t>
        </w:r>
        <w:r w:rsidR="00F558A4">
          <w:rPr>
            <w:noProof/>
            <w:webHidden/>
          </w:rPr>
          <w:tab/>
        </w:r>
        <w:r w:rsidR="00F558A4">
          <w:rPr>
            <w:noProof/>
            <w:webHidden/>
          </w:rPr>
          <w:fldChar w:fldCharType="begin"/>
        </w:r>
        <w:r w:rsidR="00F558A4">
          <w:rPr>
            <w:noProof/>
            <w:webHidden/>
          </w:rPr>
          <w:instrText xml:space="preserve"> PAGEREF _Toc511997943 \h </w:instrText>
        </w:r>
        <w:r w:rsidR="00F558A4">
          <w:rPr>
            <w:noProof/>
            <w:webHidden/>
          </w:rPr>
        </w:r>
        <w:r w:rsidR="00F558A4">
          <w:rPr>
            <w:noProof/>
            <w:webHidden/>
          </w:rPr>
          <w:fldChar w:fldCharType="separate"/>
        </w:r>
        <w:r w:rsidR="004879F3">
          <w:rPr>
            <w:noProof/>
            <w:webHidden/>
          </w:rPr>
          <w:t>7</w:t>
        </w:r>
        <w:r w:rsidR="00F558A4">
          <w:rPr>
            <w:noProof/>
            <w:webHidden/>
          </w:rPr>
          <w:fldChar w:fldCharType="end"/>
        </w:r>
      </w:hyperlink>
    </w:p>
    <w:p w14:paraId="60BA4EEB"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44" w:history="1">
        <w:r w:rsidR="00F558A4" w:rsidRPr="0063540B">
          <w:rPr>
            <w:rStyle w:val="Hyperlink"/>
            <w:noProof/>
          </w:rPr>
          <w:t>5.1</w:t>
        </w:r>
        <w:r w:rsidR="00F558A4">
          <w:rPr>
            <w:rFonts w:asciiTheme="minorHAnsi" w:eastAsiaTheme="minorEastAsia" w:hAnsiTheme="minorHAnsi" w:cstheme="minorBidi"/>
            <w:iCs w:val="0"/>
            <w:noProof/>
            <w:sz w:val="22"/>
            <w:lang w:val="en-ZA"/>
          </w:rPr>
          <w:tab/>
        </w:r>
        <w:r w:rsidR="00F558A4" w:rsidRPr="0063540B">
          <w:rPr>
            <w:rStyle w:val="Hyperlink"/>
            <w:noProof/>
          </w:rPr>
          <w:t>General</w:t>
        </w:r>
        <w:r w:rsidR="00F558A4">
          <w:rPr>
            <w:noProof/>
            <w:webHidden/>
          </w:rPr>
          <w:tab/>
        </w:r>
        <w:r w:rsidR="00F558A4">
          <w:rPr>
            <w:noProof/>
            <w:webHidden/>
          </w:rPr>
          <w:fldChar w:fldCharType="begin"/>
        </w:r>
        <w:r w:rsidR="00F558A4">
          <w:rPr>
            <w:noProof/>
            <w:webHidden/>
          </w:rPr>
          <w:instrText xml:space="preserve"> PAGEREF _Toc511997944 \h </w:instrText>
        </w:r>
        <w:r w:rsidR="00F558A4">
          <w:rPr>
            <w:noProof/>
            <w:webHidden/>
          </w:rPr>
        </w:r>
        <w:r w:rsidR="00F558A4">
          <w:rPr>
            <w:noProof/>
            <w:webHidden/>
          </w:rPr>
          <w:fldChar w:fldCharType="separate"/>
        </w:r>
        <w:r w:rsidR="004879F3">
          <w:rPr>
            <w:noProof/>
            <w:webHidden/>
          </w:rPr>
          <w:t>7</w:t>
        </w:r>
        <w:r w:rsidR="00F558A4">
          <w:rPr>
            <w:noProof/>
            <w:webHidden/>
          </w:rPr>
          <w:fldChar w:fldCharType="end"/>
        </w:r>
      </w:hyperlink>
    </w:p>
    <w:p w14:paraId="6672675C"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45" w:history="1">
        <w:r w:rsidR="00F558A4" w:rsidRPr="0063540B">
          <w:rPr>
            <w:rStyle w:val="Hyperlink"/>
            <w:noProof/>
          </w:rPr>
          <w:t>5.2</w:t>
        </w:r>
        <w:r w:rsidR="00F558A4">
          <w:rPr>
            <w:rFonts w:asciiTheme="minorHAnsi" w:eastAsiaTheme="minorEastAsia" w:hAnsiTheme="minorHAnsi" w:cstheme="minorBidi"/>
            <w:iCs w:val="0"/>
            <w:noProof/>
            <w:sz w:val="22"/>
            <w:lang w:val="en-ZA"/>
          </w:rPr>
          <w:tab/>
        </w:r>
        <w:r w:rsidR="00F558A4" w:rsidRPr="0063540B">
          <w:rPr>
            <w:rStyle w:val="Hyperlink"/>
            <w:noProof/>
          </w:rPr>
          <w:t>Bidder Information</w:t>
        </w:r>
        <w:r w:rsidR="00F558A4">
          <w:rPr>
            <w:noProof/>
            <w:webHidden/>
          </w:rPr>
          <w:tab/>
        </w:r>
        <w:r w:rsidR="00F558A4">
          <w:rPr>
            <w:noProof/>
            <w:webHidden/>
          </w:rPr>
          <w:fldChar w:fldCharType="begin"/>
        </w:r>
        <w:r w:rsidR="00F558A4">
          <w:rPr>
            <w:noProof/>
            <w:webHidden/>
          </w:rPr>
          <w:instrText xml:space="preserve"> PAGEREF _Toc511997945 \h </w:instrText>
        </w:r>
        <w:r w:rsidR="00F558A4">
          <w:rPr>
            <w:noProof/>
            <w:webHidden/>
          </w:rPr>
        </w:r>
        <w:r w:rsidR="00F558A4">
          <w:rPr>
            <w:noProof/>
            <w:webHidden/>
          </w:rPr>
          <w:fldChar w:fldCharType="separate"/>
        </w:r>
        <w:r w:rsidR="004879F3">
          <w:rPr>
            <w:noProof/>
            <w:webHidden/>
          </w:rPr>
          <w:t>7</w:t>
        </w:r>
        <w:r w:rsidR="00F558A4">
          <w:rPr>
            <w:noProof/>
            <w:webHidden/>
          </w:rPr>
          <w:fldChar w:fldCharType="end"/>
        </w:r>
      </w:hyperlink>
    </w:p>
    <w:p w14:paraId="4DF41408"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46" w:history="1">
        <w:r w:rsidR="00F558A4" w:rsidRPr="0063540B">
          <w:rPr>
            <w:rStyle w:val="Hyperlink"/>
            <w:noProof/>
          </w:rPr>
          <w:t>5.3</w:t>
        </w:r>
        <w:r w:rsidR="00F558A4">
          <w:rPr>
            <w:rFonts w:asciiTheme="minorHAnsi" w:eastAsiaTheme="minorEastAsia" w:hAnsiTheme="minorHAnsi" w:cstheme="minorBidi"/>
            <w:iCs w:val="0"/>
            <w:noProof/>
            <w:sz w:val="22"/>
            <w:lang w:val="en-ZA"/>
          </w:rPr>
          <w:tab/>
        </w:r>
        <w:r w:rsidR="00F558A4" w:rsidRPr="0063540B">
          <w:rPr>
            <w:rStyle w:val="Hyperlink"/>
            <w:noProof/>
          </w:rPr>
          <w:t>Consortium</w:t>
        </w:r>
        <w:r w:rsidR="00F558A4">
          <w:rPr>
            <w:noProof/>
            <w:webHidden/>
          </w:rPr>
          <w:tab/>
        </w:r>
        <w:r w:rsidR="00F558A4">
          <w:rPr>
            <w:noProof/>
            <w:webHidden/>
          </w:rPr>
          <w:fldChar w:fldCharType="begin"/>
        </w:r>
        <w:r w:rsidR="00F558A4">
          <w:rPr>
            <w:noProof/>
            <w:webHidden/>
          </w:rPr>
          <w:instrText xml:space="preserve"> PAGEREF _Toc511997946 \h </w:instrText>
        </w:r>
        <w:r w:rsidR="00F558A4">
          <w:rPr>
            <w:noProof/>
            <w:webHidden/>
          </w:rPr>
        </w:r>
        <w:r w:rsidR="00F558A4">
          <w:rPr>
            <w:noProof/>
            <w:webHidden/>
          </w:rPr>
          <w:fldChar w:fldCharType="separate"/>
        </w:r>
        <w:r w:rsidR="004879F3">
          <w:rPr>
            <w:noProof/>
            <w:webHidden/>
          </w:rPr>
          <w:t>7</w:t>
        </w:r>
        <w:r w:rsidR="00F558A4">
          <w:rPr>
            <w:noProof/>
            <w:webHidden/>
          </w:rPr>
          <w:fldChar w:fldCharType="end"/>
        </w:r>
      </w:hyperlink>
    </w:p>
    <w:p w14:paraId="27B1480E"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47" w:history="1">
        <w:r w:rsidR="00F558A4" w:rsidRPr="0063540B">
          <w:rPr>
            <w:rStyle w:val="Hyperlink"/>
            <w:noProof/>
          </w:rPr>
          <w:t>5.4</w:t>
        </w:r>
        <w:r w:rsidR="00F558A4">
          <w:rPr>
            <w:rFonts w:asciiTheme="minorHAnsi" w:eastAsiaTheme="minorEastAsia" w:hAnsiTheme="minorHAnsi" w:cstheme="minorBidi"/>
            <w:iCs w:val="0"/>
            <w:noProof/>
            <w:sz w:val="22"/>
            <w:lang w:val="en-ZA"/>
          </w:rPr>
          <w:tab/>
        </w:r>
        <w:r w:rsidR="00F558A4" w:rsidRPr="0063540B">
          <w:rPr>
            <w:rStyle w:val="Hyperlink"/>
            <w:noProof/>
          </w:rPr>
          <w:t>Sub-contracting</w:t>
        </w:r>
        <w:r w:rsidR="00F558A4">
          <w:rPr>
            <w:noProof/>
            <w:webHidden/>
          </w:rPr>
          <w:tab/>
        </w:r>
        <w:r w:rsidR="00F558A4">
          <w:rPr>
            <w:noProof/>
            <w:webHidden/>
          </w:rPr>
          <w:fldChar w:fldCharType="begin"/>
        </w:r>
        <w:r w:rsidR="00F558A4">
          <w:rPr>
            <w:noProof/>
            <w:webHidden/>
          </w:rPr>
          <w:instrText xml:space="preserve"> PAGEREF _Toc511997947 \h </w:instrText>
        </w:r>
        <w:r w:rsidR="00F558A4">
          <w:rPr>
            <w:noProof/>
            <w:webHidden/>
          </w:rPr>
        </w:r>
        <w:r w:rsidR="00F558A4">
          <w:rPr>
            <w:noProof/>
            <w:webHidden/>
          </w:rPr>
          <w:fldChar w:fldCharType="separate"/>
        </w:r>
        <w:r w:rsidR="004879F3">
          <w:rPr>
            <w:noProof/>
            <w:webHidden/>
          </w:rPr>
          <w:t>7</w:t>
        </w:r>
        <w:r w:rsidR="00F558A4">
          <w:rPr>
            <w:noProof/>
            <w:webHidden/>
          </w:rPr>
          <w:fldChar w:fldCharType="end"/>
        </w:r>
      </w:hyperlink>
    </w:p>
    <w:p w14:paraId="5726100F"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48" w:history="1">
        <w:r w:rsidR="00F558A4" w:rsidRPr="0063540B">
          <w:rPr>
            <w:rStyle w:val="Hyperlink"/>
            <w:noProof/>
          </w:rPr>
          <w:t>5.5</w:t>
        </w:r>
        <w:r w:rsidR="00F558A4">
          <w:rPr>
            <w:rFonts w:asciiTheme="minorHAnsi" w:eastAsiaTheme="minorEastAsia" w:hAnsiTheme="minorHAnsi" w:cstheme="minorBidi"/>
            <w:iCs w:val="0"/>
            <w:noProof/>
            <w:sz w:val="22"/>
            <w:lang w:val="en-ZA"/>
          </w:rPr>
          <w:tab/>
        </w:r>
        <w:r w:rsidR="00F558A4" w:rsidRPr="0063540B">
          <w:rPr>
            <w:rStyle w:val="Hyperlink"/>
            <w:noProof/>
          </w:rPr>
          <w:t>Necsa’s Bidding Rights</w:t>
        </w:r>
        <w:r w:rsidR="00F558A4">
          <w:rPr>
            <w:noProof/>
            <w:webHidden/>
          </w:rPr>
          <w:tab/>
        </w:r>
        <w:r w:rsidR="00F558A4">
          <w:rPr>
            <w:noProof/>
            <w:webHidden/>
          </w:rPr>
          <w:fldChar w:fldCharType="begin"/>
        </w:r>
        <w:r w:rsidR="00F558A4">
          <w:rPr>
            <w:noProof/>
            <w:webHidden/>
          </w:rPr>
          <w:instrText xml:space="preserve"> PAGEREF _Toc511997948 \h </w:instrText>
        </w:r>
        <w:r w:rsidR="00F558A4">
          <w:rPr>
            <w:noProof/>
            <w:webHidden/>
          </w:rPr>
        </w:r>
        <w:r w:rsidR="00F558A4">
          <w:rPr>
            <w:noProof/>
            <w:webHidden/>
          </w:rPr>
          <w:fldChar w:fldCharType="separate"/>
        </w:r>
        <w:r w:rsidR="004879F3">
          <w:rPr>
            <w:noProof/>
            <w:webHidden/>
          </w:rPr>
          <w:t>8</w:t>
        </w:r>
        <w:r w:rsidR="00F558A4">
          <w:rPr>
            <w:noProof/>
            <w:webHidden/>
          </w:rPr>
          <w:fldChar w:fldCharType="end"/>
        </w:r>
      </w:hyperlink>
    </w:p>
    <w:p w14:paraId="6A42FA85"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49" w:history="1">
        <w:r w:rsidR="00F558A4" w:rsidRPr="0063540B">
          <w:rPr>
            <w:rStyle w:val="Hyperlink"/>
            <w:noProof/>
          </w:rPr>
          <w:t>5.6</w:t>
        </w:r>
        <w:r w:rsidR="00F558A4">
          <w:rPr>
            <w:rFonts w:asciiTheme="minorHAnsi" w:eastAsiaTheme="minorEastAsia" w:hAnsiTheme="minorHAnsi" w:cstheme="minorBidi"/>
            <w:iCs w:val="0"/>
            <w:noProof/>
            <w:sz w:val="22"/>
            <w:lang w:val="en-ZA"/>
          </w:rPr>
          <w:tab/>
        </w:r>
        <w:r w:rsidR="00F558A4" w:rsidRPr="0063540B">
          <w:rPr>
            <w:rStyle w:val="Hyperlink"/>
            <w:noProof/>
          </w:rPr>
          <w:t>Bidding Process</w:t>
        </w:r>
        <w:r w:rsidR="00F558A4">
          <w:rPr>
            <w:noProof/>
            <w:webHidden/>
          </w:rPr>
          <w:tab/>
        </w:r>
        <w:r w:rsidR="00F558A4">
          <w:rPr>
            <w:noProof/>
            <w:webHidden/>
          </w:rPr>
          <w:fldChar w:fldCharType="begin"/>
        </w:r>
        <w:r w:rsidR="00F558A4">
          <w:rPr>
            <w:noProof/>
            <w:webHidden/>
          </w:rPr>
          <w:instrText xml:space="preserve"> PAGEREF _Toc511997949 \h </w:instrText>
        </w:r>
        <w:r w:rsidR="00F558A4">
          <w:rPr>
            <w:noProof/>
            <w:webHidden/>
          </w:rPr>
        </w:r>
        <w:r w:rsidR="00F558A4">
          <w:rPr>
            <w:noProof/>
            <w:webHidden/>
          </w:rPr>
          <w:fldChar w:fldCharType="separate"/>
        </w:r>
        <w:r w:rsidR="004879F3">
          <w:rPr>
            <w:noProof/>
            <w:webHidden/>
          </w:rPr>
          <w:t>8</w:t>
        </w:r>
        <w:r w:rsidR="00F558A4">
          <w:rPr>
            <w:noProof/>
            <w:webHidden/>
          </w:rPr>
          <w:fldChar w:fldCharType="end"/>
        </w:r>
      </w:hyperlink>
    </w:p>
    <w:p w14:paraId="2691AFD0"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50" w:history="1">
        <w:r w:rsidR="00F558A4" w:rsidRPr="0063540B">
          <w:rPr>
            <w:rStyle w:val="Hyperlink"/>
            <w:noProof/>
          </w:rPr>
          <w:t>5.7</w:t>
        </w:r>
        <w:r w:rsidR="00F558A4">
          <w:rPr>
            <w:rFonts w:asciiTheme="minorHAnsi" w:eastAsiaTheme="minorEastAsia" w:hAnsiTheme="minorHAnsi" w:cstheme="minorBidi"/>
            <w:iCs w:val="0"/>
            <w:noProof/>
            <w:sz w:val="22"/>
            <w:lang w:val="en-ZA"/>
          </w:rPr>
          <w:tab/>
        </w:r>
        <w:r w:rsidR="00F558A4" w:rsidRPr="0063540B">
          <w:rPr>
            <w:rStyle w:val="Hyperlink"/>
            <w:noProof/>
          </w:rPr>
          <w:t>Bid Submission Requirements</w:t>
        </w:r>
        <w:r w:rsidR="00F558A4">
          <w:rPr>
            <w:noProof/>
            <w:webHidden/>
          </w:rPr>
          <w:tab/>
        </w:r>
        <w:r w:rsidR="00F558A4">
          <w:rPr>
            <w:noProof/>
            <w:webHidden/>
          </w:rPr>
          <w:fldChar w:fldCharType="begin"/>
        </w:r>
        <w:r w:rsidR="00F558A4">
          <w:rPr>
            <w:noProof/>
            <w:webHidden/>
          </w:rPr>
          <w:instrText xml:space="preserve"> PAGEREF _Toc511997950 \h </w:instrText>
        </w:r>
        <w:r w:rsidR="00F558A4">
          <w:rPr>
            <w:noProof/>
            <w:webHidden/>
          </w:rPr>
        </w:r>
        <w:r w:rsidR="00F558A4">
          <w:rPr>
            <w:noProof/>
            <w:webHidden/>
          </w:rPr>
          <w:fldChar w:fldCharType="separate"/>
        </w:r>
        <w:r w:rsidR="004879F3">
          <w:rPr>
            <w:noProof/>
            <w:webHidden/>
          </w:rPr>
          <w:t>8</w:t>
        </w:r>
        <w:r w:rsidR="00F558A4">
          <w:rPr>
            <w:noProof/>
            <w:webHidden/>
          </w:rPr>
          <w:fldChar w:fldCharType="end"/>
        </w:r>
      </w:hyperlink>
    </w:p>
    <w:p w14:paraId="3E127CD4" w14:textId="77777777" w:rsidR="00F558A4" w:rsidRDefault="0052127B">
      <w:pPr>
        <w:pStyle w:val="TOC2"/>
        <w:tabs>
          <w:tab w:val="right" w:leader="dot" w:pos="9627"/>
        </w:tabs>
        <w:rPr>
          <w:rFonts w:asciiTheme="minorHAnsi" w:eastAsiaTheme="minorEastAsia" w:hAnsiTheme="minorHAnsi" w:cstheme="minorBidi"/>
          <w:b w:val="0"/>
          <w:iCs w:val="0"/>
          <w:noProof/>
          <w:lang w:val="en-ZA"/>
        </w:rPr>
      </w:pPr>
      <w:hyperlink w:anchor="_Toc511997951" w:history="1">
        <w:r w:rsidR="00F558A4" w:rsidRPr="0063540B">
          <w:rPr>
            <w:rStyle w:val="Hyperlink"/>
            <w:rFonts w:ascii="Arial Bold" w:hAnsi="Arial Bold"/>
            <w:noProof/>
          </w:rPr>
          <w:t>6.</w:t>
        </w:r>
        <w:r w:rsidR="00F558A4">
          <w:rPr>
            <w:rFonts w:asciiTheme="minorHAnsi" w:eastAsiaTheme="minorEastAsia" w:hAnsiTheme="minorHAnsi" w:cstheme="minorBidi"/>
            <w:b w:val="0"/>
            <w:iCs w:val="0"/>
            <w:noProof/>
            <w:lang w:val="en-ZA"/>
          </w:rPr>
          <w:tab/>
        </w:r>
        <w:r w:rsidR="00F558A4" w:rsidRPr="0063540B">
          <w:rPr>
            <w:rStyle w:val="Hyperlink"/>
            <w:noProof/>
          </w:rPr>
          <w:t>Eligibility Requirements</w:t>
        </w:r>
        <w:r w:rsidR="00F558A4">
          <w:rPr>
            <w:noProof/>
            <w:webHidden/>
          </w:rPr>
          <w:tab/>
        </w:r>
        <w:r w:rsidR="00F558A4">
          <w:rPr>
            <w:noProof/>
            <w:webHidden/>
          </w:rPr>
          <w:fldChar w:fldCharType="begin"/>
        </w:r>
        <w:r w:rsidR="00F558A4">
          <w:rPr>
            <w:noProof/>
            <w:webHidden/>
          </w:rPr>
          <w:instrText xml:space="preserve"> PAGEREF _Toc511997951 \h </w:instrText>
        </w:r>
        <w:r w:rsidR="00F558A4">
          <w:rPr>
            <w:noProof/>
            <w:webHidden/>
          </w:rPr>
        </w:r>
        <w:r w:rsidR="00F558A4">
          <w:rPr>
            <w:noProof/>
            <w:webHidden/>
          </w:rPr>
          <w:fldChar w:fldCharType="separate"/>
        </w:r>
        <w:r w:rsidR="004879F3">
          <w:rPr>
            <w:noProof/>
            <w:webHidden/>
          </w:rPr>
          <w:t>10</w:t>
        </w:r>
        <w:r w:rsidR="00F558A4">
          <w:rPr>
            <w:noProof/>
            <w:webHidden/>
          </w:rPr>
          <w:fldChar w:fldCharType="end"/>
        </w:r>
      </w:hyperlink>
    </w:p>
    <w:p w14:paraId="664BA8AE"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52" w:history="1">
        <w:r w:rsidR="00F558A4" w:rsidRPr="0063540B">
          <w:rPr>
            <w:rStyle w:val="Hyperlink"/>
            <w:noProof/>
          </w:rPr>
          <w:t>6.1</w:t>
        </w:r>
        <w:r w:rsidR="00F558A4">
          <w:rPr>
            <w:rFonts w:asciiTheme="minorHAnsi" w:eastAsiaTheme="minorEastAsia" w:hAnsiTheme="minorHAnsi" w:cstheme="minorBidi"/>
            <w:iCs w:val="0"/>
            <w:noProof/>
            <w:sz w:val="22"/>
            <w:lang w:val="en-ZA"/>
          </w:rPr>
          <w:tab/>
        </w:r>
        <w:r w:rsidR="00F558A4" w:rsidRPr="0063540B">
          <w:rPr>
            <w:rStyle w:val="Hyperlink"/>
            <w:noProof/>
          </w:rPr>
          <w:t>Pre-qualification Criteria</w:t>
        </w:r>
        <w:r w:rsidR="00F558A4">
          <w:rPr>
            <w:noProof/>
            <w:webHidden/>
          </w:rPr>
          <w:tab/>
        </w:r>
        <w:r w:rsidR="00F558A4">
          <w:rPr>
            <w:noProof/>
            <w:webHidden/>
          </w:rPr>
          <w:fldChar w:fldCharType="begin"/>
        </w:r>
        <w:r w:rsidR="00F558A4">
          <w:rPr>
            <w:noProof/>
            <w:webHidden/>
          </w:rPr>
          <w:instrText xml:space="preserve"> PAGEREF _Toc511997952 \h </w:instrText>
        </w:r>
        <w:r w:rsidR="00F558A4">
          <w:rPr>
            <w:noProof/>
            <w:webHidden/>
          </w:rPr>
        </w:r>
        <w:r w:rsidR="00F558A4">
          <w:rPr>
            <w:noProof/>
            <w:webHidden/>
          </w:rPr>
          <w:fldChar w:fldCharType="separate"/>
        </w:r>
        <w:r w:rsidR="004879F3">
          <w:rPr>
            <w:noProof/>
            <w:webHidden/>
          </w:rPr>
          <w:t>10</w:t>
        </w:r>
        <w:r w:rsidR="00F558A4">
          <w:rPr>
            <w:noProof/>
            <w:webHidden/>
          </w:rPr>
          <w:fldChar w:fldCharType="end"/>
        </w:r>
      </w:hyperlink>
    </w:p>
    <w:p w14:paraId="7F9308FA"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53" w:history="1">
        <w:r w:rsidR="00F558A4" w:rsidRPr="0063540B">
          <w:rPr>
            <w:rStyle w:val="Hyperlink"/>
            <w:noProof/>
          </w:rPr>
          <w:t>6.2</w:t>
        </w:r>
        <w:r w:rsidR="00F558A4">
          <w:rPr>
            <w:rFonts w:asciiTheme="minorHAnsi" w:eastAsiaTheme="minorEastAsia" w:hAnsiTheme="minorHAnsi" w:cstheme="minorBidi"/>
            <w:iCs w:val="0"/>
            <w:noProof/>
            <w:sz w:val="22"/>
            <w:lang w:val="en-ZA"/>
          </w:rPr>
          <w:tab/>
        </w:r>
        <w:r w:rsidR="00F558A4" w:rsidRPr="0063540B">
          <w:rPr>
            <w:rStyle w:val="Hyperlink"/>
            <w:noProof/>
          </w:rPr>
          <w:t>Technical / Functional Evaluation Criteria</w:t>
        </w:r>
        <w:r w:rsidR="00F558A4">
          <w:rPr>
            <w:noProof/>
            <w:webHidden/>
          </w:rPr>
          <w:tab/>
        </w:r>
        <w:r w:rsidR="00F558A4">
          <w:rPr>
            <w:noProof/>
            <w:webHidden/>
          </w:rPr>
          <w:fldChar w:fldCharType="begin"/>
        </w:r>
        <w:r w:rsidR="00F558A4">
          <w:rPr>
            <w:noProof/>
            <w:webHidden/>
          </w:rPr>
          <w:instrText xml:space="preserve"> PAGEREF _Toc511997953 \h </w:instrText>
        </w:r>
        <w:r w:rsidR="00F558A4">
          <w:rPr>
            <w:noProof/>
            <w:webHidden/>
          </w:rPr>
        </w:r>
        <w:r w:rsidR="00F558A4">
          <w:rPr>
            <w:noProof/>
            <w:webHidden/>
          </w:rPr>
          <w:fldChar w:fldCharType="separate"/>
        </w:r>
        <w:r w:rsidR="004879F3">
          <w:rPr>
            <w:noProof/>
            <w:webHidden/>
          </w:rPr>
          <w:t>10</w:t>
        </w:r>
        <w:r w:rsidR="00F558A4">
          <w:rPr>
            <w:noProof/>
            <w:webHidden/>
          </w:rPr>
          <w:fldChar w:fldCharType="end"/>
        </w:r>
      </w:hyperlink>
    </w:p>
    <w:p w14:paraId="46CC62FE"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54" w:history="1">
        <w:r w:rsidR="00F558A4" w:rsidRPr="0063540B">
          <w:rPr>
            <w:rStyle w:val="Hyperlink"/>
            <w:noProof/>
          </w:rPr>
          <w:t>6.3</w:t>
        </w:r>
        <w:r w:rsidR="00F558A4">
          <w:rPr>
            <w:rFonts w:asciiTheme="minorHAnsi" w:eastAsiaTheme="minorEastAsia" w:hAnsiTheme="minorHAnsi" w:cstheme="minorBidi"/>
            <w:iCs w:val="0"/>
            <w:noProof/>
            <w:sz w:val="22"/>
            <w:lang w:val="en-ZA"/>
          </w:rPr>
          <w:tab/>
        </w:r>
        <w:r w:rsidR="00F558A4" w:rsidRPr="0063540B">
          <w:rPr>
            <w:rStyle w:val="Hyperlink"/>
            <w:noProof/>
          </w:rPr>
          <w:t>Tenders to be evaluated on functionality (B-BBEE and Price Evaluation Criteria):</w:t>
        </w:r>
        <w:r w:rsidR="00F558A4">
          <w:rPr>
            <w:noProof/>
            <w:webHidden/>
          </w:rPr>
          <w:tab/>
        </w:r>
        <w:r w:rsidR="00F558A4">
          <w:rPr>
            <w:noProof/>
            <w:webHidden/>
          </w:rPr>
          <w:fldChar w:fldCharType="begin"/>
        </w:r>
        <w:r w:rsidR="00F558A4">
          <w:rPr>
            <w:noProof/>
            <w:webHidden/>
          </w:rPr>
          <w:instrText xml:space="preserve"> PAGEREF _Toc511997954 \h </w:instrText>
        </w:r>
        <w:r w:rsidR="00F558A4">
          <w:rPr>
            <w:noProof/>
            <w:webHidden/>
          </w:rPr>
        </w:r>
        <w:r w:rsidR="00F558A4">
          <w:rPr>
            <w:noProof/>
            <w:webHidden/>
          </w:rPr>
          <w:fldChar w:fldCharType="separate"/>
        </w:r>
        <w:r w:rsidR="004879F3">
          <w:rPr>
            <w:noProof/>
            <w:webHidden/>
          </w:rPr>
          <w:t>12</w:t>
        </w:r>
        <w:r w:rsidR="00F558A4">
          <w:rPr>
            <w:noProof/>
            <w:webHidden/>
          </w:rPr>
          <w:fldChar w:fldCharType="end"/>
        </w:r>
      </w:hyperlink>
    </w:p>
    <w:p w14:paraId="29FE9400"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55" w:history="1">
        <w:r w:rsidR="00F558A4" w:rsidRPr="0063540B">
          <w:rPr>
            <w:rStyle w:val="Hyperlink"/>
            <w:noProof/>
          </w:rPr>
          <w:t>6.4</w:t>
        </w:r>
        <w:r w:rsidR="00F558A4">
          <w:rPr>
            <w:rFonts w:asciiTheme="minorHAnsi" w:eastAsiaTheme="minorEastAsia" w:hAnsiTheme="minorHAnsi" w:cstheme="minorBidi"/>
            <w:iCs w:val="0"/>
            <w:noProof/>
            <w:sz w:val="22"/>
            <w:lang w:val="en-ZA"/>
          </w:rPr>
          <w:tab/>
        </w:r>
        <w:r w:rsidR="00F558A4" w:rsidRPr="0063540B">
          <w:rPr>
            <w:rStyle w:val="Hyperlink"/>
            <w:noProof/>
          </w:rPr>
          <w:t>80/20 preference point system for acquisition of goods or services for Rand value equal to or above R30 000 and up to R50 million</w:t>
        </w:r>
        <w:r w:rsidR="00F558A4">
          <w:rPr>
            <w:noProof/>
            <w:webHidden/>
          </w:rPr>
          <w:tab/>
        </w:r>
        <w:r w:rsidR="00F558A4">
          <w:rPr>
            <w:noProof/>
            <w:webHidden/>
          </w:rPr>
          <w:fldChar w:fldCharType="begin"/>
        </w:r>
        <w:r w:rsidR="00F558A4">
          <w:rPr>
            <w:noProof/>
            <w:webHidden/>
          </w:rPr>
          <w:instrText xml:space="preserve"> PAGEREF _Toc511997955 \h </w:instrText>
        </w:r>
        <w:r w:rsidR="00F558A4">
          <w:rPr>
            <w:noProof/>
            <w:webHidden/>
          </w:rPr>
        </w:r>
        <w:r w:rsidR="00F558A4">
          <w:rPr>
            <w:noProof/>
            <w:webHidden/>
          </w:rPr>
          <w:fldChar w:fldCharType="separate"/>
        </w:r>
        <w:r w:rsidR="004879F3">
          <w:rPr>
            <w:noProof/>
            <w:webHidden/>
          </w:rPr>
          <w:t>12</w:t>
        </w:r>
        <w:r w:rsidR="00F558A4">
          <w:rPr>
            <w:noProof/>
            <w:webHidden/>
          </w:rPr>
          <w:fldChar w:fldCharType="end"/>
        </w:r>
      </w:hyperlink>
    </w:p>
    <w:p w14:paraId="268082CB"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56" w:history="1">
        <w:r w:rsidR="00F558A4" w:rsidRPr="0063540B">
          <w:rPr>
            <w:rStyle w:val="Hyperlink"/>
            <w:noProof/>
          </w:rPr>
          <w:t>6.5</w:t>
        </w:r>
        <w:r w:rsidR="00F558A4">
          <w:rPr>
            <w:rFonts w:asciiTheme="minorHAnsi" w:eastAsiaTheme="minorEastAsia" w:hAnsiTheme="minorHAnsi" w:cstheme="minorBidi"/>
            <w:iCs w:val="0"/>
            <w:noProof/>
            <w:sz w:val="22"/>
            <w:lang w:val="en-ZA"/>
          </w:rPr>
          <w:tab/>
        </w:r>
        <w:r w:rsidR="00F558A4" w:rsidRPr="0063540B">
          <w:rPr>
            <w:rStyle w:val="Hyperlink"/>
            <w:noProof/>
          </w:rPr>
          <w:t>90/10 preference point system for acquisition of goods or services with Rand value above R50 million</w:t>
        </w:r>
        <w:r w:rsidR="00F558A4">
          <w:rPr>
            <w:noProof/>
            <w:webHidden/>
          </w:rPr>
          <w:tab/>
        </w:r>
        <w:r w:rsidR="00F558A4">
          <w:rPr>
            <w:noProof/>
            <w:webHidden/>
          </w:rPr>
          <w:fldChar w:fldCharType="begin"/>
        </w:r>
        <w:r w:rsidR="00F558A4">
          <w:rPr>
            <w:noProof/>
            <w:webHidden/>
          </w:rPr>
          <w:instrText xml:space="preserve"> PAGEREF _Toc511997956 \h </w:instrText>
        </w:r>
        <w:r w:rsidR="00F558A4">
          <w:rPr>
            <w:noProof/>
            <w:webHidden/>
          </w:rPr>
        </w:r>
        <w:r w:rsidR="00F558A4">
          <w:rPr>
            <w:noProof/>
            <w:webHidden/>
          </w:rPr>
          <w:fldChar w:fldCharType="separate"/>
        </w:r>
        <w:r w:rsidR="004879F3">
          <w:rPr>
            <w:noProof/>
            <w:webHidden/>
          </w:rPr>
          <w:t>13</w:t>
        </w:r>
        <w:r w:rsidR="00F558A4">
          <w:rPr>
            <w:noProof/>
            <w:webHidden/>
          </w:rPr>
          <w:fldChar w:fldCharType="end"/>
        </w:r>
      </w:hyperlink>
    </w:p>
    <w:p w14:paraId="2B266177" w14:textId="77777777" w:rsidR="00F558A4" w:rsidRDefault="0052127B">
      <w:pPr>
        <w:pStyle w:val="TOC1"/>
        <w:tabs>
          <w:tab w:val="right" w:leader="dot" w:pos="9627"/>
        </w:tabs>
        <w:rPr>
          <w:rFonts w:asciiTheme="minorHAnsi" w:eastAsiaTheme="minorEastAsia" w:hAnsiTheme="minorHAnsi" w:cstheme="minorBidi"/>
          <w:b w:val="0"/>
          <w:iCs w:val="0"/>
          <w:noProof/>
          <w:sz w:val="22"/>
          <w:lang w:val="en-ZA"/>
        </w:rPr>
      </w:pPr>
      <w:hyperlink w:anchor="_Toc511997957" w:history="1">
        <w:r w:rsidR="00F558A4" w:rsidRPr="0063540B">
          <w:rPr>
            <w:rStyle w:val="Hyperlink"/>
            <w:noProof/>
          </w:rPr>
          <w:t>SECTION 3</w:t>
        </w:r>
        <w:r w:rsidR="00F558A4">
          <w:rPr>
            <w:noProof/>
            <w:webHidden/>
          </w:rPr>
          <w:tab/>
        </w:r>
        <w:r w:rsidR="00F558A4">
          <w:rPr>
            <w:noProof/>
            <w:webHidden/>
          </w:rPr>
          <w:fldChar w:fldCharType="begin"/>
        </w:r>
        <w:r w:rsidR="00F558A4">
          <w:rPr>
            <w:noProof/>
            <w:webHidden/>
          </w:rPr>
          <w:instrText xml:space="preserve"> PAGEREF _Toc511997957 \h </w:instrText>
        </w:r>
        <w:r w:rsidR="00F558A4">
          <w:rPr>
            <w:noProof/>
            <w:webHidden/>
          </w:rPr>
        </w:r>
        <w:r w:rsidR="00F558A4">
          <w:rPr>
            <w:noProof/>
            <w:webHidden/>
          </w:rPr>
          <w:fldChar w:fldCharType="separate"/>
        </w:r>
        <w:r w:rsidR="004879F3">
          <w:rPr>
            <w:noProof/>
            <w:webHidden/>
          </w:rPr>
          <w:t>15</w:t>
        </w:r>
        <w:r w:rsidR="00F558A4">
          <w:rPr>
            <w:noProof/>
            <w:webHidden/>
          </w:rPr>
          <w:fldChar w:fldCharType="end"/>
        </w:r>
      </w:hyperlink>
    </w:p>
    <w:p w14:paraId="7A75E326" w14:textId="77777777" w:rsidR="00F558A4" w:rsidRDefault="0052127B">
      <w:pPr>
        <w:pStyle w:val="TOC2"/>
        <w:tabs>
          <w:tab w:val="right" w:leader="dot" w:pos="9627"/>
        </w:tabs>
        <w:rPr>
          <w:rFonts w:asciiTheme="minorHAnsi" w:eastAsiaTheme="minorEastAsia" w:hAnsiTheme="minorHAnsi" w:cstheme="minorBidi"/>
          <w:b w:val="0"/>
          <w:iCs w:val="0"/>
          <w:noProof/>
          <w:lang w:val="en-ZA"/>
        </w:rPr>
      </w:pPr>
      <w:hyperlink w:anchor="_Toc511997958" w:history="1">
        <w:r w:rsidR="00F558A4" w:rsidRPr="0063540B">
          <w:rPr>
            <w:rStyle w:val="Hyperlink"/>
            <w:rFonts w:ascii="Arial Bold" w:hAnsi="Arial Bold"/>
            <w:noProof/>
          </w:rPr>
          <w:t>7.</w:t>
        </w:r>
        <w:r w:rsidR="00F558A4">
          <w:rPr>
            <w:rFonts w:asciiTheme="minorHAnsi" w:eastAsiaTheme="minorEastAsia" w:hAnsiTheme="minorHAnsi" w:cstheme="minorBidi"/>
            <w:b w:val="0"/>
            <w:iCs w:val="0"/>
            <w:noProof/>
            <w:lang w:val="en-ZA"/>
          </w:rPr>
          <w:tab/>
        </w:r>
        <w:r w:rsidR="00F558A4" w:rsidRPr="0063540B">
          <w:rPr>
            <w:rStyle w:val="Hyperlink"/>
            <w:noProof/>
          </w:rPr>
          <w:t>Returnable documents Checklist</w:t>
        </w:r>
        <w:r w:rsidR="00F558A4">
          <w:rPr>
            <w:noProof/>
            <w:webHidden/>
          </w:rPr>
          <w:tab/>
        </w:r>
        <w:r w:rsidR="00F558A4">
          <w:rPr>
            <w:noProof/>
            <w:webHidden/>
          </w:rPr>
          <w:fldChar w:fldCharType="begin"/>
        </w:r>
        <w:r w:rsidR="00F558A4">
          <w:rPr>
            <w:noProof/>
            <w:webHidden/>
          </w:rPr>
          <w:instrText xml:space="preserve"> PAGEREF _Toc511997958 \h </w:instrText>
        </w:r>
        <w:r w:rsidR="00F558A4">
          <w:rPr>
            <w:noProof/>
            <w:webHidden/>
          </w:rPr>
        </w:r>
        <w:r w:rsidR="00F558A4">
          <w:rPr>
            <w:noProof/>
            <w:webHidden/>
          </w:rPr>
          <w:fldChar w:fldCharType="separate"/>
        </w:r>
        <w:r w:rsidR="004879F3">
          <w:rPr>
            <w:noProof/>
            <w:webHidden/>
          </w:rPr>
          <w:t>15</w:t>
        </w:r>
        <w:r w:rsidR="00F558A4">
          <w:rPr>
            <w:noProof/>
            <w:webHidden/>
          </w:rPr>
          <w:fldChar w:fldCharType="end"/>
        </w:r>
      </w:hyperlink>
    </w:p>
    <w:p w14:paraId="17982F9A"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59" w:history="1">
        <w:r w:rsidR="00F558A4" w:rsidRPr="0063540B">
          <w:rPr>
            <w:rStyle w:val="Hyperlink"/>
            <w:noProof/>
          </w:rPr>
          <w:t>7.1</w:t>
        </w:r>
        <w:r w:rsidR="00F558A4">
          <w:rPr>
            <w:rFonts w:asciiTheme="minorHAnsi" w:eastAsiaTheme="minorEastAsia" w:hAnsiTheme="minorHAnsi" w:cstheme="minorBidi"/>
            <w:iCs w:val="0"/>
            <w:noProof/>
            <w:sz w:val="22"/>
            <w:lang w:val="en-ZA"/>
          </w:rPr>
          <w:tab/>
        </w:r>
        <w:r w:rsidR="00F558A4" w:rsidRPr="0063540B">
          <w:rPr>
            <w:rStyle w:val="Hyperlink"/>
            <w:noProof/>
          </w:rPr>
          <w:t>Mandatory Documents</w:t>
        </w:r>
        <w:r w:rsidR="00F558A4">
          <w:rPr>
            <w:noProof/>
            <w:webHidden/>
          </w:rPr>
          <w:tab/>
        </w:r>
        <w:r w:rsidR="00F558A4">
          <w:rPr>
            <w:noProof/>
            <w:webHidden/>
          </w:rPr>
          <w:fldChar w:fldCharType="begin"/>
        </w:r>
        <w:r w:rsidR="00F558A4">
          <w:rPr>
            <w:noProof/>
            <w:webHidden/>
          </w:rPr>
          <w:instrText xml:space="preserve"> PAGEREF _Toc511997959 \h </w:instrText>
        </w:r>
        <w:r w:rsidR="00F558A4">
          <w:rPr>
            <w:noProof/>
            <w:webHidden/>
          </w:rPr>
        </w:r>
        <w:r w:rsidR="00F558A4">
          <w:rPr>
            <w:noProof/>
            <w:webHidden/>
          </w:rPr>
          <w:fldChar w:fldCharType="separate"/>
        </w:r>
        <w:r w:rsidR="004879F3">
          <w:rPr>
            <w:noProof/>
            <w:webHidden/>
          </w:rPr>
          <w:t>15</w:t>
        </w:r>
        <w:r w:rsidR="00F558A4">
          <w:rPr>
            <w:noProof/>
            <w:webHidden/>
          </w:rPr>
          <w:fldChar w:fldCharType="end"/>
        </w:r>
      </w:hyperlink>
    </w:p>
    <w:p w14:paraId="4466F818"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60" w:history="1">
        <w:r w:rsidR="00F558A4" w:rsidRPr="0063540B">
          <w:rPr>
            <w:rStyle w:val="Hyperlink"/>
            <w:noProof/>
          </w:rPr>
          <w:t>7.2</w:t>
        </w:r>
        <w:r w:rsidR="00F558A4">
          <w:rPr>
            <w:rFonts w:asciiTheme="minorHAnsi" w:eastAsiaTheme="minorEastAsia" w:hAnsiTheme="minorHAnsi" w:cstheme="minorBidi"/>
            <w:iCs w:val="0"/>
            <w:noProof/>
            <w:sz w:val="22"/>
            <w:lang w:val="en-ZA"/>
          </w:rPr>
          <w:tab/>
        </w:r>
        <w:r w:rsidR="00F558A4" w:rsidRPr="0063540B">
          <w:rPr>
            <w:rStyle w:val="Hyperlink"/>
            <w:noProof/>
          </w:rPr>
          <w:t>Price</w:t>
        </w:r>
        <w:r w:rsidR="00F558A4">
          <w:rPr>
            <w:noProof/>
            <w:webHidden/>
          </w:rPr>
          <w:tab/>
        </w:r>
        <w:r w:rsidR="00F558A4">
          <w:rPr>
            <w:noProof/>
            <w:webHidden/>
          </w:rPr>
          <w:fldChar w:fldCharType="begin"/>
        </w:r>
        <w:r w:rsidR="00F558A4">
          <w:rPr>
            <w:noProof/>
            <w:webHidden/>
          </w:rPr>
          <w:instrText xml:space="preserve"> PAGEREF _Toc511997960 \h </w:instrText>
        </w:r>
        <w:r w:rsidR="00F558A4">
          <w:rPr>
            <w:noProof/>
            <w:webHidden/>
          </w:rPr>
        </w:r>
        <w:r w:rsidR="00F558A4">
          <w:rPr>
            <w:noProof/>
            <w:webHidden/>
          </w:rPr>
          <w:fldChar w:fldCharType="separate"/>
        </w:r>
        <w:r w:rsidR="004879F3">
          <w:rPr>
            <w:noProof/>
            <w:webHidden/>
          </w:rPr>
          <w:t>15</w:t>
        </w:r>
        <w:r w:rsidR="00F558A4">
          <w:rPr>
            <w:noProof/>
            <w:webHidden/>
          </w:rPr>
          <w:fldChar w:fldCharType="end"/>
        </w:r>
      </w:hyperlink>
    </w:p>
    <w:p w14:paraId="3D487FB2" w14:textId="77777777" w:rsidR="00F558A4" w:rsidRDefault="0052127B">
      <w:pPr>
        <w:pStyle w:val="TOC3"/>
        <w:tabs>
          <w:tab w:val="right" w:leader="dot" w:pos="9627"/>
        </w:tabs>
        <w:rPr>
          <w:rFonts w:asciiTheme="minorHAnsi" w:eastAsiaTheme="minorEastAsia" w:hAnsiTheme="minorHAnsi" w:cstheme="minorBidi"/>
          <w:iCs w:val="0"/>
          <w:noProof/>
          <w:sz w:val="22"/>
          <w:lang w:val="en-ZA"/>
        </w:rPr>
      </w:pPr>
      <w:hyperlink w:anchor="_Toc511997961" w:history="1">
        <w:r w:rsidR="00F558A4" w:rsidRPr="0063540B">
          <w:rPr>
            <w:rStyle w:val="Hyperlink"/>
            <w:noProof/>
          </w:rPr>
          <w:t>7.3</w:t>
        </w:r>
        <w:r w:rsidR="00F558A4">
          <w:rPr>
            <w:rFonts w:asciiTheme="minorHAnsi" w:eastAsiaTheme="minorEastAsia" w:hAnsiTheme="minorHAnsi" w:cstheme="minorBidi"/>
            <w:iCs w:val="0"/>
            <w:noProof/>
            <w:sz w:val="22"/>
            <w:lang w:val="en-ZA"/>
          </w:rPr>
          <w:tab/>
        </w:r>
        <w:r w:rsidR="00F558A4" w:rsidRPr="0063540B">
          <w:rPr>
            <w:rStyle w:val="Hyperlink"/>
            <w:noProof/>
          </w:rPr>
          <w:t>Compliance Documents</w:t>
        </w:r>
        <w:r w:rsidR="00F558A4">
          <w:rPr>
            <w:noProof/>
            <w:webHidden/>
          </w:rPr>
          <w:tab/>
        </w:r>
        <w:r w:rsidR="00F558A4">
          <w:rPr>
            <w:noProof/>
            <w:webHidden/>
          </w:rPr>
          <w:fldChar w:fldCharType="begin"/>
        </w:r>
        <w:r w:rsidR="00F558A4">
          <w:rPr>
            <w:noProof/>
            <w:webHidden/>
          </w:rPr>
          <w:instrText xml:space="preserve"> PAGEREF _Toc511997961 \h </w:instrText>
        </w:r>
        <w:r w:rsidR="00F558A4">
          <w:rPr>
            <w:noProof/>
            <w:webHidden/>
          </w:rPr>
        </w:r>
        <w:r w:rsidR="00F558A4">
          <w:rPr>
            <w:noProof/>
            <w:webHidden/>
          </w:rPr>
          <w:fldChar w:fldCharType="separate"/>
        </w:r>
        <w:r w:rsidR="004879F3">
          <w:rPr>
            <w:noProof/>
            <w:webHidden/>
          </w:rPr>
          <w:t>15</w:t>
        </w:r>
        <w:r w:rsidR="00F558A4">
          <w:rPr>
            <w:noProof/>
            <w:webHidden/>
          </w:rPr>
          <w:fldChar w:fldCharType="end"/>
        </w:r>
      </w:hyperlink>
    </w:p>
    <w:p w14:paraId="21579460" w14:textId="77777777" w:rsidR="00F558A4" w:rsidRDefault="0052127B">
      <w:pPr>
        <w:pStyle w:val="TOC2"/>
        <w:tabs>
          <w:tab w:val="right" w:leader="dot" w:pos="9627"/>
        </w:tabs>
        <w:rPr>
          <w:rFonts w:asciiTheme="minorHAnsi" w:eastAsiaTheme="minorEastAsia" w:hAnsiTheme="minorHAnsi" w:cstheme="minorBidi"/>
          <w:b w:val="0"/>
          <w:iCs w:val="0"/>
          <w:noProof/>
          <w:lang w:val="en-ZA"/>
        </w:rPr>
      </w:pPr>
      <w:hyperlink w:anchor="_Toc511997962" w:history="1">
        <w:r w:rsidR="00F558A4" w:rsidRPr="0063540B">
          <w:rPr>
            <w:rStyle w:val="Hyperlink"/>
            <w:rFonts w:ascii="Arial Bold" w:hAnsi="Arial Bold"/>
            <w:noProof/>
          </w:rPr>
          <w:t>8.</w:t>
        </w:r>
        <w:r w:rsidR="00F558A4">
          <w:rPr>
            <w:rFonts w:asciiTheme="minorHAnsi" w:eastAsiaTheme="minorEastAsia" w:hAnsiTheme="minorHAnsi" w:cstheme="minorBidi"/>
            <w:b w:val="0"/>
            <w:iCs w:val="0"/>
            <w:noProof/>
            <w:lang w:val="en-ZA"/>
          </w:rPr>
          <w:tab/>
        </w:r>
        <w:r w:rsidR="00F558A4" w:rsidRPr="0063540B">
          <w:rPr>
            <w:rStyle w:val="Hyperlink"/>
            <w:noProof/>
          </w:rPr>
          <w:t>Bidder Information</w:t>
        </w:r>
        <w:r w:rsidR="00F558A4">
          <w:rPr>
            <w:noProof/>
            <w:webHidden/>
          </w:rPr>
          <w:tab/>
        </w:r>
        <w:r w:rsidR="00F558A4">
          <w:rPr>
            <w:noProof/>
            <w:webHidden/>
          </w:rPr>
          <w:fldChar w:fldCharType="begin"/>
        </w:r>
        <w:r w:rsidR="00F558A4">
          <w:rPr>
            <w:noProof/>
            <w:webHidden/>
          </w:rPr>
          <w:instrText xml:space="preserve"> PAGEREF _Toc511997962 \h </w:instrText>
        </w:r>
        <w:r w:rsidR="00F558A4">
          <w:rPr>
            <w:noProof/>
            <w:webHidden/>
          </w:rPr>
        </w:r>
        <w:r w:rsidR="00F558A4">
          <w:rPr>
            <w:noProof/>
            <w:webHidden/>
          </w:rPr>
          <w:fldChar w:fldCharType="separate"/>
        </w:r>
        <w:r w:rsidR="004879F3">
          <w:rPr>
            <w:noProof/>
            <w:webHidden/>
          </w:rPr>
          <w:t>16</w:t>
        </w:r>
        <w:r w:rsidR="00F558A4">
          <w:rPr>
            <w:noProof/>
            <w:webHidden/>
          </w:rPr>
          <w:fldChar w:fldCharType="end"/>
        </w:r>
      </w:hyperlink>
    </w:p>
    <w:p w14:paraId="37E3F001" w14:textId="77777777" w:rsidR="00BF6DBC" w:rsidRDefault="00BF6DBC">
      <w:pPr>
        <w:widowControl/>
        <w:spacing w:before="0" w:after="200"/>
        <w:outlineLvl w:val="9"/>
        <w:rPr>
          <w:rFonts w:ascii="Arial Bold" w:hAnsi="Arial Bold"/>
          <w:b/>
          <w:sz w:val="24"/>
        </w:rPr>
      </w:pPr>
      <w:r>
        <w:rPr>
          <w:rFonts w:ascii="Arial Bold" w:hAnsi="Arial Bold"/>
          <w:b/>
          <w:sz w:val="24"/>
        </w:rPr>
        <w:fldChar w:fldCharType="end"/>
      </w:r>
    </w:p>
    <w:p w14:paraId="3E7B3AFE" w14:textId="77777777" w:rsidR="00BF6DBC" w:rsidRDefault="00BF6DBC" w:rsidP="00BF6DBC">
      <w:r>
        <w:br w:type="page"/>
      </w:r>
    </w:p>
    <w:p w14:paraId="1892F9F1" w14:textId="77777777" w:rsidR="00D6488C" w:rsidRDefault="00D6488C" w:rsidP="00255241">
      <w:pPr>
        <w:pStyle w:val="Index1"/>
      </w:pPr>
      <w:bookmarkStart w:id="1" w:name="_Toc511997926"/>
      <w:bookmarkEnd w:id="1"/>
    </w:p>
    <w:p w14:paraId="598B59F5" w14:textId="77777777" w:rsidR="00805C24" w:rsidRDefault="00484FDB" w:rsidP="00805C24">
      <w:pPr>
        <w:pStyle w:val="Index2"/>
      </w:pPr>
      <w:bookmarkStart w:id="2" w:name="_Toc511997927"/>
      <w:r w:rsidRPr="00FB1E06">
        <w:t>Introduction</w:t>
      </w:r>
      <w:bookmarkEnd w:id="2"/>
    </w:p>
    <w:p w14:paraId="5206E9D0" w14:textId="77777777" w:rsidR="00AD1561" w:rsidRPr="00FB1E06" w:rsidRDefault="00AD1561" w:rsidP="00805C24">
      <w:pPr>
        <w:pStyle w:val="Index3"/>
      </w:pPr>
      <w:bookmarkStart w:id="3" w:name="_Toc511198031"/>
      <w:bookmarkStart w:id="4" w:name="_Toc511997928"/>
      <w:r w:rsidRPr="00FB1E06">
        <w:t>Company Overview</w:t>
      </w:r>
      <w:bookmarkEnd w:id="3"/>
      <w:bookmarkEnd w:id="4"/>
    </w:p>
    <w:p w14:paraId="6E44BA49" w14:textId="77777777" w:rsidR="00AD1561" w:rsidRDefault="00AD1561" w:rsidP="00805C24">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5DAB67AC" w14:textId="77777777" w:rsidR="00AD1561" w:rsidRDefault="00AD1561" w:rsidP="00805C24">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13B513B8" w14:textId="77777777" w:rsidR="00AD1561" w:rsidRDefault="00AD1561" w:rsidP="00805C24">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24C23257" w14:textId="77777777" w:rsidR="008D746C" w:rsidRDefault="008D746C" w:rsidP="008D746C">
      <w:pPr>
        <w:pStyle w:val="Index3"/>
      </w:pPr>
      <w:r>
        <w:t>Background</w:t>
      </w:r>
    </w:p>
    <w:p w14:paraId="49120BCC" w14:textId="77777777" w:rsidR="008D746C" w:rsidRPr="008D746C" w:rsidRDefault="008D746C" w:rsidP="008D746C">
      <w:pPr>
        <w:pStyle w:val="1Paragraph"/>
      </w:pPr>
      <w:r w:rsidRPr="00CA72E5">
        <w:rPr>
          <w:rFonts w:eastAsia="Times"/>
        </w:rPr>
        <w:t xml:space="preserve">NECSA is in the process of rolling out an integrated </w:t>
      </w:r>
      <w:proofErr w:type="spellStart"/>
      <w:r w:rsidRPr="00CA72E5">
        <w:rPr>
          <w:rFonts w:eastAsia="Times"/>
        </w:rPr>
        <w:t>Cardax</w:t>
      </w:r>
      <w:proofErr w:type="spellEnd"/>
      <w:r w:rsidR="00B3235E">
        <w:rPr>
          <w:rFonts w:eastAsia="Times"/>
        </w:rPr>
        <w:t>/Gallagher</w:t>
      </w:r>
      <w:r w:rsidRPr="00CA72E5">
        <w:rPr>
          <w:rFonts w:eastAsia="Times"/>
        </w:rPr>
        <w:t xml:space="preserve"> access control system and DVTEL</w:t>
      </w:r>
      <w:r w:rsidR="00B3235E">
        <w:rPr>
          <w:rFonts w:eastAsia="Times"/>
        </w:rPr>
        <w:t>/FLIR</w:t>
      </w:r>
      <w:r w:rsidRPr="00CA72E5">
        <w:rPr>
          <w:rFonts w:eastAsia="Times"/>
        </w:rPr>
        <w:t xml:space="preserve"> surveillance system within various facilities. These upgrades are aimed at aligning the </w:t>
      </w:r>
      <w:proofErr w:type="spellStart"/>
      <w:r w:rsidRPr="00CA72E5">
        <w:rPr>
          <w:rFonts w:eastAsia="Times"/>
        </w:rPr>
        <w:t>Necsa</w:t>
      </w:r>
      <w:proofErr w:type="spellEnd"/>
      <w:r w:rsidRPr="00CA72E5">
        <w:rPr>
          <w:rFonts w:eastAsia="Times"/>
        </w:rPr>
        <w:t xml:space="preserve"> Physical Protection System (PPS) with international standards and norms pertaining to nuclear facilities. The Contractor shall commit to works specified herein for the upgrade of the security system </w:t>
      </w:r>
      <w:r>
        <w:rPr>
          <w:rFonts w:eastAsia="Times"/>
        </w:rPr>
        <w:t>on the</w:t>
      </w:r>
      <w:r w:rsidRPr="00CA72E5">
        <w:rPr>
          <w:rFonts w:eastAsia="Times"/>
        </w:rPr>
        <w:t xml:space="preserve"> </w:t>
      </w:r>
      <w:proofErr w:type="spellStart"/>
      <w:r w:rsidRPr="00CA72E5">
        <w:rPr>
          <w:rFonts w:eastAsia="Times"/>
        </w:rPr>
        <w:t>Necsa</w:t>
      </w:r>
      <w:proofErr w:type="spellEnd"/>
      <w:r w:rsidRPr="00CA72E5">
        <w:rPr>
          <w:rFonts w:eastAsia="Times"/>
        </w:rPr>
        <w:t xml:space="preserve"> </w:t>
      </w:r>
      <w:r>
        <w:rPr>
          <w:rFonts w:eastAsia="Times"/>
        </w:rPr>
        <w:t>site</w:t>
      </w:r>
      <w:r w:rsidRPr="00CA72E5">
        <w:rPr>
          <w:rFonts w:eastAsia="Times"/>
        </w:rPr>
        <w:t xml:space="preserve">. These works shall include the supply, installation and commissioning as per </w:t>
      </w:r>
      <w:proofErr w:type="spellStart"/>
      <w:r w:rsidRPr="00CA72E5">
        <w:rPr>
          <w:rFonts w:eastAsia="Times"/>
        </w:rPr>
        <w:t>Necsa</w:t>
      </w:r>
      <w:proofErr w:type="spellEnd"/>
      <w:r w:rsidRPr="00CA72E5">
        <w:rPr>
          <w:rFonts w:eastAsia="Times"/>
        </w:rPr>
        <w:t xml:space="preserve"> requirements, manufacturer’s guidelines, statutory requirements (e.g. OHSA/SABS 0142) and best practices. This specification stipulates all the requirements that the Contractor shall meet in order to provide a fit for purpose turnkey solution. This shall include the specification of equipment to be supplied, installation practices and adherence to the design, system commissioning and Site Acceptance Test.</w:t>
      </w:r>
    </w:p>
    <w:p w14:paraId="545B62EE" w14:textId="77777777" w:rsidR="008D746C" w:rsidRDefault="008D746C" w:rsidP="008D746C">
      <w:pPr>
        <w:pStyle w:val="1Paragraph"/>
        <w:ind w:left="0"/>
      </w:pPr>
    </w:p>
    <w:p w14:paraId="50EF2BC9" w14:textId="77777777" w:rsidR="008D746C" w:rsidRDefault="008D746C" w:rsidP="00805C24">
      <w:pPr>
        <w:pStyle w:val="1Paragraph"/>
      </w:pPr>
    </w:p>
    <w:p w14:paraId="026FAA5F" w14:textId="77777777" w:rsidR="009E2163" w:rsidRDefault="009E2163" w:rsidP="007877CA">
      <w:pPr>
        <w:pStyle w:val="1Paragraph"/>
      </w:pPr>
    </w:p>
    <w:p w14:paraId="10E7A4A7" w14:textId="77777777" w:rsidR="00AD1561" w:rsidRDefault="00AD1561" w:rsidP="00805C24">
      <w:pPr>
        <w:pStyle w:val="Index2"/>
      </w:pPr>
      <w:bookmarkStart w:id="5" w:name="_Toc511997929"/>
      <w:r>
        <w:t>Scope of Work</w:t>
      </w:r>
      <w:bookmarkEnd w:id="5"/>
    </w:p>
    <w:p w14:paraId="21A45F9B" w14:textId="77777777" w:rsidR="008D746C" w:rsidRDefault="008D746C" w:rsidP="008D746C">
      <w:pPr>
        <w:pStyle w:val="1Paragraph"/>
        <w:rPr>
          <w:rFonts w:eastAsia="+mj-ea"/>
        </w:rPr>
      </w:pPr>
      <w:proofErr w:type="spellStart"/>
      <w:r>
        <w:t>Necsa</w:t>
      </w:r>
      <w:proofErr w:type="spellEnd"/>
      <w:r>
        <w:t xml:space="preserve"> seeks to appoint a Panel of Suppliers who will provide us with the Equipment and Labour as determined in Section 2.2 of this ITT. The objective of this project is to migrate the </w:t>
      </w:r>
      <w:proofErr w:type="spellStart"/>
      <w:r>
        <w:t>Necsa</w:t>
      </w:r>
      <w:proofErr w:type="spellEnd"/>
      <w:r>
        <w:t xml:space="preserve"> Security Access control system from an existing system to a </w:t>
      </w:r>
      <w:proofErr w:type="spellStart"/>
      <w:r>
        <w:t>Cardax</w:t>
      </w:r>
      <w:proofErr w:type="spellEnd"/>
      <w:r>
        <w:t xml:space="preserve"> Access Control System. The Contractor supplies, installs and commissions all Plant and Equipment that makes up the </w:t>
      </w:r>
      <w:r w:rsidRPr="00667D8B">
        <w:rPr>
          <w:rFonts w:eastAsia="+mj-ea"/>
        </w:rPr>
        <w:t xml:space="preserve">Site Migration to </w:t>
      </w:r>
      <w:proofErr w:type="spellStart"/>
      <w:r w:rsidRPr="00667D8B">
        <w:rPr>
          <w:rFonts w:eastAsia="+mj-ea"/>
        </w:rPr>
        <w:t>Cardax</w:t>
      </w:r>
      <w:proofErr w:type="spellEnd"/>
      <w:r w:rsidRPr="00667D8B">
        <w:rPr>
          <w:rFonts w:eastAsia="+mj-ea"/>
        </w:rPr>
        <w:t xml:space="preserve"> Access Control System</w:t>
      </w:r>
      <w:r>
        <w:rPr>
          <w:rFonts w:eastAsia="+mj-ea"/>
        </w:rPr>
        <w:t>. The Contractor shall be responsible for a fully commissioned, operational and Fit for Purpose system which includes but is not limited to:</w:t>
      </w:r>
    </w:p>
    <w:p w14:paraId="39F48BFC" w14:textId="77777777" w:rsidR="008D746C" w:rsidRDefault="008D746C" w:rsidP="008D746C">
      <w:pPr>
        <w:pStyle w:val="1Paragraph"/>
        <w:numPr>
          <w:ilvl w:val="0"/>
          <w:numId w:val="34"/>
        </w:numPr>
      </w:pPr>
      <w:r>
        <w:t>Supply of all Plant and Equipment necessary</w:t>
      </w:r>
    </w:p>
    <w:p w14:paraId="75AB11BE" w14:textId="77777777" w:rsidR="008D746C" w:rsidRDefault="008D746C" w:rsidP="008D746C">
      <w:pPr>
        <w:pStyle w:val="1Paragraph"/>
        <w:numPr>
          <w:ilvl w:val="0"/>
          <w:numId w:val="34"/>
        </w:numPr>
      </w:pPr>
      <w:r>
        <w:t xml:space="preserve">Supply of all resources, skills. If any resource leaves the Contractor, the Contractor shall </w:t>
      </w:r>
      <w:r>
        <w:lastRenderedPageBreak/>
        <w:t>ensure that they are replaced with a resource of equal or greater accreditation</w:t>
      </w:r>
    </w:p>
    <w:p w14:paraId="3ED4A600" w14:textId="77777777" w:rsidR="008D746C" w:rsidRDefault="008D746C" w:rsidP="008D746C">
      <w:pPr>
        <w:pStyle w:val="1Paragraph"/>
        <w:numPr>
          <w:ilvl w:val="0"/>
          <w:numId w:val="34"/>
        </w:numPr>
      </w:pPr>
      <w:r>
        <w:t>Perform complete installation</w:t>
      </w:r>
    </w:p>
    <w:p w14:paraId="7EF13120" w14:textId="77777777" w:rsidR="008D746C" w:rsidRDefault="008D746C" w:rsidP="008D746C">
      <w:pPr>
        <w:pStyle w:val="1Paragraph"/>
        <w:numPr>
          <w:ilvl w:val="0"/>
          <w:numId w:val="34"/>
        </w:numPr>
      </w:pPr>
      <w:r>
        <w:t>Develop Commissioning Plan and commission the installation</w:t>
      </w:r>
    </w:p>
    <w:p w14:paraId="05F6A4BF" w14:textId="77777777" w:rsidR="008D746C" w:rsidRDefault="008D746C" w:rsidP="008D746C">
      <w:pPr>
        <w:pStyle w:val="1Paragraph"/>
        <w:numPr>
          <w:ilvl w:val="0"/>
          <w:numId w:val="34"/>
        </w:numPr>
      </w:pPr>
      <w:r>
        <w:t xml:space="preserve">Migrate all existing Access Control to the new Access Control system to ensure smooth and seamless access for the </w:t>
      </w:r>
      <w:proofErr w:type="spellStart"/>
      <w:r>
        <w:t>Necsa</w:t>
      </w:r>
      <w:proofErr w:type="spellEnd"/>
      <w:r>
        <w:t xml:space="preserve"> Site users</w:t>
      </w:r>
    </w:p>
    <w:p w14:paraId="621ADA46" w14:textId="77777777" w:rsidR="008D746C" w:rsidRDefault="008D746C" w:rsidP="008D746C">
      <w:pPr>
        <w:pStyle w:val="1Paragraph"/>
        <w:numPr>
          <w:ilvl w:val="0"/>
          <w:numId w:val="34"/>
        </w:numPr>
      </w:pPr>
      <w:r>
        <w:t>Train users and hand over a complete and operating upgraded system</w:t>
      </w:r>
    </w:p>
    <w:p w14:paraId="3B3493AF" w14:textId="77777777" w:rsidR="008D746C" w:rsidRDefault="008D746C" w:rsidP="008D746C">
      <w:pPr>
        <w:pStyle w:val="1Paragraph"/>
      </w:pPr>
    </w:p>
    <w:p w14:paraId="6B127BC2" w14:textId="77777777" w:rsidR="008D746C" w:rsidRDefault="008D746C" w:rsidP="008D746C">
      <w:pPr>
        <w:pStyle w:val="1Paragraph"/>
      </w:pPr>
      <w:r w:rsidRPr="00CA72E5">
        <w:t xml:space="preserve">The Scope of Work is further detailed in Document “Security Upgrades </w:t>
      </w:r>
      <w:r>
        <w:t>Project - Site</w:t>
      </w:r>
      <w:r w:rsidRPr="00CA72E5">
        <w:t xml:space="preserve"> Migration </w:t>
      </w:r>
      <w:r>
        <w:t xml:space="preserve">to </w:t>
      </w:r>
      <w:proofErr w:type="spellStart"/>
      <w:r>
        <w:t>Cardax</w:t>
      </w:r>
      <w:proofErr w:type="spellEnd"/>
      <w:r>
        <w:t xml:space="preserve"> System</w:t>
      </w:r>
      <w:r w:rsidRPr="00CA72E5">
        <w:t xml:space="preserve">” (Document Number: </w:t>
      </w:r>
      <w:r w:rsidRPr="00F31FEA">
        <w:rPr>
          <w:b/>
        </w:rPr>
        <w:t>SS-SYSTECH-SPE-0006</w:t>
      </w:r>
      <w:r w:rsidRPr="00CA72E5">
        <w:t>). Any bidder</w:t>
      </w:r>
      <w:r>
        <w:t xml:space="preserve"> recognises and accepts that the Scope Document is merely aimed at achieving the above-mentioned objectives. Regardless of the Scope of Work the Contractor performs all necessary works to ensure the above objectives are met. The Contractor also takes into account any clarifications provided by </w:t>
      </w:r>
      <w:proofErr w:type="spellStart"/>
      <w:r>
        <w:t>Necsa</w:t>
      </w:r>
      <w:proofErr w:type="spellEnd"/>
      <w:r>
        <w:t xml:space="preserve"> throughout the bid process to ensure that its (Contractor’s) price is all-encompassing.</w:t>
      </w:r>
    </w:p>
    <w:p w14:paraId="3F22C3DA" w14:textId="77777777" w:rsidR="008D746C" w:rsidRDefault="008D746C" w:rsidP="008D746C">
      <w:pPr>
        <w:pStyle w:val="1Paragraph"/>
      </w:pPr>
    </w:p>
    <w:p w14:paraId="33C05E22" w14:textId="77777777" w:rsidR="008D746C" w:rsidRDefault="008D746C" w:rsidP="008D746C">
      <w:pPr>
        <w:pStyle w:val="Index4"/>
      </w:pPr>
      <w:r w:rsidRPr="000B07DB">
        <w:t>The bidder shall, based on the overall objective of the scope of work to be performed and the bidders expertise, identify any obvious omissions from the scope that they believe to be essential for meeting the overall objectives and it will include this into the price of the work to be performed and submit it for negotiation.</w:t>
      </w:r>
    </w:p>
    <w:p w14:paraId="75E81351" w14:textId="77777777" w:rsidR="008D746C" w:rsidRPr="00F41639" w:rsidRDefault="008D746C" w:rsidP="008D746C">
      <w:pPr>
        <w:pStyle w:val="Index4"/>
      </w:pPr>
      <w:r w:rsidRPr="00F41639">
        <w:t>The bidder shall strictly comply with all technical and commercial requirements of this bid.</w:t>
      </w:r>
    </w:p>
    <w:p w14:paraId="633A09E1" w14:textId="77777777" w:rsidR="008D746C" w:rsidRDefault="008D746C" w:rsidP="008D746C">
      <w:pPr>
        <w:pStyle w:val="Index4"/>
      </w:pPr>
      <w:r w:rsidRPr="00F41639">
        <w:t>A bid with a deviation shall be considered as an alternative bid. These may be evaluated provided that the main bid complies with all requirements supplied.</w:t>
      </w:r>
    </w:p>
    <w:p w14:paraId="4499D587" w14:textId="77777777" w:rsidR="008D746C" w:rsidRPr="00F41639" w:rsidRDefault="008D746C" w:rsidP="008D746C">
      <w:pPr>
        <w:pStyle w:val="Index4"/>
        <w:numPr>
          <w:ilvl w:val="0"/>
          <w:numId w:val="0"/>
        </w:numPr>
        <w:ind w:left="851"/>
      </w:pPr>
    </w:p>
    <w:p w14:paraId="5CA17F3F" w14:textId="77777777" w:rsidR="008D746C" w:rsidRPr="00F41639" w:rsidRDefault="008D746C" w:rsidP="008D746C">
      <w:pPr>
        <w:pStyle w:val="Index3"/>
        <w:jc w:val="left"/>
      </w:pPr>
      <w:bookmarkStart w:id="6" w:name="_Toc54776906"/>
      <w:r w:rsidRPr="00F41639">
        <w:t>Bill of Quantities</w:t>
      </w:r>
      <w:bookmarkEnd w:id="6"/>
    </w:p>
    <w:p w14:paraId="3A9B809C" w14:textId="77777777" w:rsidR="0095344C" w:rsidRDefault="00FF6EF2" w:rsidP="0095344C">
      <w:pPr>
        <w:pStyle w:val="Index4"/>
      </w:pPr>
      <w:r>
        <w:t xml:space="preserve">Once the panel has been established RFQ’s will be issued to the panellist per facility </w:t>
      </w:r>
      <w:r w:rsidR="0095344C">
        <w:t xml:space="preserve">to be </w:t>
      </w:r>
      <w:r>
        <w:t>migrated. Bidder should provide their cost estimates per building on the following tables.</w:t>
      </w:r>
    </w:p>
    <w:p w14:paraId="7AA1A9A6" w14:textId="77777777" w:rsidR="0095344C" w:rsidRDefault="0095344C" w:rsidP="0095344C">
      <w:pPr>
        <w:pStyle w:val="Index4"/>
        <w:numPr>
          <w:ilvl w:val="0"/>
          <w:numId w:val="0"/>
        </w:numPr>
        <w:ind w:left="851"/>
      </w:pPr>
    </w:p>
    <w:p w14:paraId="26F6425D" w14:textId="77777777" w:rsidR="0095344C" w:rsidRDefault="0095344C" w:rsidP="0095344C">
      <w:pPr>
        <w:pStyle w:val="Index5"/>
      </w:pPr>
      <w:r>
        <w:t>P2000</w:t>
      </w:r>
    </w:p>
    <w:tbl>
      <w:tblPr>
        <w:tblStyle w:val="LightList"/>
        <w:tblpPr w:leftFromText="180" w:rightFromText="180" w:vertAnchor="text" w:horzAnchor="margin" w:tblpX="74" w:tblpY="338"/>
        <w:tblW w:w="9606" w:type="dxa"/>
        <w:tblLayout w:type="fixed"/>
        <w:tblLook w:val="04A0" w:firstRow="1" w:lastRow="0" w:firstColumn="1" w:lastColumn="0" w:noHBand="0" w:noVBand="1"/>
      </w:tblPr>
      <w:tblGrid>
        <w:gridCol w:w="534"/>
        <w:gridCol w:w="2717"/>
        <w:gridCol w:w="708"/>
        <w:gridCol w:w="5647"/>
      </w:tblGrid>
      <w:tr w:rsidR="0095344C" w:rsidRPr="006C34BD" w14:paraId="309BA3A8" w14:textId="77777777" w:rsidTr="008A78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505CA368" w14:textId="77777777" w:rsidR="0095344C" w:rsidRPr="001D393C" w:rsidRDefault="0095344C" w:rsidP="008A78E2">
            <w:pPr>
              <w:jc w:val="both"/>
              <w:rPr>
                <w:rFonts w:asciiTheme="minorHAnsi" w:hAnsiTheme="minorHAnsi" w:cstheme="minorHAnsi"/>
              </w:rPr>
            </w:pPr>
          </w:p>
        </w:tc>
        <w:tc>
          <w:tcPr>
            <w:tcW w:w="2717" w:type="dxa"/>
          </w:tcPr>
          <w:p w14:paraId="0CF59A69" w14:textId="77777777" w:rsidR="0095344C" w:rsidRPr="006C34BD" w:rsidRDefault="0095344C" w:rsidP="008A78E2">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C34BD">
              <w:rPr>
                <w:rFonts w:asciiTheme="minorHAnsi" w:hAnsiTheme="minorHAnsi" w:cstheme="minorHAnsi"/>
              </w:rPr>
              <w:t>Material</w:t>
            </w:r>
          </w:p>
        </w:tc>
        <w:tc>
          <w:tcPr>
            <w:tcW w:w="708" w:type="dxa"/>
          </w:tcPr>
          <w:p w14:paraId="45316884" w14:textId="77777777" w:rsidR="0095344C" w:rsidRPr="006C34BD" w:rsidRDefault="0095344C" w:rsidP="008A78E2">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C34BD">
              <w:rPr>
                <w:rFonts w:asciiTheme="minorHAnsi" w:hAnsiTheme="minorHAnsi" w:cstheme="minorHAnsi"/>
              </w:rPr>
              <w:t>Qty</w:t>
            </w:r>
          </w:p>
        </w:tc>
        <w:tc>
          <w:tcPr>
            <w:tcW w:w="5647" w:type="dxa"/>
          </w:tcPr>
          <w:p w14:paraId="1383568A" w14:textId="77777777" w:rsidR="0095344C" w:rsidRPr="006C34BD" w:rsidRDefault="0095344C" w:rsidP="008A78E2">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C34BD">
              <w:rPr>
                <w:rFonts w:asciiTheme="minorHAnsi" w:hAnsiTheme="minorHAnsi" w:cstheme="minorHAnsi"/>
              </w:rPr>
              <w:t xml:space="preserve">            Specification</w:t>
            </w:r>
          </w:p>
        </w:tc>
      </w:tr>
      <w:tr w:rsidR="0095344C" w:rsidRPr="006C34BD" w14:paraId="0F23C6B2" w14:textId="77777777" w:rsidTr="008A78E2">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4" w:type="dxa"/>
          </w:tcPr>
          <w:p w14:paraId="5DE22E5C" w14:textId="77777777" w:rsidR="0095344C" w:rsidRPr="006C34BD" w:rsidRDefault="0095344C" w:rsidP="008A78E2">
            <w:pPr>
              <w:jc w:val="both"/>
              <w:rPr>
                <w:rFonts w:asciiTheme="minorHAnsi" w:hAnsiTheme="minorHAnsi" w:cstheme="minorHAnsi"/>
              </w:rPr>
            </w:pPr>
            <w:r w:rsidRPr="006C34BD">
              <w:rPr>
                <w:rFonts w:asciiTheme="minorHAnsi" w:hAnsiTheme="minorHAnsi" w:cstheme="minorHAnsi"/>
              </w:rPr>
              <w:t>01</w:t>
            </w:r>
          </w:p>
        </w:tc>
        <w:tc>
          <w:tcPr>
            <w:tcW w:w="2717" w:type="dxa"/>
          </w:tcPr>
          <w:p w14:paraId="49196074" w14:textId="77777777" w:rsidR="0095344C" w:rsidRPr="006C34BD" w:rsidRDefault="0095344C" w:rsidP="008A78E2">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Sigma Lite LCD Bio Finger Reader</w:t>
            </w:r>
          </w:p>
        </w:tc>
        <w:tc>
          <w:tcPr>
            <w:tcW w:w="708" w:type="dxa"/>
          </w:tcPr>
          <w:p w14:paraId="6D962498" w14:textId="77777777" w:rsidR="0095344C" w:rsidRPr="006C34BD" w:rsidRDefault="0095344C" w:rsidP="008A78E2">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C34BD">
              <w:rPr>
                <w:rFonts w:asciiTheme="minorHAnsi" w:hAnsiTheme="minorHAnsi" w:cstheme="minorHAnsi"/>
              </w:rPr>
              <w:t>03</w:t>
            </w:r>
          </w:p>
        </w:tc>
        <w:tc>
          <w:tcPr>
            <w:tcW w:w="5647" w:type="dxa"/>
          </w:tcPr>
          <w:p w14:paraId="3406CEFC" w14:textId="77777777" w:rsidR="0095344C" w:rsidRPr="006C34BD" w:rsidRDefault="0095344C" w:rsidP="0095344C">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Morpho reader with up to 500 users -</w:t>
            </w:r>
            <w:r w:rsidRPr="006C34BD">
              <w:rPr>
                <w:rFonts w:cstheme="minorHAnsi"/>
                <w:b/>
                <w:bCs/>
                <w:color w:val="333333"/>
              </w:rPr>
              <w:t>SAF-SIGMA-L-PLUS</w:t>
            </w:r>
          </w:p>
          <w:p w14:paraId="043F6574" w14:textId="77777777" w:rsidR="0095344C" w:rsidRPr="006C34BD" w:rsidRDefault="0095344C" w:rsidP="0095344C">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Supplied via Gallagher SA</w:t>
            </w:r>
          </w:p>
        </w:tc>
      </w:tr>
      <w:tr w:rsidR="0095344C" w:rsidRPr="006C34BD" w14:paraId="0D212030"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6A8A4CF0" w14:textId="77777777" w:rsidR="0095344C" w:rsidRPr="006C34BD" w:rsidRDefault="0095344C" w:rsidP="008A78E2">
            <w:pPr>
              <w:jc w:val="both"/>
              <w:rPr>
                <w:rFonts w:asciiTheme="minorHAnsi" w:hAnsiTheme="minorHAnsi" w:cstheme="minorHAnsi"/>
              </w:rPr>
            </w:pPr>
            <w:r w:rsidRPr="006C34BD">
              <w:rPr>
                <w:rFonts w:asciiTheme="minorHAnsi" w:hAnsiTheme="minorHAnsi" w:cstheme="minorHAnsi"/>
              </w:rPr>
              <w:t>02</w:t>
            </w:r>
          </w:p>
        </w:tc>
        <w:tc>
          <w:tcPr>
            <w:tcW w:w="2717" w:type="dxa"/>
          </w:tcPr>
          <w:p w14:paraId="56B68ED1" w14:textId="77777777" w:rsidR="0095344C" w:rsidRPr="006C34BD" w:rsidRDefault="0095344C" w:rsidP="008A78E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Gallagher Door license</w:t>
            </w:r>
          </w:p>
        </w:tc>
        <w:tc>
          <w:tcPr>
            <w:tcW w:w="708" w:type="dxa"/>
          </w:tcPr>
          <w:p w14:paraId="3491DCE4" w14:textId="77777777" w:rsidR="0095344C" w:rsidRPr="006C34BD" w:rsidRDefault="0095344C" w:rsidP="008A78E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C34BD">
              <w:rPr>
                <w:rFonts w:asciiTheme="minorHAnsi" w:hAnsiTheme="minorHAnsi" w:cstheme="minorHAnsi"/>
              </w:rPr>
              <w:t>03</w:t>
            </w:r>
          </w:p>
        </w:tc>
        <w:tc>
          <w:tcPr>
            <w:tcW w:w="5647" w:type="dxa"/>
          </w:tcPr>
          <w:p w14:paraId="5AD3DF0F" w14:textId="77777777" w:rsidR="0095344C" w:rsidRPr="006C34BD" w:rsidRDefault="0095344C" w:rsidP="0095344C">
            <w:pPr>
              <w:pStyle w:val="ListParagraph"/>
              <w:widowControl/>
              <w:numPr>
                <w:ilvl w:val="0"/>
                <w:numId w:val="28"/>
              </w:numPr>
              <w:autoSpaceDE w:val="0"/>
              <w:autoSpaceDN w:val="0"/>
              <w:adjustRightInd w:val="0"/>
              <w:spacing w:before="0" w:after="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sidRPr="006C34BD">
              <w:rPr>
                <w:rFonts w:cstheme="minorHAnsi"/>
              </w:rPr>
              <w:t>Gallagher door activation license</w:t>
            </w:r>
          </w:p>
        </w:tc>
      </w:tr>
      <w:tr w:rsidR="0095344C" w:rsidRPr="006C34BD" w14:paraId="0EDB14A7"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ADC8DD4" w14:textId="77777777" w:rsidR="0095344C" w:rsidRPr="006C34BD" w:rsidRDefault="0095344C" w:rsidP="0095344C">
            <w:pPr>
              <w:jc w:val="both"/>
              <w:rPr>
                <w:rFonts w:asciiTheme="minorHAnsi" w:hAnsiTheme="minorHAnsi" w:cstheme="minorHAnsi"/>
              </w:rPr>
            </w:pPr>
            <w:r w:rsidRPr="006C34BD">
              <w:rPr>
                <w:rFonts w:asciiTheme="minorHAnsi" w:hAnsiTheme="minorHAnsi" w:cstheme="minorHAnsi"/>
              </w:rPr>
              <w:t>03</w:t>
            </w:r>
          </w:p>
        </w:tc>
        <w:tc>
          <w:tcPr>
            <w:tcW w:w="2717" w:type="dxa"/>
          </w:tcPr>
          <w:p w14:paraId="0A39E74B" w14:textId="77777777" w:rsidR="0095344C" w:rsidRPr="006C34BD" w:rsidRDefault="0095344C" w:rsidP="009534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Gallagher URI</w:t>
            </w:r>
          </w:p>
        </w:tc>
        <w:tc>
          <w:tcPr>
            <w:tcW w:w="708" w:type="dxa"/>
          </w:tcPr>
          <w:p w14:paraId="6A6AE396" w14:textId="77777777" w:rsidR="0095344C" w:rsidRPr="006C34BD" w:rsidRDefault="0095344C" w:rsidP="009534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C34BD">
              <w:rPr>
                <w:rFonts w:asciiTheme="minorHAnsi" w:hAnsiTheme="minorHAnsi" w:cstheme="minorHAnsi"/>
              </w:rPr>
              <w:t>03</w:t>
            </w:r>
          </w:p>
        </w:tc>
        <w:tc>
          <w:tcPr>
            <w:tcW w:w="5647" w:type="dxa"/>
          </w:tcPr>
          <w:p w14:paraId="21A9EC4D" w14:textId="77777777" w:rsidR="0095344C" w:rsidRPr="006C34BD" w:rsidRDefault="0095344C" w:rsidP="0095344C">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 xml:space="preserve">HBUS Universal Reader Module – </w:t>
            </w:r>
            <w:proofErr w:type="spellStart"/>
            <w:r w:rsidRPr="006C34BD">
              <w:rPr>
                <w:rFonts w:cstheme="minorHAnsi"/>
              </w:rPr>
              <w:t>Wiegend</w:t>
            </w:r>
            <w:proofErr w:type="spellEnd"/>
          </w:p>
        </w:tc>
      </w:tr>
      <w:tr w:rsidR="0095344C" w:rsidRPr="006C34BD" w14:paraId="55703782"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05B3F382" w14:textId="77777777" w:rsidR="0095344C" w:rsidRPr="006C34BD" w:rsidRDefault="0095344C" w:rsidP="0095344C">
            <w:pPr>
              <w:jc w:val="both"/>
              <w:rPr>
                <w:rFonts w:asciiTheme="minorHAnsi" w:hAnsiTheme="minorHAnsi" w:cstheme="minorHAnsi"/>
              </w:rPr>
            </w:pPr>
            <w:r w:rsidRPr="006C34BD">
              <w:rPr>
                <w:rFonts w:asciiTheme="minorHAnsi" w:hAnsiTheme="minorHAnsi" w:cstheme="minorHAnsi"/>
              </w:rPr>
              <w:t>04</w:t>
            </w:r>
          </w:p>
        </w:tc>
        <w:tc>
          <w:tcPr>
            <w:tcW w:w="2717" w:type="dxa"/>
          </w:tcPr>
          <w:p w14:paraId="6391757A" w14:textId="77777777" w:rsidR="0095344C" w:rsidRPr="006C34BD" w:rsidRDefault="0095344C" w:rsidP="009534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Mag Lock</w:t>
            </w:r>
          </w:p>
        </w:tc>
        <w:tc>
          <w:tcPr>
            <w:tcW w:w="708" w:type="dxa"/>
          </w:tcPr>
          <w:p w14:paraId="5E54AC73" w14:textId="77777777" w:rsidR="0095344C" w:rsidRPr="006C34BD" w:rsidDel="005B791B" w:rsidRDefault="0095344C" w:rsidP="009534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C34BD">
              <w:rPr>
                <w:rFonts w:asciiTheme="minorHAnsi" w:hAnsiTheme="minorHAnsi" w:cstheme="minorHAnsi"/>
              </w:rPr>
              <w:t>03</w:t>
            </w:r>
          </w:p>
        </w:tc>
        <w:tc>
          <w:tcPr>
            <w:tcW w:w="5647" w:type="dxa"/>
          </w:tcPr>
          <w:p w14:paraId="71689D87" w14:textId="77777777" w:rsidR="0095344C" w:rsidRPr="006C34BD" w:rsidRDefault="0095344C" w:rsidP="0095344C">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sidRPr="006C34BD">
              <w:rPr>
                <w:rFonts w:cstheme="minorHAnsi"/>
              </w:rPr>
              <w:t>300 KG Mag lock complete with all mounting accessories.</w:t>
            </w:r>
          </w:p>
        </w:tc>
      </w:tr>
      <w:tr w:rsidR="0095344C" w:rsidRPr="006C34BD" w14:paraId="5A6122CD"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D0E4C9E" w14:textId="77777777" w:rsidR="0095344C" w:rsidRPr="006C34BD" w:rsidRDefault="0095344C" w:rsidP="0095344C">
            <w:pPr>
              <w:jc w:val="both"/>
              <w:rPr>
                <w:rFonts w:asciiTheme="minorHAnsi" w:hAnsiTheme="minorHAnsi" w:cstheme="minorHAnsi"/>
              </w:rPr>
            </w:pPr>
            <w:r w:rsidRPr="006C34BD">
              <w:rPr>
                <w:rFonts w:asciiTheme="minorHAnsi" w:hAnsiTheme="minorHAnsi" w:cstheme="minorHAnsi"/>
              </w:rPr>
              <w:t>05</w:t>
            </w:r>
          </w:p>
        </w:tc>
        <w:tc>
          <w:tcPr>
            <w:tcW w:w="2717" w:type="dxa"/>
          </w:tcPr>
          <w:p w14:paraId="389E33CC" w14:textId="77777777" w:rsidR="0095344C" w:rsidRPr="006C34BD" w:rsidRDefault="0095344C" w:rsidP="009534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Break Glass Units</w:t>
            </w:r>
          </w:p>
        </w:tc>
        <w:tc>
          <w:tcPr>
            <w:tcW w:w="708" w:type="dxa"/>
          </w:tcPr>
          <w:p w14:paraId="2835F041" w14:textId="77777777" w:rsidR="0095344C" w:rsidRPr="006C34BD" w:rsidRDefault="0095344C" w:rsidP="009534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C34BD">
              <w:rPr>
                <w:rFonts w:asciiTheme="minorHAnsi" w:hAnsiTheme="minorHAnsi" w:cstheme="minorHAnsi"/>
              </w:rPr>
              <w:t>03</w:t>
            </w:r>
          </w:p>
        </w:tc>
        <w:tc>
          <w:tcPr>
            <w:tcW w:w="5647" w:type="dxa"/>
          </w:tcPr>
          <w:p w14:paraId="384EAA9B" w14:textId="77777777" w:rsidR="0095344C" w:rsidRPr="006C34BD" w:rsidRDefault="0095344C" w:rsidP="0095344C">
            <w:pPr>
              <w:pStyle w:val="ListParagraph"/>
              <w:widowControl/>
              <w:numPr>
                <w:ilvl w:val="0"/>
                <w:numId w:val="35"/>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Green resettable call point door release.</w:t>
            </w:r>
          </w:p>
          <w:p w14:paraId="3CF3D09A" w14:textId="77777777" w:rsidR="0095344C" w:rsidRPr="006C34BD" w:rsidRDefault="0095344C" w:rsidP="0095344C">
            <w:pPr>
              <w:pStyle w:val="ListParagraph"/>
              <w:widowControl/>
              <w:numPr>
                <w:ilvl w:val="0"/>
                <w:numId w:val="35"/>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Green plastic size 3.4 x 3.4 x 2 (</w:t>
            </w:r>
            <w:proofErr w:type="spellStart"/>
            <w:r w:rsidRPr="006C34BD">
              <w:rPr>
                <w:rFonts w:cstheme="minorHAnsi"/>
              </w:rPr>
              <w:t>LxWxH</w:t>
            </w:r>
            <w:proofErr w:type="spellEnd"/>
            <w:r w:rsidRPr="006C34BD">
              <w:rPr>
                <w:rFonts w:cstheme="minorHAnsi"/>
              </w:rPr>
              <w:t>).</w:t>
            </w:r>
          </w:p>
          <w:p w14:paraId="70968B0B" w14:textId="77777777" w:rsidR="0095344C" w:rsidRPr="006C34BD" w:rsidRDefault="0095344C" w:rsidP="0095344C">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Frequency 45/65HZ</w:t>
            </w:r>
          </w:p>
        </w:tc>
      </w:tr>
      <w:tr w:rsidR="0095344C" w:rsidRPr="006C34BD" w14:paraId="38FBA880"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5B80EB69" w14:textId="77777777" w:rsidR="0095344C" w:rsidRPr="006C34BD" w:rsidRDefault="0095344C" w:rsidP="0095344C">
            <w:pPr>
              <w:jc w:val="both"/>
              <w:rPr>
                <w:rFonts w:asciiTheme="minorHAnsi" w:hAnsiTheme="minorHAnsi" w:cstheme="minorHAnsi"/>
              </w:rPr>
            </w:pPr>
            <w:r w:rsidRPr="006C34BD">
              <w:rPr>
                <w:rFonts w:asciiTheme="minorHAnsi" w:hAnsiTheme="minorHAnsi" w:cstheme="minorHAnsi"/>
              </w:rPr>
              <w:t>06</w:t>
            </w:r>
          </w:p>
        </w:tc>
        <w:tc>
          <w:tcPr>
            <w:tcW w:w="2717" w:type="dxa"/>
          </w:tcPr>
          <w:p w14:paraId="7BD40C48" w14:textId="77777777" w:rsidR="0095344C" w:rsidRPr="006C34BD" w:rsidRDefault="0095344C" w:rsidP="009534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No Touch</w:t>
            </w:r>
          </w:p>
        </w:tc>
        <w:tc>
          <w:tcPr>
            <w:tcW w:w="708" w:type="dxa"/>
          </w:tcPr>
          <w:p w14:paraId="10E83100" w14:textId="77777777" w:rsidR="0095344C" w:rsidRPr="006C34BD" w:rsidRDefault="0095344C" w:rsidP="009534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C34BD">
              <w:rPr>
                <w:rFonts w:asciiTheme="minorHAnsi" w:hAnsiTheme="minorHAnsi" w:cstheme="minorHAnsi"/>
              </w:rPr>
              <w:t>03</w:t>
            </w:r>
          </w:p>
        </w:tc>
        <w:tc>
          <w:tcPr>
            <w:tcW w:w="5647" w:type="dxa"/>
          </w:tcPr>
          <w:p w14:paraId="36AC96CE" w14:textId="77777777" w:rsidR="0095344C" w:rsidRPr="006C34BD" w:rsidRDefault="0095344C" w:rsidP="0095344C">
            <w:pPr>
              <w:pStyle w:val="ListParagraph"/>
              <w:widowControl/>
              <w:numPr>
                <w:ilvl w:val="0"/>
                <w:numId w:val="30"/>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sidRPr="006C34BD">
              <w:rPr>
                <w:rFonts w:cstheme="minorHAnsi"/>
              </w:rPr>
              <w:t>No Touch Exit button complete with all accessories</w:t>
            </w:r>
          </w:p>
          <w:p w14:paraId="16223375" w14:textId="77777777" w:rsidR="0095344C" w:rsidRPr="006C34BD" w:rsidRDefault="0095344C" w:rsidP="0095344C">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sidRPr="006C34BD">
              <w:rPr>
                <w:rFonts w:cstheme="minorHAnsi"/>
              </w:rPr>
              <w:t>IR sensor</w:t>
            </w:r>
          </w:p>
          <w:p w14:paraId="391CC215" w14:textId="77777777" w:rsidR="0095344C" w:rsidRPr="006C34BD" w:rsidRDefault="0095344C" w:rsidP="0095344C">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sidRPr="006C34BD">
              <w:rPr>
                <w:rFonts w:cstheme="minorHAnsi"/>
              </w:rPr>
              <w:t>Durable stainless steel</w:t>
            </w:r>
          </w:p>
          <w:p w14:paraId="1F4E6A69" w14:textId="77777777" w:rsidR="0095344C" w:rsidRPr="006C34BD" w:rsidRDefault="0095344C" w:rsidP="0095344C">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sidRPr="006C34BD">
              <w:rPr>
                <w:rFonts w:cstheme="minorHAnsi"/>
              </w:rPr>
              <w:t>Detection range 01 – 10cm</w:t>
            </w:r>
          </w:p>
          <w:p w14:paraId="1E54FC43" w14:textId="77777777" w:rsidR="0095344C" w:rsidRPr="006C34BD" w:rsidRDefault="0095344C" w:rsidP="0095344C">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sidRPr="006C34BD">
              <w:rPr>
                <w:rFonts w:cstheme="minorHAnsi"/>
              </w:rPr>
              <w:lastRenderedPageBreak/>
              <w:t>Twin LED indicators for sensor standby or  approached</w:t>
            </w:r>
          </w:p>
          <w:p w14:paraId="3D5E6012" w14:textId="77777777" w:rsidR="0095344C" w:rsidRPr="006C34BD" w:rsidRDefault="0095344C" w:rsidP="0095344C">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sidRPr="006C34BD">
              <w:rPr>
                <w:rFonts w:cstheme="minorHAnsi"/>
              </w:rPr>
              <w:t>PT-500: 115mm (L) x 70(W)x 35mm (D)</w:t>
            </w:r>
          </w:p>
          <w:p w14:paraId="68986230" w14:textId="77777777" w:rsidR="0095344C" w:rsidRPr="006C34BD" w:rsidRDefault="0095344C" w:rsidP="0095344C">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sidRPr="006C34BD">
              <w:rPr>
                <w:rFonts w:cstheme="minorHAnsi"/>
              </w:rPr>
              <w:t>Operational temperature -20 degrees – 55 degrees</w:t>
            </w:r>
          </w:p>
        </w:tc>
      </w:tr>
      <w:tr w:rsidR="0095344C" w:rsidRPr="006C34BD" w14:paraId="2C548125"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97C00E8" w14:textId="77777777" w:rsidR="0095344C" w:rsidRPr="006C34BD" w:rsidRDefault="0095344C" w:rsidP="0095344C">
            <w:pPr>
              <w:jc w:val="both"/>
              <w:rPr>
                <w:rFonts w:asciiTheme="minorHAnsi" w:hAnsiTheme="minorHAnsi" w:cstheme="minorHAnsi"/>
              </w:rPr>
            </w:pPr>
            <w:r w:rsidRPr="006C34BD">
              <w:rPr>
                <w:rFonts w:asciiTheme="minorHAnsi" w:hAnsiTheme="minorHAnsi" w:cstheme="minorHAnsi"/>
              </w:rPr>
              <w:lastRenderedPageBreak/>
              <w:t>07</w:t>
            </w:r>
          </w:p>
        </w:tc>
        <w:tc>
          <w:tcPr>
            <w:tcW w:w="2717" w:type="dxa"/>
          </w:tcPr>
          <w:p w14:paraId="153B85EC" w14:textId="77777777" w:rsidR="0095344C" w:rsidRPr="006C34BD" w:rsidRDefault="0095344C" w:rsidP="009534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Door Sensor Contact</w:t>
            </w:r>
          </w:p>
        </w:tc>
        <w:tc>
          <w:tcPr>
            <w:tcW w:w="708" w:type="dxa"/>
          </w:tcPr>
          <w:p w14:paraId="278D66B5" w14:textId="77777777" w:rsidR="0095344C" w:rsidRPr="006C34BD" w:rsidDel="005B791B" w:rsidRDefault="0095344C" w:rsidP="009534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04</w:t>
            </w:r>
          </w:p>
        </w:tc>
        <w:tc>
          <w:tcPr>
            <w:tcW w:w="5647" w:type="dxa"/>
          </w:tcPr>
          <w:p w14:paraId="76A9FB87" w14:textId="77777777" w:rsidR="0095344C" w:rsidRPr="006C34BD" w:rsidRDefault="0095344C" w:rsidP="0095344C">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Must balance magnetic door contact.</w:t>
            </w:r>
          </w:p>
          <w:p w14:paraId="722358B6" w14:textId="77777777" w:rsidR="0095344C" w:rsidRPr="006C34BD" w:rsidRDefault="0095344C" w:rsidP="0095344C">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Contact rating 250MA at 12V or 250MA at 24V.</w:t>
            </w:r>
          </w:p>
          <w:p w14:paraId="510F22E5" w14:textId="77777777" w:rsidR="0095344C" w:rsidRPr="006C34BD" w:rsidRDefault="0095344C" w:rsidP="0095344C">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Indoor and outdoor use.</w:t>
            </w:r>
          </w:p>
          <w:p w14:paraId="4CBA90DE" w14:textId="77777777" w:rsidR="0095344C" w:rsidRPr="006C34BD" w:rsidRDefault="0095344C" w:rsidP="0095344C">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Complete with all mounting accessories.</w:t>
            </w:r>
          </w:p>
        </w:tc>
      </w:tr>
      <w:tr w:rsidR="0095344C" w:rsidRPr="006C34BD" w14:paraId="53F748EA"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40EB42E1" w14:textId="77777777" w:rsidR="0095344C" w:rsidRPr="006C34BD" w:rsidRDefault="0095344C" w:rsidP="0095344C">
            <w:pPr>
              <w:jc w:val="both"/>
              <w:rPr>
                <w:rFonts w:asciiTheme="minorHAnsi" w:hAnsiTheme="minorHAnsi" w:cstheme="minorHAnsi"/>
              </w:rPr>
            </w:pPr>
            <w:r w:rsidRPr="006C34BD">
              <w:rPr>
                <w:rFonts w:asciiTheme="minorHAnsi" w:hAnsiTheme="minorHAnsi" w:cstheme="minorHAnsi"/>
              </w:rPr>
              <w:t>08</w:t>
            </w:r>
          </w:p>
        </w:tc>
        <w:tc>
          <w:tcPr>
            <w:tcW w:w="2717" w:type="dxa"/>
          </w:tcPr>
          <w:p w14:paraId="1C7194CC" w14:textId="77777777" w:rsidR="0095344C" w:rsidRPr="006C34BD" w:rsidRDefault="0095344C" w:rsidP="009534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Components Power supply</w:t>
            </w:r>
          </w:p>
        </w:tc>
        <w:tc>
          <w:tcPr>
            <w:tcW w:w="708" w:type="dxa"/>
          </w:tcPr>
          <w:p w14:paraId="4C660E88" w14:textId="77777777" w:rsidR="0095344C" w:rsidRPr="006C34BD" w:rsidRDefault="0095344C" w:rsidP="009534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03</w:t>
            </w:r>
          </w:p>
        </w:tc>
        <w:tc>
          <w:tcPr>
            <w:tcW w:w="5647" w:type="dxa"/>
          </w:tcPr>
          <w:p w14:paraId="024848A2" w14:textId="77777777" w:rsidR="0095344C" w:rsidRPr="006C34BD" w:rsidRDefault="0095344C" w:rsidP="0095344C">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sidRPr="006C34BD">
              <w:rPr>
                <w:rFonts w:cstheme="minorHAnsi"/>
              </w:rPr>
              <w:t>O\P 12V DC 6-8A</w:t>
            </w:r>
          </w:p>
          <w:p w14:paraId="2A171E6F" w14:textId="77777777" w:rsidR="0095344C" w:rsidRPr="006C34BD" w:rsidRDefault="0095344C" w:rsidP="0095344C">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sidRPr="006C34BD">
              <w:rPr>
                <w:rFonts w:cstheme="minorHAnsi"/>
              </w:rPr>
              <w:t>Din rail mount.</w:t>
            </w:r>
          </w:p>
        </w:tc>
      </w:tr>
      <w:tr w:rsidR="0095344C" w:rsidRPr="006C34BD" w14:paraId="4C48E0B3"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50B51984" w14:textId="77777777" w:rsidR="0095344C" w:rsidRPr="006C34BD" w:rsidRDefault="0095344C" w:rsidP="0095344C">
            <w:pPr>
              <w:jc w:val="both"/>
              <w:rPr>
                <w:rFonts w:asciiTheme="minorHAnsi" w:hAnsiTheme="minorHAnsi" w:cstheme="minorHAnsi"/>
              </w:rPr>
            </w:pPr>
            <w:r w:rsidRPr="006C34BD">
              <w:rPr>
                <w:rFonts w:asciiTheme="minorHAnsi" w:hAnsiTheme="minorHAnsi" w:cstheme="minorHAnsi"/>
              </w:rPr>
              <w:t>09</w:t>
            </w:r>
          </w:p>
        </w:tc>
        <w:tc>
          <w:tcPr>
            <w:tcW w:w="2717" w:type="dxa"/>
          </w:tcPr>
          <w:p w14:paraId="4EA0B4FE" w14:textId="77777777" w:rsidR="0095344C" w:rsidRPr="006C34BD" w:rsidRDefault="0095344C" w:rsidP="009534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Battery</w:t>
            </w:r>
          </w:p>
        </w:tc>
        <w:tc>
          <w:tcPr>
            <w:tcW w:w="708" w:type="dxa"/>
          </w:tcPr>
          <w:p w14:paraId="064C5E87" w14:textId="77777777" w:rsidR="0095344C" w:rsidRPr="006C34BD" w:rsidRDefault="0095344C" w:rsidP="0095344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03</w:t>
            </w:r>
          </w:p>
        </w:tc>
        <w:tc>
          <w:tcPr>
            <w:tcW w:w="5647" w:type="dxa"/>
          </w:tcPr>
          <w:p w14:paraId="3AD303E3" w14:textId="77777777" w:rsidR="0095344C" w:rsidRPr="006C34BD" w:rsidRDefault="0095344C" w:rsidP="0095344C">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12V, 7.2A/hr</w:t>
            </w:r>
          </w:p>
        </w:tc>
      </w:tr>
      <w:tr w:rsidR="0095344C" w:rsidRPr="006C34BD" w14:paraId="543676F2"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22E10693" w14:textId="77777777" w:rsidR="0095344C" w:rsidRPr="006C34BD" w:rsidRDefault="0095344C" w:rsidP="0095344C">
            <w:pPr>
              <w:jc w:val="both"/>
              <w:rPr>
                <w:rFonts w:asciiTheme="minorHAnsi" w:hAnsiTheme="minorHAnsi" w:cstheme="minorHAnsi"/>
              </w:rPr>
            </w:pPr>
            <w:r w:rsidRPr="006C34BD">
              <w:rPr>
                <w:rFonts w:asciiTheme="minorHAnsi" w:hAnsiTheme="minorHAnsi" w:cstheme="minorHAnsi"/>
              </w:rPr>
              <w:t>10</w:t>
            </w:r>
          </w:p>
        </w:tc>
        <w:tc>
          <w:tcPr>
            <w:tcW w:w="2717" w:type="dxa"/>
          </w:tcPr>
          <w:p w14:paraId="2DC5FD2F" w14:textId="77777777" w:rsidR="0095344C" w:rsidRPr="006C34BD" w:rsidRDefault="0095344C" w:rsidP="009534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Mains Fail</w:t>
            </w:r>
          </w:p>
        </w:tc>
        <w:tc>
          <w:tcPr>
            <w:tcW w:w="708" w:type="dxa"/>
          </w:tcPr>
          <w:p w14:paraId="1F8ECE5D" w14:textId="77777777" w:rsidR="0095344C" w:rsidRPr="006C34BD" w:rsidRDefault="0095344C" w:rsidP="009534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03</w:t>
            </w:r>
          </w:p>
        </w:tc>
        <w:tc>
          <w:tcPr>
            <w:tcW w:w="5647" w:type="dxa"/>
          </w:tcPr>
          <w:p w14:paraId="448F9AE7" w14:textId="77777777" w:rsidR="0095344C" w:rsidRPr="006C34BD" w:rsidRDefault="0095344C" w:rsidP="0095344C">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sidRPr="006C34BD">
              <w:rPr>
                <w:rFonts w:cstheme="minorHAnsi"/>
              </w:rPr>
              <w:t>220V AC mains fail relay</w:t>
            </w:r>
          </w:p>
        </w:tc>
      </w:tr>
      <w:tr w:rsidR="0095344C" w:rsidRPr="006C34BD" w14:paraId="33905524"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87DF263" w14:textId="77777777" w:rsidR="0095344C" w:rsidRPr="006C34BD" w:rsidRDefault="0095344C" w:rsidP="0095344C">
            <w:pPr>
              <w:jc w:val="both"/>
              <w:rPr>
                <w:rFonts w:asciiTheme="minorHAnsi" w:hAnsiTheme="minorHAnsi" w:cstheme="minorHAnsi"/>
              </w:rPr>
            </w:pPr>
            <w:r w:rsidRPr="006C34BD">
              <w:rPr>
                <w:rFonts w:asciiTheme="minorHAnsi" w:hAnsiTheme="minorHAnsi" w:cstheme="minorHAnsi"/>
              </w:rPr>
              <w:t>11</w:t>
            </w:r>
          </w:p>
        </w:tc>
        <w:tc>
          <w:tcPr>
            <w:tcW w:w="2717" w:type="dxa"/>
          </w:tcPr>
          <w:p w14:paraId="22C89CF4" w14:textId="77777777" w:rsidR="0095344C" w:rsidRPr="006C34BD" w:rsidRDefault="0095344C" w:rsidP="009534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Tamper Switches</w:t>
            </w:r>
          </w:p>
        </w:tc>
        <w:tc>
          <w:tcPr>
            <w:tcW w:w="708" w:type="dxa"/>
          </w:tcPr>
          <w:p w14:paraId="053A0014" w14:textId="77777777" w:rsidR="0095344C" w:rsidRPr="006C34BD" w:rsidRDefault="0095344C" w:rsidP="0095344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03</w:t>
            </w:r>
          </w:p>
        </w:tc>
        <w:tc>
          <w:tcPr>
            <w:tcW w:w="5647" w:type="dxa"/>
          </w:tcPr>
          <w:p w14:paraId="1D21C507" w14:textId="77777777" w:rsidR="0095344C" w:rsidRPr="006C34BD" w:rsidRDefault="0095344C" w:rsidP="0095344C">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Normal open/close tamper switch</w:t>
            </w:r>
          </w:p>
        </w:tc>
      </w:tr>
      <w:tr w:rsidR="0095344C" w:rsidRPr="006C34BD" w14:paraId="79D5027C"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431F1760" w14:textId="77777777" w:rsidR="0095344C" w:rsidRPr="006C34BD" w:rsidRDefault="0095344C" w:rsidP="0095344C">
            <w:pPr>
              <w:jc w:val="both"/>
              <w:rPr>
                <w:rFonts w:asciiTheme="minorHAnsi" w:hAnsiTheme="minorHAnsi" w:cstheme="minorHAnsi"/>
              </w:rPr>
            </w:pPr>
            <w:r w:rsidRPr="006C34BD">
              <w:rPr>
                <w:rFonts w:asciiTheme="minorHAnsi" w:hAnsiTheme="minorHAnsi" w:cstheme="minorHAnsi"/>
              </w:rPr>
              <w:t>12</w:t>
            </w:r>
          </w:p>
        </w:tc>
        <w:tc>
          <w:tcPr>
            <w:tcW w:w="2717" w:type="dxa"/>
          </w:tcPr>
          <w:p w14:paraId="1AD09ACA" w14:textId="77777777" w:rsidR="0095344C" w:rsidRPr="006C34BD" w:rsidRDefault="0095344C" w:rsidP="009534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Metallic steel Conduit</w:t>
            </w:r>
          </w:p>
        </w:tc>
        <w:tc>
          <w:tcPr>
            <w:tcW w:w="708" w:type="dxa"/>
          </w:tcPr>
          <w:p w14:paraId="4FCEF3D9" w14:textId="77777777" w:rsidR="0095344C" w:rsidRPr="006C34BD" w:rsidRDefault="0095344C" w:rsidP="009534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50m</w:t>
            </w:r>
          </w:p>
        </w:tc>
        <w:tc>
          <w:tcPr>
            <w:tcW w:w="5647" w:type="dxa"/>
          </w:tcPr>
          <w:p w14:paraId="516DBC13" w14:textId="77777777" w:rsidR="0095344C" w:rsidRPr="006C34BD" w:rsidRDefault="0095344C" w:rsidP="0095344C">
            <w:pPr>
              <w:pStyle w:val="ListParagraph"/>
              <w:widowControl/>
              <w:numPr>
                <w:ilvl w:val="0"/>
                <w:numId w:val="32"/>
              </w:numPr>
              <w:spacing w:before="0" w:after="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sidRPr="006C34BD">
              <w:rPr>
                <w:rFonts w:cstheme="minorHAnsi"/>
              </w:rPr>
              <w:t>25mm Steel Bosal Conduit with all accessories</w:t>
            </w:r>
          </w:p>
        </w:tc>
      </w:tr>
      <w:tr w:rsidR="0095344C" w:rsidRPr="006C34BD" w14:paraId="0FB65285"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7BCD4A3A" w14:textId="77777777" w:rsidR="0095344C" w:rsidRPr="006C34BD" w:rsidRDefault="0095344C" w:rsidP="0095344C">
            <w:pPr>
              <w:jc w:val="both"/>
              <w:rPr>
                <w:rFonts w:asciiTheme="minorHAnsi" w:hAnsiTheme="minorHAnsi" w:cstheme="minorHAnsi"/>
              </w:rPr>
            </w:pPr>
            <w:r w:rsidRPr="006C34BD">
              <w:rPr>
                <w:rFonts w:asciiTheme="minorHAnsi" w:hAnsiTheme="minorHAnsi" w:cstheme="minorHAnsi"/>
              </w:rPr>
              <w:t>13</w:t>
            </w:r>
          </w:p>
        </w:tc>
        <w:tc>
          <w:tcPr>
            <w:tcW w:w="2717" w:type="dxa"/>
          </w:tcPr>
          <w:p w14:paraId="0DA58497" w14:textId="77777777" w:rsidR="0095344C" w:rsidRPr="006C34BD" w:rsidRDefault="0095344C" w:rsidP="009534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CAT6 Communication cable</w:t>
            </w:r>
          </w:p>
        </w:tc>
        <w:tc>
          <w:tcPr>
            <w:tcW w:w="708" w:type="dxa"/>
          </w:tcPr>
          <w:p w14:paraId="21DC4F87" w14:textId="77777777" w:rsidR="0095344C" w:rsidRPr="006C34BD" w:rsidRDefault="0095344C" w:rsidP="009534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150m</w:t>
            </w:r>
          </w:p>
        </w:tc>
        <w:tc>
          <w:tcPr>
            <w:tcW w:w="5647" w:type="dxa"/>
          </w:tcPr>
          <w:p w14:paraId="1BE3AA23" w14:textId="77777777" w:rsidR="0095344C" w:rsidRPr="006C34BD" w:rsidRDefault="0095344C" w:rsidP="0095344C">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 xml:space="preserve">Blue Cat 6 Cable </w:t>
            </w:r>
          </w:p>
          <w:p w14:paraId="0802CE1F" w14:textId="77777777" w:rsidR="0095344C" w:rsidRPr="006C34BD" w:rsidRDefault="0095344C" w:rsidP="0095344C">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RJ45 connector - Blue</w:t>
            </w:r>
          </w:p>
          <w:p w14:paraId="6EAA20B9" w14:textId="77777777" w:rsidR="0095344C" w:rsidRPr="006C34BD" w:rsidRDefault="0095344C" w:rsidP="0095344C">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For access control</w:t>
            </w:r>
          </w:p>
        </w:tc>
      </w:tr>
      <w:tr w:rsidR="0095344C" w:rsidRPr="006C34BD" w14:paraId="780E91F4"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60886ECA" w14:textId="77777777" w:rsidR="0095344C" w:rsidRPr="006C34BD" w:rsidRDefault="0095344C" w:rsidP="0095344C">
            <w:pPr>
              <w:jc w:val="both"/>
              <w:rPr>
                <w:rFonts w:asciiTheme="minorHAnsi" w:hAnsiTheme="minorHAnsi" w:cstheme="minorHAnsi"/>
              </w:rPr>
            </w:pPr>
            <w:r w:rsidRPr="006C34BD">
              <w:rPr>
                <w:rFonts w:asciiTheme="minorHAnsi" w:hAnsiTheme="minorHAnsi" w:cstheme="minorHAnsi"/>
              </w:rPr>
              <w:t>14</w:t>
            </w:r>
          </w:p>
        </w:tc>
        <w:tc>
          <w:tcPr>
            <w:tcW w:w="2717" w:type="dxa"/>
          </w:tcPr>
          <w:p w14:paraId="6D0F173E" w14:textId="77777777" w:rsidR="0095344C" w:rsidRPr="006C34BD" w:rsidRDefault="0095344C" w:rsidP="009534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CAT6 Communications Cable</w:t>
            </w:r>
          </w:p>
        </w:tc>
        <w:tc>
          <w:tcPr>
            <w:tcW w:w="708" w:type="dxa"/>
          </w:tcPr>
          <w:p w14:paraId="76FB99E2" w14:textId="77777777" w:rsidR="0095344C" w:rsidRDefault="0095344C" w:rsidP="0095344C">
            <w:pPr>
              <w:cnfStyle w:val="000000000000" w:firstRow="0" w:lastRow="0" w:firstColumn="0" w:lastColumn="0" w:oddVBand="0" w:evenVBand="0" w:oddHBand="0" w:evenHBand="0" w:firstRowFirstColumn="0" w:firstRowLastColumn="0" w:lastRowFirstColumn="0" w:lastRowLastColumn="0"/>
            </w:pPr>
            <w:r w:rsidRPr="0002264B">
              <w:rPr>
                <w:rFonts w:asciiTheme="minorHAnsi" w:hAnsiTheme="minorHAnsi" w:cstheme="minorHAnsi"/>
              </w:rPr>
              <w:t>150m</w:t>
            </w:r>
          </w:p>
        </w:tc>
        <w:tc>
          <w:tcPr>
            <w:tcW w:w="5647" w:type="dxa"/>
          </w:tcPr>
          <w:p w14:paraId="2D4B76C1" w14:textId="77777777" w:rsidR="0095344C" w:rsidRPr="006C34BD" w:rsidRDefault="0095344C" w:rsidP="0095344C">
            <w:pPr>
              <w:pStyle w:val="ListParagraph"/>
              <w:widowControl/>
              <w:numPr>
                <w:ilvl w:val="0"/>
                <w:numId w:val="38"/>
              </w:numPr>
              <w:spacing w:before="0" w:after="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sidRPr="006C34BD">
              <w:rPr>
                <w:rFonts w:cstheme="minorHAnsi"/>
              </w:rPr>
              <w:t>Yellow CAT 6 Cable</w:t>
            </w:r>
          </w:p>
          <w:p w14:paraId="43178322" w14:textId="77777777" w:rsidR="0095344C" w:rsidRPr="006C34BD" w:rsidRDefault="0095344C" w:rsidP="0095344C">
            <w:pPr>
              <w:pStyle w:val="ListParagraph"/>
              <w:widowControl/>
              <w:numPr>
                <w:ilvl w:val="0"/>
                <w:numId w:val="38"/>
              </w:numPr>
              <w:spacing w:before="0" w:after="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sidRPr="006C34BD">
              <w:rPr>
                <w:rFonts w:cstheme="minorHAnsi"/>
              </w:rPr>
              <w:t>For Controllers</w:t>
            </w:r>
          </w:p>
        </w:tc>
      </w:tr>
      <w:tr w:rsidR="0095344C" w:rsidRPr="006C34BD" w14:paraId="79E7D7B2"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62023F57" w14:textId="77777777" w:rsidR="0095344C" w:rsidRPr="006C34BD" w:rsidRDefault="0095344C" w:rsidP="0095344C">
            <w:pPr>
              <w:jc w:val="both"/>
              <w:rPr>
                <w:rFonts w:asciiTheme="minorHAnsi" w:hAnsiTheme="minorHAnsi" w:cstheme="minorHAnsi"/>
              </w:rPr>
            </w:pPr>
            <w:r w:rsidRPr="006C34BD">
              <w:rPr>
                <w:rFonts w:asciiTheme="minorHAnsi" w:hAnsiTheme="minorHAnsi" w:cstheme="minorHAnsi"/>
              </w:rPr>
              <w:t>15</w:t>
            </w:r>
          </w:p>
        </w:tc>
        <w:tc>
          <w:tcPr>
            <w:tcW w:w="2717" w:type="dxa"/>
          </w:tcPr>
          <w:p w14:paraId="0B44D6A2" w14:textId="77777777" w:rsidR="0095344C" w:rsidRPr="006C34BD" w:rsidRDefault="0095344C" w:rsidP="009534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Mylar Pair Cable</w:t>
            </w:r>
          </w:p>
        </w:tc>
        <w:tc>
          <w:tcPr>
            <w:tcW w:w="708" w:type="dxa"/>
          </w:tcPr>
          <w:p w14:paraId="6AEAB926" w14:textId="77777777" w:rsidR="0095344C" w:rsidRDefault="0095344C" w:rsidP="0095344C">
            <w:pPr>
              <w:cnfStyle w:val="000000100000" w:firstRow="0" w:lastRow="0" w:firstColumn="0" w:lastColumn="0" w:oddVBand="0" w:evenVBand="0" w:oddHBand="1" w:evenHBand="0" w:firstRowFirstColumn="0" w:firstRowLastColumn="0" w:lastRowFirstColumn="0" w:lastRowLastColumn="0"/>
            </w:pPr>
            <w:r w:rsidRPr="0002264B">
              <w:rPr>
                <w:rFonts w:asciiTheme="minorHAnsi" w:hAnsiTheme="minorHAnsi" w:cstheme="minorHAnsi"/>
              </w:rPr>
              <w:t>150m</w:t>
            </w:r>
          </w:p>
        </w:tc>
        <w:tc>
          <w:tcPr>
            <w:tcW w:w="5647" w:type="dxa"/>
          </w:tcPr>
          <w:p w14:paraId="49CDDEC4" w14:textId="77777777" w:rsidR="0095344C" w:rsidRPr="006C34BD" w:rsidRDefault="0095344C" w:rsidP="0095344C">
            <w:pPr>
              <w:pStyle w:val="ListParagraph"/>
              <w:widowControl/>
              <w:numPr>
                <w:ilvl w:val="0"/>
                <w:numId w:val="33"/>
              </w:numPr>
              <w:spacing w:before="0" w:after="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3-Pair / 6-Core Cable</w:t>
            </w:r>
          </w:p>
        </w:tc>
      </w:tr>
      <w:tr w:rsidR="0095344C" w:rsidRPr="006C34BD" w14:paraId="2E25E96F" w14:textId="77777777" w:rsidTr="008A78E2">
        <w:trPr>
          <w:trHeight w:val="635"/>
        </w:trPr>
        <w:tc>
          <w:tcPr>
            <w:cnfStyle w:val="001000000000" w:firstRow="0" w:lastRow="0" w:firstColumn="1" w:lastColumn="0" w:oddVBand="0" w:evenVBand="0" w:oddHBand="0" w:evenHBand="0" w:firstRowFirstColumn="0" w:firstRowLastColumn="0" w:lastRowFirstColumn="0" w:lastRowLastColumn="0"/>
            <w:tcW w:w="534" w:type="dxa"/>
          </w:tcPr>
          <w:p w14:paraId="4E4AC757" w14:textId="77777777" w:rsidR="0095344C" w:rsidRPr="006C34BD" w:rsidRDefault="0095344C" w:rsidP="0095344C">
            <w:pPr>
              <w:jc w:val="both"/>
              <w:rPr>
                <w:rFonts w:asciiTheme="minorHAnsi" w:hAnsiTheme="minorHAnsi" w:cstheme="minorHAnsi"/>
              </w:rPr>
            </w:pPr>
            <w:r w:rsidRPr="006C34BD">
              <w:rPr>
                <w:rFonts w:asciiTheme="minorHAnsi" w:hAnsiTheme="minorHAnsi" w:cstheme="minorHAnsi"/>
              </w:rPr>
              <w:t>16</w:t>
            </w:r>
          </w:p>
        </w:tc>
        <w:tc>
          <w:tcPr>
            <w:tcW w:w="2717" w:type="dxa"/>
          </w:tcPr>
          <w:p w14:paraId="25CE423A" w14:textId="77777777" w:rsidR="0095344C" w:rsidRPr="006C34BD" w:rsidRDefault="0095344C" w:rsidP="009534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HBUS Cabling</w:t>
            </w:r>
          </w:p>
        </w:tc>
        <w:tc>
          <w:tcPr>
            <w:tcW w:w="708" w:type="dxa"/>
          </w:tcPr>
          <w:p w14:paraId="74CF7AF1" w14:textId="77777777" w:rsidR="0095344C" w:rsidRDefault="0095344C" w:rsidP="0095344C">
            <w:pPr>
              <w:cnfStyle w:val="000000000000" w:firstRow="0" w:lastRow="0" w:firstColumn="0" w:lastColumn="0" w:oddVBand="0" w:evenVBand="0" w:oddHBand="0" w:evenHBand="0" w:firstRowFirstColumn="0" w:firstRowLastColumn="0" w:lastRowFirstColumn="0" w:lastRowLastColumn="0"/>
            </w:pPr>
            <w:r w:rsidRPr="0002264B">
              <w:rPr>
                <w:rFonts w:asciiTheme="minorHAnsi" w:hAnsiTheme="minorHAnsi" w:cstheme="minorHAnsi"/>
              </w:rPr>
              <w:t>150m</w:t>
            </w:r>
          </w:p>
        </w:tc>
        <w:tc>
          <w:tcPr>
            <w:tcW w:w="5647" w:type="dxa"/>
          </w:tcPr>
          <w:p w14:paraId="56AC6184" w14:textId="77777777" w:rsidR="0095344C" w:rsidRPr="006C34BD" w:rsidRDefault="0095344C" w:rsidP="0095344C">
            <w:pPr>
              <w:pStyle w:val="ListParagraph"/>
              <w:widowControl/>
              <w:numPr>
                <w:ilvl w:val="0"/>
                <w:numId w:val="33"/>
              </w:numPr>
              <w:spacing w:before="0" w:after="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sidRPr="006C34BD">
              <w:rPr>
                <w:rFonts w:cstheme="minorHAnsi"/>
              </w:rPr>
              <w:t>Gallagher Outdoor HBUS Cabling</w:t>
            </w:r>
          </w:p>
        </w:tc>
      </w:tr>
      <w:tr w:rsidR="0095344C" w:rsidRPr="006C34BD" w14:paraId="7601D18A"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7F79110D" w14:textId="77777777" w:rsidR="0095344C" w:rsidRPr="006C34BD" w:rsidRDefault="0095344C" w:rsidP="0095344C">
            <w:pPr>
              <w:jc w:val="both"/>
              <w:rPr>
                <w:rFonts w:asciiTheme="minorHAnsi" w:hAnsiTheme="minorHAnsi" w:cstheme="minorHAnsi"/>
              </w:rPr>
            </w:pPr>
            <w:r w:rsidRPr="006C34BD">
              <w:rPr>
                <w:rFonts w:asciiTheme="minorHAnsi" w:hAnsiTheme="minorHAnsi" w:cstheme="minorHAnsi"/>
              </w:rPr>
              <w:t>17</w:t>
            </w:r>
          </w:p>
        </w:tc>
        <w:tc>
          <w:tcPr>
            <w:tcW w:w="2717" w:type="dxa"/>
          </w:tcPr>
          <w:p w14:paraId="629015BC" w14:textId="77777777" w:rsidR="0095344C" w:rsidRPr="006C34BD" w:rsidRDefault="0095344C" w:rsidP="009534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6C34BD">
              <w:rPr>
                <w:rFonts w:asciiTheme="minorHAnsi" w:hAnsiTheme="minorHAnsi" w:cstheme="minorHAnsi"/>
                <w:b/>
              </w:rPr>
              <w:t>Power cable</w:t>
            </w:r>
          </w:p>
        </w:tc>
        <w:tc>
          <w:tcPr>
            <w:tcW w:w="708" w:type="dxa"/>
          </w:tcPr>
          <w:p w14:paraId="4C9EAA6F" w14:textId="77777777" w:rsidR="0095344C" w:rsidRPr="006C34BD" w:rsidRDefault="0095344C" w:rsidP="009534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00</w:t>
            </w:r>
          </w:p>
        </w:tc>
        <w:tc>
          <w:tcPr>
            <w:tcW w:w="5647" w:type="dxa"/>
          </w:tcPr>
          <w:p w14:paraId="7DFD35B1" w14:textId="77777777" w:rsidR="0095344C" w:rsidRPr="006C34BD" w:rsidRDefault="0095344C" w:rsidP="0095344C">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rPr>
                <w:rFonts w:cstheme="minorHAnsi"/>
              </w:rPr>
            </w:pPr>
            <w:r w:rsidRPr="006C34BD">
              <w:rPr>
                <w:rFonts w:cstheme="minorHAnsi"/>
              </w:rPr>
              <w:t>Cab tire</w:t>
            </w:r>
          </w:p>
        </w:tc>
      </w:tr>
      <w:tr w:rsidR="0095344C" w:rsidRPr="001D393C" w14:paraId="35A69077" w14:textId="77777777" w:rsidTr="008A78E2">
        <w:tc>
          <w:tcPr>
            <w:cnfStyle w:val="001000000000" w:firstRow="0" w:lastRow="0" w:firstColumn="1" w:lastColumn="0" w:oddVBand="0" w:evenVBand="0" w:oddHBand="0" w:evenHBand="0" w:firstRowFirstColumn="0" w:firstRowLastColumn="0" w:lastRowFirstColumn="0" w:lastRowLastColumn="0"/>
            <w:tcW w:w="534" w:type="dxa"/>
            <w:tcBorders>
              <w:left w:val="single" w:sz="4" w:space="0" w:color="auto"/>
              <w:bottom w:val="single" w:sz="4" w:space="0" w:color="auto"/>
            </w:tcBorders>
          </w:tcPr>
          <w:p w14:paraId="3ED0A048" w14:textId="77777777" w:rsidR="0095344C" w:rsidRPr="006C34BD" w:rsidRDefault="0095344C" w:rsidP="0095344C">
            <w:pPr>
              <w:jc w:val="both"/>
              <w:rPr>
                <w:rFonts w:asciiTheme="minorHAnsi" w:hAnsiTheme="minorHAnsi" w:cstheme="minorHAnsi"/>
              </w:rPr>
            </w:pPr>
            <w:r w:rsidRPr="006C34BD">
              <w:rPr>
                <w:rFonts w:asciiTheme="minorHAnsi" w:hAnsiTheme="minorHAnsi" w:cstheme="minorHAnsi"/>
              </w:rPr>
              <w:t>18</w:t>
            </w:r>
          </w:p>
        </w:tc>
        <w:tc>
          <w:tcPr>
            <w:tcW w:w="2717" w:type="dxa"/>
          </w:tcPr>
          <w:p w14:paraId="64A1BB74" w14:textId="77777777" w:rsidR="0095344C" w:rsidRPr="006C34BD" w:rsidRDefault="0095344C" w:rsidP="009534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Components Box</w:t>
            </w:r>
          </w:p>
        </w:tc>
        <w:tc>
          <w:tcPr>
            <w:tcW w:w="708" w:type="dxa"/>
          </w:tcPr>
          <w:p w14:paraId="2BA12E0E" w14:textId="77777777" w:rsidR="0095344C" w:rsidRPr="006C34BD" w:rsidRDefault="0095344C" w:rsidP="009534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w:t>
            </w:r>
          </w:p>
        </w:tc>
        <w:tc>
          <w:tcPr>
            <w:tcW w:w="5647" w:type="dxa"/>
          </w:tcPr>
          <w:p w14:paraId="61708B8D" w14:textId="77777777" w:rsidR="0095344C" w:rsidRPr="006C34BD" w:rsidRDefault="0095344C" w:rsidP="0095344C">
            <w:pPr>
              <w:pStyle w:val="ListParagraph"/>
              <w:widowControl/>
              <w:numPr>
                <w:ilvl w:val="0"/>
                <w:numId w:val="32"/>
              </w:numPr>
              <w:spacing w:before="0" w:after="0"/>
              <w:jc w:val="both"/>
              <w:outlineLvl w:val="9"/>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Marshalling Box</w:t>
            </w:r>
          </w:p>
        </w:tc>
      </w:tr>
    </w:tbl>
    <w:p w14:paraId="520102D1" w14:textId="77777777" w:rsidR="008D746C" w:rsidRDefault="008D746C" w:rsidP="008D746C">
      <w:pPr>
        <w:pStyle w:val="Index3"/>
        <w:numPr>
          <w:ilvl w:val="0"/>
          <w:numId w:val="0"/>
        </w:numPr>
        <w:ind w:left="851"/>
      </w:pPr>
    </w:p>
    <w:p w14:paraId="0BD5E0C0" w14:textId="77777777" w:rsidR="0095344C" w:rsidRDefault="00D1274B" w:rsidP="00D1274B">
      <w:pPr>
        <w:pStyle w:val="Index5"/>
      </w:pPr>
      <w:r>
        <w:t>P1200A</w:t>
      </w:r>
    </w:p>
    <w:tbl>
      <w:tblPr>
        <w:tblStyle w:val="LightList"/>
        <w:tblpPr w:leftFromText="180" w:rightFromText="180" w:vertAnchor="text" w:horzAnchor="margin" w:tblpX="74" w:tblpY="338"/>
        <w:tblW w:w="9606" w:type="dxa"/>
        <w:tblLayout w:type="fixed"/>
        <w:tblLook w:val="04A0" w:firstRow="1" w:lastRow="0" w:firstColumn="1" w:lastColumn="0" w:noHBand="0" w:noVBand="1"/>
      </w:tblPr>
      <w:tblGrid>
        <w:gridCol w:w="534"/>
        <w:gridCol w:w="2409"/>
        <w:gridCol w:w="851"/>
        <w:gridCol w:w="5812"/>
      </w:tblGrid>
      <w:tr w:rsidR="00D1274B" w:rsidRPr="006A544A" w14:paraId="6394F898" w14:textId="77777777" w:rsidTr="008A78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71BCA8B" w14:textId="77777777" w:rsidR="00D1274B" w:rsidRPr="006A544A" w:rsidRDefault="00D1274B" w:rsidP="008A78E2">
            <w:pPr>
              <w:jc w:val="both"/>
            </w:pPr>
          </w:p>
        </w:tc>
        <w:tc>
          <w:tcPr>
            <w:tcW w:w="2409" w:type="dxa"/>
          </w:tcPr>
          <w:p w14:paraId="7035F116" w14:textId="77777777" w:rsidR="00D1274B" w:rsidRPr="006A544A" w:rsidRDefault="00D1274B" w:rsidP="008A78E2">
            <w:pPr>
              <w:jc w:val="both"/>
              <w:cnfStyle w:val="100000000000" w:firstRow="1" w:lastRow="0" w:firstColumn="0" w:lastColumn="0" w:oddVBand="0" w:evenVBand="0" w:oddHBand="0" w:evenHBand="0" w:firstRowFirstColumn="0" w:firstRowLastColumn="0" w:lastRowFirstColumn="0" w:lastRowLastColumn="0"/>
            </w:pPr>
            <w:r w:rsidRPr="006A544A">
              <w:t>Material</w:t>
            </w:r>
          </w:p>
        </w:tc>
        <w:tc>
          <w:tcPr>
            <w:tcW w:w="851" w:type="dxa"/>
          </w:tcPr>
          <w:p w14:paraId="606EDAD7" w14:textId="77777777" w:rsidR="00D1274B" w:rsidRPr="006A544A" w:rsidRDefault="00D1274B" w:rsidP="008A78E2">
            <w:pPr>
              <w:jc w:val="center"/>
              <w:cnfStyle w:val="100000000000" w:firstRow="1" w:lastRow="0" w:firstColumn="0" w:lastColumn="0" w:oddVBand="0" w:evenVBand="0" w:oddHBand="0" w:evenHBand="0" w:firstRowFirstColumn="0" w:firstRowLastColumn="0" w:lastRowFirstColumn="0" w:lastRowLastColumn="0"/>
            </w:pPr>
            <w:r w:rsidRPr="006A544A">
              <w:t>Qty</w:t>
            </w:r>
          </w:p>
        </w:tc>
        <w:tc>
          <w:tcPr>
            <w:tcW w:w="5812" w:type="dxa"/>
          </w:tcPr>
          <w:p w14:paraId="17CE6212" w14:textId="77777777" w:rsidR="00D1274B" w:rsidRPr="006A544A" w:rsidRDefault="00D1274B" w:rsidP="008A78E2">
            <w:pPr>
              <w:jc w:val="both"/>
              <w:cnfStyle w:val="100000000000" w:firstRow="1" w:lastRow="0" w:firstColumn="0" w:lastColumn="0" w:oddVBand="0" w:evenVBand="0" w:oddHBand="0" w:evenHBand="0" w:firstRowFirstColumn="0" w:firstRowLastColumn="0" w:lastRowFirstColumn="0" w:lastRowLastColumn="0"/>
            </w:pPr>
            <w:r w:rsidRPr="006A544A">
              <w:t xml:space="preserve">            Specification</w:t>
            </w:r>
          </w:p>
        </w:tc>
      </w:tr>
      <w:tr w:rsidR="00D1274B" w:rsidRPr="006A544A" w14:paraId="2266DA8E" w14:textId="77777777" w:rsidTr="008A78E2">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4" w:type="dxa"/>
          </w:tcPr>
          <w:p w14:paraId="6511D7ED" w14:textId="77777777" w:rsidR="00D1274B" w:rsidRPr="006A544A" w:rsidRDefault="00D1274B" w:rsidP="008A78E2">
            <w:pPr>
              <w:jc w:val="both"/>
            </w:pPr>
            <w:r w:rsidRPr="006A544A">
              <w:t>01</w:t>
            </w:r>
          </w:p>
        </w:tc>
        <w:tc>
          <w:tcPr>
            <w:tcW w:w="2409" w:type="dxa"/>
          </w:tcPr>
          <w:p w14:paraId="789590D6" w14:textId="77777777" w:rsidR="00D1274B" w:rsidRPr="006A544A"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A544A">
              <w:rPr>
                <w:b/>
              </w:rPr>
              <w:t>Sigma Lite LCD Bio Finger Reader</w:t>
            </w:r>
          </w:p>
        </w:tc>
        <w:tc>
          <w:tcPr>
            <w:tcW w:w="851" w:type="dxa"/>
          </w:tcPr>
          <w:p w14:paraId="1CE2579B" w14:textId="77777777" w:rsidR="00D1274B" w:rsidRPr="006A544A"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A544A">
              <w:t>02</w:t>
            </w:r>
          </w:p>
        </w:tc>
        <w:tc>
          <w:tcPr>
            <w:tcW w:w="5812" w:type="dxa"/>
          </w:tcPr>
          <w:p w14:paraId="3247A482" w14:textId="77777777" w:rsidR="00D1274B" w:rsidRPr="006A544A" w:rsidRDefault="00D1274B" w:rsidP="00D1274B">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A544A">
              <w:t>Morpho reader with up to 500 users -</w:t>
            </w:r>
            <w:r w:rsidRPr="006A544A">
              <w:rPr>
                <w:b/>
                <w:bCs/>
                <w:color w:val="333333"/>
              </w:rPr>
              <w:t>SAF-SIGMA-L-PLUS</w:t>
            </w:r>
          </w:p>
          <w:p w14:paraId="017EE8D8" w14:textId="77777777" w:rsidR="00D1274B" w:rsidRPr="006A544A" w:rsidRDefault="00D1274B" w:rsidP="00D1274B">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A544A">
              <w:t xml:space="preserve">26 bits </w:t>
            </w:r>
            <w:proofErr w:type="spellStart"/>
            <w:r w:rsidRPr="006A544A">
              <w:t>Wiegen</w:t>
            </w:r>
            <w:proofErr w:type="spellEnd"/>
            <w:r w:rsidRPr="006A544A">
              <w:t xml:space="preserve"> IN for external card reader</w:t>
            </w:r>
          </w:p>
          <w:p w14:paraId="7CB7633B" w14:textId="77777777" w:rsidR="00D1274B" w:rsidRPr="006A544A" w:rsidRDefault="00D1274B" w:rsidP="00D1274B">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A544A">
              <w:t>Supplied via Gallagher SA</w:t>
            </w:r>
          </w:p>
        </w:tc>
      </w:tr>
      <w:tr w:rsidR="00D1274B" w:rsidRPr="006A544A" w14:paraId="005812DC"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5EDB2BDC" w14:textId="77777777" w:rsidR="00D1274B" w:rsidRPr="006A544A" w:rsidRDefault="00D1274B" w:rsidP="008A78E2">
            <w:pPr>
              <w:jc w:val="both"/>
            </w:pPr>
            <w:r w:rsidRPr="006A544A">
              <w:t>02</w:t>
            </w:r>
          </w:p>
        </w:tc>
        <w:tc>
          <w:tcPr>
            <w:tcW w:w="2409" w:type="dxa"/>
          </w:tcPr>
          <w:p w14:paraId="192E928E" w14:textId="77777777" w:rsidR="00D1274B" w:rsidRPr="006A544A"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A544A">
              <w:rPr>
                <w:b/>
              </w:rPr>
              <w:t>Gallagher Controller</w:t>
            </w:r>
          </w:p>
        </w:tc>
        <w:tc>
          <w:tcPr>
            <w:tcW w:w="851" w:type="dxa"/>
          </w:tcPr>
          <w:p w14:paraId="2AB92030" w14:textId="77777777" w:rsidR="00D1274B" w:rsidRPr="006A544A" w:rsidRDefault="00D1274B" w:rsidP="008A78E2">
            <w:pPr>
              <w:jc w:val="center"/>
              <w:cnfStyle w:val="000000000000" w:firstRow="0" w:lastRow="0" w:firstColumn="0" w:lastColumn="0" w:oddVBand="0" w:evenVBand="0" w:oddHBand="0" w:evenHBand="0" w:firstRowFirstColumn="0" w:firstRowLastColumn="0" w:lastRowFirstColumn="0" w:lastRowLastColumn="0"/>
            </w:pPr>
            <w:r w:rsidRPr="006A544A">
              <w:t>01</w:t>
            </w:r>
          </w:p>
        </w:tc>
        <w:tc>
          <w:tcPr>
            <w:tcW w:w="5812" w:type="dxa"/>
          </w:tcPr>
          <w:p w14:paraId="1B1499AC" w14:textId="77777777" w:rsidR="00D1274B" w:rsidRPr="006A544A" w:rsidRDefault="00D1274B" w:rsidP="00D1274B">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A544A">
              <w:t>Controller C6000 HS</w:t>
            </w:r>
          </w:p>
        </w:tc>
      </w:tr>
      <w:tr w:rsidR="00D1274B" w:rsidRPr="006A544A" w14:paraId="64A778E3"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DD83E50" w14:textId="77777777" w:rsidR="00D1274B" w:rsidRPr="006A544A" w:rsidRDefault="00D1274B" w:rsidP="008A78E2">
            <w:pPr>
              <w:jc w:val="both"/>
            </w:pPr>
            <w:r w:rsidRPr="006A544A">
              <w:t>03</w:t>
            </w:r>
          </w:p>
        </w:tc>
        <w:tc>
          <w:tcPr>
            <w:tcW w:w="2409" w:type="dxa"/>
          </w:tcPr>
          <w:p w14:paraId="7BDB6C56" w14:textId="77777777" w:rsidR="00D1274B" w:rsidRPr="006A544A"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A544A">
              <w:rPr>
                <w:b/>
              </w:rPr>
              <w:t>Gallagher URI</w:t>
            </w:r>
          </w:p>
        </w:tc>
        <w:tc>
          <w:tcPr>
            <w:tcW w:w="851" w:type="dxa"/>
          </w:tcPr>
          <w:p w14:paraId="2BD80F56" w14:textId="77777777" w:rsidR="00D1274B" w:rsidRPr="006A544A"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A544A">
              <w:t>01</w:t>
            </w:r>
          </w:p>
        </w:tc>
        <w:tc>
          <w:tcPr>
            <w:tcW w:w="5812" w:type="dxa"/>
          </w:tcPr>
          <w:p w14:paraId="1AD125E5" w14:textId="77777777" w:rsidR="00D1274B" w:rsidRPr="006A544A" w:rsidRDefault="00D1274B" w:rsidP="00D1274B">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A544A">
              <w:t xml:space="preserve">HBUS Universal Reader Module – </w:t>
            </w:r>
            <w:proofErr w:type="spellStart"/>
            <w:r w:rsidRPr="006A544A">
              <w:t>Wiegend</w:t>
            </w:r>
            <w:proofErr w:type="spellEnd"/>
          </w:p>
        </w:tc>
      </w:tr>
      <w:tr w:rsidR="00D1274B" w:rsidRPr="006A544A" w14:paraId="221BBC97"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07D58D3C" w14:textId="77777777" w:rsidR="00D1274B" w:rsidRPr="006A544A" w:rsidRDefault="00D1274B" w:rsidP="008A78E2">
            <w:pPr>
              <w:jc w:val="both"/>
            </w:pPr>
            <w:r w:rsidRPr="006A544A">
              <w:t>04</w:t>
            </w:r>
          </w:p>
        </w:tc>
        <w:tc>
          <w:tcPr>
            <w:tcW w:w="2409" w:type="dxa"/>
          </w:tcPr>
          <w:p w14:paraId="2697F870" w14:textId="77777777" w:rsidR="00D1274B" w:rsidRPr="006A544A"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A544A">
              <w:rPr>
                <w:b/>
              </w:rPr>
              <w:t>Components Power supply</w:t>
            </w:r>
          </w:p>
        </w:tc>
        <w:tc>
          <w:tcPr>
            <w:tcW w:w="851" w:type="dxa"/>
          </w:tcPr>
          <w:p w14:paraId="2F2298A9" w14:textId="77777777" w:rsidR="00D1274B" w:rsidRPr="006A544A" w:rsidRDefault="00D1274B" w:rsidP="008A78E2">
            <w:pPr>
              <w:jc w:val="center"/>
              <w:cnfStyle w:val="000000000000" w:firstRow="0" w:lastRow="0" w:firstColumn="0" w:lastColumn="0" w:oddVBand="0" w:evenVBand="0" w:oddHBand="0" w:evenHBand="0" w:firstRowFirstColumn="0" w:firstRowLastColumn="0" w:lastRowFirstColumn="0" w:lastRowLastColumn="0"/>
            </w:pPr>
            <w:r w:rsidRPr="006A544A">
              <w:t>01</w:t>
            </w:r>
          </w:p>
        </w:tc>
        <w:tc>
          <w:tcPr>
            <w:tcW w:w="5812" w:type="dxa"/>
          </w:tcPr>
          <w:p w14:paraId="5D47592B" w14:textId="77777777" w:rsidR="00D1274B" w:rsidRPr="006A544A" w:rsidRDefault="00D1274B" w:rsidP="00D1274B">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6A544A">
              <w:t>O\P 12V DC 6-8A</w:t>
            </w:r>
          </w:p>
          <w:p w14:paraId="1534B54B" w14:textId="77777777" w:rsidR="00D1274B" w:rsidRPr="006A544A" w:rsidRDefault="00D1274B" w:rsidP="00D1274B">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6A544A">
              <w:t>Din rail mount.</w:t>
            </w:r>
          </w:p>
        </w:tc>
      </w:tr>
      <w:tr w:rsidR="00D1274B" w:rsidRPr="006A544A" w14:paraId="0E2D3EB6"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D1EA521" w14:textId="77777777" w:rsidR="00D1274B" w:rsidRPr="006A544A" w:rsidRDefault="00D1274B" w:rsidP="008A78E2">
            <w:pPr>
              <w:jc w:val="both"/>
            </w:pPr>
            <w:r>
              <w:t>05</w:t>
            </w:r>
          </w:p>
        </w:tc>
        <w:tc>
          <w:tcPr>
            <w:tcW w:w="2409" w:type="dxa"/>
          </w:tcPr>
          <w:p w14:paraId="3BB1A646" w14:textId="77777777" w:rsidR="00D1274B" w:rsidRPr="006A544A"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A544A">
              <w:rPr>
                <w:b/>
              </w:rPr>
              <w:t>Battery</w:t>
            </w:r>
          </w:p>
        </w:tc>
        <w:tc>
          <w:tcPr>
            <w:tcW w:w="851" w:type="dxa"/>
          </w:tcPr>
          <w:p w14:paraId="2944A99E" w14:textId="77777777" w:rsidR="00D1274B" w:rsidRPr="006A544A"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A544A">
              <w:t>01</w:t>
            </w:r>
          </w:p>
        </w:tc>
        <w:tc>
          <w:tcPr>
            <w:tcW w:w="5812" w:type="dxa"/>
          </w:tcPr>
          <w:p w14:paraId="4A2BD23D" w14:textId="77777777" w:rsidR="00D1274B" w:rsidRPr="006A544A" w:rsidRDefault="00D1274B" w:rsidP="00D1274B">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6A544A">
              <w:t>12V, 7.2A/hr</w:t>
            </w:r>
          </w:p>
        </w:tc>
      </w:tr>
      <w:tr w:rsidR="00D1274B" w:rsidRPr="006A544A" w14:paraId="0AE59E80"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78CB89B5" w14:textId="77777777" w:rsidR="00D1274B" w:rsidRPr="006A544A" w:rsidRDefault="00D1274B" w:rsidP="008A78E2">
            <w:pPr>
              <w:jc w:val="both"/>
            </w:pPr>
            <w:r>
              <w:t>06</w:t>
            </w:r>
          </w:p>
        </w:tc>
        <w:tc>
          <w:tcPr>
            <w:tcW w:w="2409" w:type="dxa"/>
          </w:tcPr>
          <w:p w14:paraId="336ECA6F" w14:textId="77777777" w:rsidR="00D1274B" w:rsidRPr="006A544A"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A544A">
              <w:rPr>
                <w:b/>
              </w:rPr>
              <w:t>Mains Fail</w:t>
            </w:r>
          </w:p>
        </w:tc>
        <w:tc>
          <w:tcPr>
            <w:tcW w:w="851" w:type="dxa"/>
          </w:tcPr>
          <w:p w14:paraId="3C58CA88" w14:textId="77777777" w:rsidR="00D1274B" w:rsidRPr="006A544A" w:rsidRDefault="00D1274B" w:rsidP="008A78E2">
            <w:pPr>
              <w:jc w:val="center"/>
              <w:cnfStyle w:val="000000000000" w:firstRow="0" w:lastRow="0" w:firstColumn="0" w:lastColumn="0" w:oddVBand="0" w:evenVBand="0" w:oddHBand="0" w:evenHBand="0" w:firstRowFirstColumn="0" w:firstRowLastColumn="0" w:lastRowFirstColumn="0" w:lastRowLastColumn="0"/>
            </w:pPr>
            <w:r w:rsidRPr="006A544A">
              <w:t>01</w:t>
            </w:r>
          </w:p>
        </w:tc>
        <w:tc>
          <w:tcPr>
            <w:tcW w:w="5812" w:type="dxa"/>
          </w:tcPr>
          <w:p w14:paraId="355EA4D0" w14:textId="77777777" w:rsidR="00D1274B" w:rsidRPr="006A544A" w:rsidRDefault="00D1274B" w:rsidP="00D1274B">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6A544A">
              <w:t>220V AC mains fail relay</w:t>
            </w:r>
          </w:p>
        </w:tc>
      </w:tr>
      <w:tr w:rsidR="00D1274B" w:rsidRPr="006A544A" w14:paraId="36BE6300"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5FE4D4C" w14:textId="77777777" w:rsidR="00D1274B" w:rsidRPr="006A544A" w:rsidRDefault="00D1274B" w:rsidP="008A78E2">
            <w:pPr>
              <w:jc w:val="both"/>
            </w:pPr>
            <w:r>
              <w:t>07</w:t>
            </w:r>
          </w:p>
        </w:tc>
        <w:tc>
          <w:tcPr>
            <w:tcW w:w="2409" w:type="dxa"/>
          </w:tcPr>
          <w:p w14:paraId="27E82A50" w14:textId="77777777" w:rsidR="00D1274B" w:rsidRPr="006A544A"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A544A">
              <w:rPr>
                <w:b/>
              </w:rPr>
              <w:t>Tamper Switches</w:t>
            </w:r>
          </w:p>
        </w:tc>
        <w:tc>
          <w:tcPr>
            <w:tcW w:w="851" w:type="dxa"/>
          </w:tcPr>
          <w:p w14:paraId="10AC0067" w14:textId="77777777" w:rsidR="00D1274B" w:rsidRPr="006A544A"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A544A">
              <w:t>01</w:t>
            </w:r>
          </w:p>
        </w:tc>
        <w:tc>
          <w:tcPr>
            <w:tcW w:w="5812" w:type="dxa"/>
          </w:tcPr>
          <w:p w14:paraId="319831E1" w14:textId="77777777" w:rsidR="00D1274B" w:rsidRPr="006A544A" w:rsidRDefault="00D1274B" w:rsidP="00D1274B">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6A544A">
              <w:t>Normal open/close tamper switch</w:t>
            </w:r>
          </w:p>
        </w:tc>
      </w:tr>
      <w:tr w:rsidR="00D1274B" w:rsidRPr="006A544A" w14:paraId="65379F80"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40E8BDCF" w14:textId="77777777" w:rsidR="00D1274B" w:rsidRPr="006A544A" w:rsidRDefault="00D1274B" w:rsidP="008A78E2">
            <w:pPr>
              <w:jc w:val="both"/>
            </w:pPr>
            <w:r>
              <w:t>08</w:t>
            </w:r>
          </w:p>
        </w:tc>
        <w:tc>
          <w:tcPr>
            <w:tcW w:w="2409" w:type="dxa"/>
          </w:tcPr>
          <w:p w14:paraId="3BC67AA0" w14:textId="77777777" w:rsidR="00D1274B" w:rsidRPr="006A544A"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A544A">
              <w:rPr>
                <w:b/>
              </w:rPr>
              <w:t>Components Box</w:t>
            </w:r>
          </w:p>
        </w:tc>
        <w:tc>
          <w:tcPr>
            <w:tcW w:w="851" w:type="dxa"/>
          </w:tcPr>
          <w:p w14:paraId="485B3074" w14:textId="77777777" w:rsidR="00D1274B" w:rsidRPr="006A544A" w:rsidRDefault="00D1274B" w:rsidP="008A78E2">
            <w:pPr>
              <w:jc w:val="center"/>
              <w:cnfStyle w:val="000000000000" w:firstRow="0" w:lastRow="0" w:firstColumn="0" w:lastColumn="0" w:oddVBand="0" w:evenVBand="0" w:oddHBand="0" w:evenHBand="0" w:firstRowFirstColumn="0" w:firstRowLastColumn="0" w:lastRowFirstColumn="0" w:lastRowLastColumn="0"/>
            </w:pPr>
            <w:r w:rsidRPr="006A544A">
              <w:t>01</w:t>
            </w:r>
          </w:p>
        </w:tc>
        <w:tc>
          <w:tcPr>
            <w:tcW w:w="5812" w:type="dxa"/>
          </w:tcPr>
          <w:p w14:paraId="6D5EB44B" w14:textId="77777777" w:rsidR="00D1274B" w:rsidRPr="006A544A" w:rsidRDefault="00D1274B" w:rsidP="00D1274B">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6A544A">
              <w:t>Marshalling Box</w:t>
            </w:r>
          </w:p>
        </w:tc>
      </w:tr>
      <w:tr w:rsidR="00D1274B" w:rsidRPr="006A544A" w14:paraId="0E78FB5F"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1EECDE4" w14:textId="77777777" w:rsidR="00D1274B" w:rsidRPr="006A544A" w:rsidRDefault="00D1274B" w:rsidP="008A78E2">
            <w:pPr>
              <w:jc w:val="both"/>
            </w:pPr>
            <w:r>
              <w:t>09</w:t>
            </w:r>
          </w:p>
        </w:tc>
        <w:tc>
          <w:tcPr>
            <w:tcW w:w="2409" w:type="dxa"/>
          </w:tcPr>
          <w:p w14:paraId="615D55E1" w14:textId="77777777" w:rsidR="00D1274B" w:rsidRPr="006A544A"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A544A">
              <w:rPr>
                <w:b/>
              </w:rPr>
              <w:t>Turnstile Logic Board</w:t>
            </w:r>
          </w:p>
        </w:tc>
        <w:tc>
          <w:tcPr>
            <w:tcW w:w="851" w:type="dxa"/>
          </w:tcPr>
          <w:p w14:paraId="54B47F77" w14:textId="77777777" w:rsidR="00D1274B" w:rsidRPr="006A544A"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A544A">
              <w:t>01</w:t>
            </w:r>
          </w:p>
        </w:tc>
        <w:tc>
          <w:tcPr>
            <w:tcW w:w="5812" w:type="dxa"/>
          </w:tcPr>
          <w:p w14:paraId="2B8AD332" w14:textId="77777777" w:rsidR="00D1274B" w:rsidRPr="006A544A" w:rsidRDefault="00D1274B" w:rsidP="00D1274B">
            <w:pPr>
              <w:pStyle w:val="ListParagraph"/>
              <w:widowControl/>
              <w:numPr>
                <w:ilvl w:val="0"/>
                <w:numId w:val="3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6A544A">
              <w:t>Boom Gate Systems Turnstile Logic Board</w:t>
            </w:r>
          </w:p>
          <w:p w14:paraId="07D4EC46" w14:textId="77777777" w:rsidR="00D1274B" w:rsidRPr="006A544A" w:rsidRDefault="00D1274B" w:rsidP="00D1274B">
            <w:pPr>
              <w:pStyle w:val="ListParagraph"/>
              <w:widowControl/>
              <w:numPr>
                <w:ilvl w:val="0"/>
                <w:numId w:val="3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6A544A">
              <w:t>Must have Power Supply</w:t>
            </w:r>
          </w:p>
        </w:tc>
      </w:tr>
      <w:tr w:rsidR="00D1274B" w:rsidRPr="006A544A" w14:paraId="141218BB"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525018FE" w14:textId="77777777" w:rsidR="00D1274B" w:rsidRPr="006A544A" w:rsidRDefault="00D1274B" w:rsidP="008A78E2">
            <w:pPr>
              <w:jc w:val="both"/>
            </w:pPr>
            <w:r>
              <w:lastRenderedPageBreak/>
              <w:t>10</w:t>
            </w:r>
          </w:p>
        </w:tc>
        <w:tc>
          <w:tcPr>
            <w:tcW w:w="2409" w:type="dxa"/>
          </w:tcPr>
          <w:p w14:paraId="65DBABED" w14:textId="77777777" w:rsidR="00D1274B" w:rsidRPr="006A544A"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A544A">
              <w:rPr>
                <w:b/>
              </w:rPr>
              <w:t>Metallic steel Conduit</w:t>
            </w:r>
          </w:p>
        </w:tc>
        <w:tc>
          <w:tcPr>
            <w:tcW w:w="851" w:type="dxa"/>
          </w:tcPr>
          <w:p w14:paraId="375F9344" w14:textId="77777777" w:rsidR="00D1274B" w:rsidRPr="006A544A" w:rsidRDefault="00D1274B" w:rsidP="008A78E2">
            <w:pPr>
              <w:jc w:val="center"/>
              <w:cnfStyle w:val="000000000000" w:firstRow="0" w:lastRow="0" w:firstColumn="0" w:lastColumn="0" w:oddVBand="0" w:evenVBand="0" w:oddHBand="0" w:evenHBand="0" w:firstRowFirstColumn="0" w:firstRowLastColumn="0" w:lastRowFirstColumn="0" w:lastRowLastColumn="0"/>
            </w:pPr>
            <w:r>
              <w:t>30m</w:t>
            </w:r>
          </w:p>
        </w:tc>
        <w:tc>
          <w:tcPr>
            <w:tcW w:w="5812" w:type="dxa"/>
          </w:tcPr>
          <w:p w14:paraId="68A16E51" w14:textId="77777777" w:rsidR="00D1274B" w:rsidRPr="006A544A" w:rsidRDefault="00D1274B" w:rsidP="00D1274B">
            <w:pPr>
              <w:pStyle w:val="ListParagraph"/>
              <w:widowControl/>
              <w:numPr>
                <w:ilvl w:val="0"/>
                <w:numId w:val="32"/>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A544A">
              <w:t>25mm Steel Bosal Conduit with all accessories</w:t>
            </w:r>
          </w:p>
        </w:tc>
      </w:tr>
      <w:tr w:rsidR="00D1274B" w:rsidRPr="006A544A" w14:paraId="2A18DB8A"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54B88B7" w14:textId="77777777" w:rsidR="00D1274B" w:rsidRPr="006A544A" w:rsidRDefault="00D1274B" w:rsidP="008A78E2">
            <w:pPr>
              <w:jc w:val="both"/>
            </w:pPr>
            <w:r>
              <w:t>11</w:t>
            </w:r>
          </w:p>
        </w:tc>
        <w:tc>
          <w:tcPr>
            <w:tcW w:w="2409" w:type="dxa"/>
          </w:tcPr>
          <w:p w14:paraId="0DC89299" w14:textId="77777777" w:rsidR="00D1274B" w:rsidRPr="006A544A"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A544A">
              <w:rPr>
                <w:b/>
              </w:rPr>
              <w:t>CAT6 Communication cable</w:t>
            </w:r>
          </w:p>
        </w:tc>
        <w:tc>
          <w:tcPr>
            <w:tcW w:w="851" w:type="dxa"/>
          </w:tcPr>
          <w:p w14:paraId="62ACC14F" w14:textId="77777777" w:rsidR="00D1274B" w:rsidRPr="006A544A" w:rsidRDefault="00D1274B" w:rsidP="008A78E2">
            <w:pPr>
              <w:jc w:val="center"/>
              <w:cnfStyle w:val="000000100000" w:firstRow="0" w:lastRow="0" w:firstColumn="0" w:lastColumn="0" w:oddVBand="0" w:evenVBand="0" w:oddHBand="1" w:evenHBand="0" w:firstRowFirstColumn="0" w:firstRowLastColumn="0" w:lastRowFirstColumn="0" w:lastRowLastColumn="0"/>
            </w:pPr>
            <w:r>
              <w:t>50m</w:t>
            </w:r>
          </w:p>
        </w:tc>
        <w:tc>
          <w:tcPr>
            <w:tcW w:w="5812" w:type="dxa"/>
          </w:tcPr>
          <w:p w14:paraId="1880E9B7" w14:textId="77777777" w:rsidR="00D1274B" w:rsidRPr="006A544A" w:rsidRDefault="00D1274B" w:rsidP="00D1274B">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A544A">
              <w:t xml:space="preserve">Blue Cat 6 Cable </w:t>
            </w:r>
          </w:p>
          <w:p w14:paraId="2492C82E" w14:textId="77777777" w:rsidR="00D1274B" w:rsidRPr="006A544A" w:rsidRDefault="00D1274B" w:rsidP="00D1274B">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A544A">
              <w:t>RJ45 connector - Blue</w:t>
            </w:r>
          </w:p>
          <w:p w14:paraId="2E16571E" w14:textId="77777777" w:rsidR="00D1274B" w:rsidRPr="006A544A" w:rsidRDefault="00D1274B" w:rsidP="00D1274B">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A544A">
              <w:t>For access control</w:t>
            </w:r>
          </w:p>
        </w:tc>
      </w:tr>
      <w:tr w:rsidR="00D1274B" w:rsidRPr="006A544A" w14:paraId="004EF3D1" w14:textId="77777777" w:rsidTr="008A78E2">
        <w:trPr>
          <w:trHeight w:val="635"/>
        </w:trPr>
        <w:tc>
          <w:tcPr>
            <w:cnfStyle w:val="001000000000" w:firstRow="0" w:lastRow="0" w:firstColumn="1" w:lastColumn="0" w:oddVBand="0" w:evenVBand="0" w:oddHBand="0" w:evenHBand="0" w:firstRowFirstColumn="0" w:firstRowLastColumn="0" w:lastRowFirstColumn="0" w:lastRowLastColumn="0"/>
            <w:tcW w:w="534" w:type="dxa"/>
          </w:tcPr>
          <w:p w14:paraId="16AAF51B" w14:textId="77777777" w:rsidR="00D1274B" w:rsidRPr="006A544A" w:rsidRDefault="00D1274B" w:rsidP="00D1274B">
            <w:pPr>
              <w:jc w:val="both"/>
            </w:pPr>
            <w:r>
              <w:t>12</w:t>
            </w:r>
          </w:p>
        </w:tc>
        <w:tc>
          <w:tcPr>
            <w:tcW w:w="2409" w:type="dxa"/>
          </w:tcPr>
          <w:p w14:paraId="3789DA96" w14:textId="77777777" w:rsidR="00D1274B" w:rsidRPr="006A544A" w:rsidRDefault="00D1274B" w:rsidP="00D1274B">
            <w:pPr>
              <w:jc w:val="both"/>
              <w:cnfStyle w:val="000000000000" w:firstRow="0" w:lastRow="0" w:firstColumn="0" w:lastColumn="0" w:oddVBand="0" w:evenVBand="0" w:oddHBand="0" w:evenHBand="0" w:firstRowFirstColumn="0" w:firstRowLastColumn="0" w:lastRowFirstColumn="0" w:lastRowLastColumn="0"/>
              <w:rPr>
                <w:b/>
              </w:rPr>
            </w:pPr>
            <w:r w:rsidRPr="006A544A">
              <w:rPr>
                <w:b/>
              </w:rPr>
              <w:t>CAT6 Communications Cable</w:t>
            </w:r>
          </w:p>
        </w:tc>
        <w:tc>
          <w:tcPr>
            <w:tcW w:w="851" w:type="dxa"/>
          </w:tcPr>
          <w:p w14:paraId="3E9374CC" w14:textId="77777777" w:rsidR="00D1274B" w:rsidRDefault="00D1274B" w:rsidP="00D1274B">
            <w:pPr>
              <w:jc w:val="center"/>
              <w:cnfStyle w:val="000000000000" w:firstRow="0" w:lastRow="0" w:firstColumn="0" w:lastColumn="0" w:oddVBand="0" w:evenVBand="0" w:oddHBand="0" w:evenHBand="0" w:firstRowFirstColumn="0" w:firstRowLastColumn="0" w:lastRowFirstColumn="0" w:lastRowLastColumn="0"/>
            </w:pPr>
            <w:r w:rsidRPr="0024275E">
              <w:t>50m</w:t>
            </w:r>
          </w:p>
        </w:tc>
        <w:tc>
          <w:tcPr>
            <w:tcW w:w="5812" w:type="dxa"/>
          </w:tcPr>
          <w:p w14:paraId="39F49AD0" w14:textId="77777777" w:rsidR="00D1274B" w:rsidRPr="006A544A" w:rsidRDefault="00D1274B" w:rsidP="00D1274B">
            <w:pPr>
              <w:pStyle w:val="ListParagraph"/>
              <w:widowControl/>
              <w:numPr>
                <w:ilvl w:val="0"/>
                <w:numId w:val="38"/>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A544A">
              <w:t>Yellow CAT 6 Cable</w:t>
            </w:r>
          </w:p>
          <w:p w14:paraId="77E3FC32" w14:textId="77777777" w:rsidR="00D1274B" w:rsidRPr="006A544A" w:rsidRDefault="00D1274B" w:rsidP="00D1274B">
            <w:pPr>
              <w:pStyle w:val="ListParagraph"/>
              <w:widowControl/>
              <w:numPr>
                <w:ilvl w:val="0"/>
                <w:numId w:val="38"/>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A544A">
              <w:t>For Controllers</w:t>
            </w:r>
          </w:p>
        </w:tc>
      </w:tr>
      <w:tr w:rsidR="00D1274B" w:rsidRPr="006A544A" w14:paraId="3DDE04EF"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6FEC50E5" w14:textId="77777777" w:rsidR="00D1274B" w:rsidRPr="006A544A" w:rsidRDefault="00D1274B" w:rsidP="00D1274B">
            <w:pPr>
              <w:jc w:val="both"/>
            </w:pPr>
            <w:r>
              <w:t>13</w:t>
            </w:r>
          </w:p>
        </w:tc>
        <w:tc>
          <w:tcPr>
            <w:tcW w:w="2409" w:type="dxa"/>
          </w:tcPr>
          <w:p w14:paraId="57E85555" w14:textId="77777777" w:rsidR="00D1274B" w:rsidRPr="006A544A" w:rsidRDefault="00D1274B" w:rsidP="00D1274B">
            <w:pPr>
              <w:jc w:val="both"/>
              <w:cnfStyle w:val="000000100000" w:firstRow="0" w:lastRow="0" w:firstColumn="0" w:lastColumn="0" w:oddVBand="0" w:evenVBand="0" w:oddHBand="1" w:evenHBand="0" w:firstRowFirstColumn="0" w:firstRowLastColumn="0" w:lastRowFirstColumn="0" w:lastRowLastColumn="0"/>
              <w:rPr>
                <w:b/>
              </w:rPr>
            </w:pPr>
            <w:r w:rsidRPr="006A544A">
              <w:rPr>
                <w:b/>
              </w:rPr>
              <w:t>Mylar Pair Cable</w:t>
            </w:r>
          </w:p>
        </w:tc>
        <w:tc>
          <w:tcPr>
            <w:tcW w:w="851" w:type="dxa"/>
          </w:tcPr>
          <w:p w14:paraId="071E7493" w14:textId="77777777" w:rsidR="00D1274B" w:rsidRDefault="00D1274B" w:rsidP="00D1274B">
            <w:pPr>
              <w:jc w:val="center"/>
              <w:cnfStyle w:val="000000100000" w:firstRow="0" w:lastRow="0" w:firstColumn="0" w:lastColumn="0" w:oddVBand="0" w:evenVBand="0" w:oddHBand="1" w:evenHBand="0" w:firstRowFirstColumn="0" w:firstRowLastColumn="0" w:lastRowFirstColumn="0" w:lastRowLastColumn="0"/>
            </w:pPr>
            <w:r w:rsidRPr="0024275E">
              <w:t>50m</w:t>
            </w:r>
          </w:p>
        </w:tc>
        <w:tc>
          <w:tcPr>
            <w:tcW w:w="5812" w:type="dxa"/>
          </w:tcPr>
          <w:p w14:paraId="366AE4F3" w14:textId="77777777" w:rsidR="00D1274B" w:rsidRPr="006A544A" w:rsidRDefault="00D1274B" w:rsidP="00D1274B">
            <w:pPr>
              <w:pStyle w:val="ListParagraph"/>
              <w:widowControl/>
              <w:numPr>
                <w:ilvl w:val="0"/>
                <w:numId w:val="33"/>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A544A">
              <w:t>3-Pair / 6-Core Cable</w:t>
            </w:r>
          </w:p>
        </w:tc>
      </w:tr>
      <w:tr w:rsidR="00D1274B" w:rsidRPr="006A544A" w14:paraId="59CF68BA" w14:textId="77777777" w:rsidTr="008A78E2">
        <w:tc>
          <w:tcPr>
            <w:cnfStyle w:val="001000000000" w:firstRow="0" w:lastRow="0" w:firstColumn="1" w:lastColumn="0" w:oddVBand="0" w:evenVBand="0" w:oddHBand="0" w:evenHBand="0" w:firstRowFirstColumn="0" w:firstRowLastColumn="0" w:lastRowFirstColumn="0" w:lastRowLastColumn="0"/>
            <w:tcW w:w="534" w:type="dxa"/>
            <w:tcBorders>
              <w:left w:val="single" w:sz="4" w:space="0" w:color="auto"/>
              <w:bottom w:val="single" w:sz="4" w:space="0" w:color="auto"/>
            </w:tcBorders>
          </w:tcPr>
          <w:p w14:paraId="097029AE" w14:textId="77777777" w:rsidR="00D1274B" w:rsidRPr="006A544A" w:rsidRDefault="00D1274B" w:rsidP="00D1274B">
            <w:pPr>
              <w:jc w:val="both"/>
            </w:pPr>
            <w:r>
              <w:t>14</w:t>
            </w:r>
          </w:p>
        </w:tc>
        <w:tc>
          <w:tcPr>
            <w:tcW w:w="2409" w:type="dxa"/>
          </w:tcPr>
          <w:p w14:paraId="2EFBBE6C" w14:textId="77777777" w:rsidR="00D1274B" w:rsidRPr="006A544A" w:rsidRDefault="00D1274B" w:rsidP="00D1274B">
            <w:pPr>
              <w:jc w:val="both"/>
              <w:cnfStyle w:val="000000000000" w:firstRow="0" w:lastRow="0" w:firstColumn="0" w:lastColumn="0" w:oddVBand="0" w:evenVBand="0" w:oddHBand="0" w:evenHBand="0" w:firstRowFirstColumn="0" w:firstRowLastColumn="0" w:lastRowFirstColumn="0" w:lastRowLastColumn="0"/>
              <w:rPr>
                <w:b/>
              </w:rPr>
            </w:pPr>
            <w:r w:rsidRPr="006A544A">
              <w:rPr>
                <w:b/>
              </w:rPr>
              <w:t>HBUS Cabling</w:t>
            </w:r>
          </w:p>
        </w:tc>
        <w:tc>
          <w:tcPr>
            <w:tcW w:w="851" w:type="dxa"/>
          </w:tcPr>
          <w:p w14:paraId="0AC4F048" w14:textId="77777777" w:rsidR="00D1274B" w:rsidRDefault="00D1274B" w:rsidP="00D1274B">
            <w:pPr>
              <w:jc w:val="center"/>
              <w:cnfStyle w:val="000000000000" w:firstRow="0" w:lastRow="0" w:firstColumn="0" w:lastColumn="0" w:oddVBand="0" w:evenVBand="0" w:oddHBand="0" w:evenHBand="0" w:firstRowFirstColumn="0" w:firstRowLastColumn="0" w:lastRowFirstColumn="0" w:lastRowLastColumn="0"/>
            </w:pPr>
            <w:r w:rsidRPr="0024275E">
              <w:t>50m</w:t>
            </w:r>
          </w:p>
        </w:tc>
        <w:tc>
          <w:tcPr>
            <w:tcW w:w="5812" w:type="dxa"/>
          </w:tcPr>
          <w:p w14:paraId="4042B2BA" w14:textId="77777777" w:rsidR="00D1274B" w:rsidRPr="006A544A" w:rsidRDefault="00D1274B" w:rsidP="00D1274B">
            <w:pPr>
              <w:pStyle w:val="ListParagraph"/>
              <w:widowControl/>
              <w:numPr>
                <w:ilvl w:val="0"/>
                <w:numId w:val="33"/>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A544A">
              <w:t>Gallagher Outdoor HBUS Cabling</w:t>
            </w:r>
          </w:p>
        </w:tc>
      </w:tr>
      <w:tr w:rsidR="00D1274B" w:rsidRPr="006A544A" w14:paraId="1E16A792"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tcBorders>
          </w:tcPr>
          <w:p w14:paraId="04F19BA3" w14:textId="77777777" w:rsidR="00D1274B" w:rsidRPr="006A544A" w:rsidRDefault="00D1274B" w:rsidP="008A78E2">
            <w:pPr>
              <w:jc w:val="both"/>
            </w:pPr>
            <w:r>
              <w:t>15</w:t>
            </w:r>
          </w:p>
        </w:tc>
        <w:tc>
          <w:tcPr>
            <w:tcW w:w="2409" w:type="dxa"/>
            <w:tcBorders>
              <w:top w:val="single" w:sz="4" w:space="0" w:color="auto"/>
            </w:tcBorders>
          </w:tcPr>
          <w:p w14:paraId="43EC7D8D" w14:textId="77777777" w:rsidR="00D1274B" w:rsidRPr="006A544A"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A544A">
              <w:rPr>
                <w:b/>
              </w:rPr>
              <w:t>Power cable</w:t>
            </w:r>
          </w:p>
        </w:tc>
        <w:tc>
          <w:tcPr>
            <w:tcW w:w="851" w:type="dxa"/>
            <w:tcBorders>
              <w:top w:val="single" w:sz="4" w:space="0" w:color="auto"/>
            </w:tcBorders>
          </w:tcPr>
          <w:p w14:paraId="6299730C" w14:textId="77777777" w:rsidR="00D1274B" w:rsidRPr="006A544A" w:rsidRDefault="00D1274B" w:rsidP="008A78E2">
            <w:pPr>
              <w:jc w:val="center"/>
              <w:cnfStyle w:val="000000100000" w:firstRow="0" w:lastRow="0" w:firstColumn="0" w:lastColumn="0" w:oddVBand="0" w:evenVBand="0" w:oddHBand="1" w:evenHBand="0" w:firstRowFirstColumn="0" w:firstRowLastColumn="0" w:lastRowFirstColumn="0" w:lastRowLastColumn="0"/>
            </w:pPr>
            <w:r>
              <w:t>00</w:t>
            </w:r>
          </w:p>
        </w:tc>
        <w:tc>
          <w:tcPr>
            <w:tcW w:w="5812" w:type="dxa"/>
            <w:tcBorders>
              <w:top w:val="single" w:sz="4" w:space="0" w:color="auto"/>
            </w:tcBorders>
          </w:tcPr>
          <w:p w14:paraId="33DF719F" w14:textId="77777777" w:rsidR="00D1274B" w:rsidRPr="006A544A" w:rsidRDefault="00D1274B" w:rsidP="00D1274B">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A544A">
              <w:t>Cab tire</w:t>
            </w:r>
          </w:p>
        </w:tc>
      </w:tr>
    </w:tbl>
    <w:p w14:paraId="66275877" w14:textId="77777777" w:rsidR="00D1274B" w:rsidRDefault="00D1274B" w:rsidP="00D1274B"/>
    <w:p w14:paraId="0E79B190" w14:textId="77777777" w:rsidR="00D1274B" w:rsidRDefault="00D1274B" w:rsidP="00D1274B">
      <w:pPr>
        <w:pStyle w:val="Index5"/>
      </w:pPr>
      <w:r>
        <w:t>P3000</w:t>
      </w:r>
    </w:p>
    <w:tbl>
      <w:tblPr>
        <w:tblStyle w:val="LightList"/>
        <w:tblpPr w:leftFromText="180" w:rightFromText="180" w:vertAnchor="text" w:horzAnchor="margin" w:tblpX="74" w:tblpY="338"/>
        <w:tblW w:w="9606" w:type="dxa"/>
        <w:tblLayout w:type="fixed"/>
        <w:tblLook w:val="04A0" w:firstRow="1" w:lastRow="0" w:firstColumn="1" w:lastColumn="0" w:noHBand="0" w:noVBand="1"/>
      </w:tblPr>
      <w:tblGrid>
        <w:gridCol w:w="534"/>
        <w:gridCol w:w="2409"/>
        <w:gridCol w:w="851"/>
        <w:gridCol w:w="5812"/>
      </w:tblGrid>
      <w:tr w:rsidR="00D1274B" w:rsidRPr="00602F97" w14:paraId="411BD977" w14:textId="77777777" w:rsidTr="00D127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4" w:type="dxa"/>
          </w:tcPr>
          <w:p w14:paraId="6D9D9D1A" w14:textId="77777777" w:rsidR="00D1274B" w:rsidRPr="00602F97" w:rsidRDefault="00D1274B" w:rsidP="008A78E2">
            <w:pPr>
              <w:jc w:val="both"/>
            </w:pPr>
          </w:p>
        </w:tc>
        <w:tc>
          <w:tcPr>
            <w:tcW w:w="2409" w:type="dxa"/>
          </w:tcPr>
          <w:p w14:paraId="52A0ECB3" w14:textId="77777777" w:rsidR="00D1274B" w:rsidRPr="00602F97" w:rsidRDefault="00D1274B" w:rsidP="008A78E2">
            <w:pPr>
              <w:jc w:val="both"/>
              <w:cnfStyle w:val="100000000000" w:firstRow="1" w:lastRow="0" w:firstColumn="0" w:lastColumn="0" w:oddVBand="0" w:evenVBand="0" w:oddHBand="0" w:evenHBand="0" w:firstRowFirstColumn="0" w:firstRowLastColumn="0" w:lastRowFirstColumn="0" w:lastRowLastColumn="0"/>
            </w:pPr>
            <w:r w:rsidRPr="00602F97">
              <w:t>Material</w:t>
            </w:r>
          </w:p>
        </w:tc>
        <w:tc>
          <w:tcPr>
            <w:tcW w:w="851" w:type="dxa"/>
          </w:tcPr>
          <w:p w14:paraId="02A56B6B" w14:textId="77777777" w:rsidR="00D1274B" w:rsidRPr="00602F97" w:rsidRDefault="00D1274B" w:rsidP="008A78E2">
            <w:pPr>
              <w:jc w:val="center"/>
              <w:cnfStyle w:val="100000000000" w:firstRow="1" w:lastRow="0" w:firstColumn="0" w:lastColumn="0" w:oddVBand="0" w:evenVBand="0" w:oddHBand="0" w:evenHBand="0" w:firstRowFirstColumn="0" w:firstRowLastColumn="0" w:lastRowFirstColumn="0" w:lastRowLastColumn="0"/>
            </w:pPr>
            <w:r w:rsidRPr="00602F97">
              <w:t>Qty</w:t>
            </w:r>
          </w:p>
        </w:tc>
        <w:tc>
          <w:tcPr>
            <w:tcW w:w="5812" w:type="dxa"/>
          </w:tcPr>
          <w:p w14:paraId="1F1699ED" w14:textId="77777777" w:rsidR="00D1274B" w:rsidRPr="00602F97" w:rsidRDefault="00D1274B" w:rsidP="008A78E2">
            <w:pPr>
              <w:jc w:val="both"/>
              <w:cnfStyle w:val="100000000000" w:firstRow="1" w:lastRow="0" w:firstColumn="0" w:lastColumn="0" w:oddVBand="0" w:evenVBand="0" w:oddHBand="0" w:evenHBand="0" w:firstRowFirstColumn="0" w:firstRowLastColumn="0" w:lastRowFirstColumn="0" w:lastRowLastColumn="0"/>
            </w:pPr>
            <w:r w:rsidRPr="00602F97">
              <w:t xml:space="preserve">            Specification</w:t>
            </w:r>
          </w:p>
        </w:tc>
      </w:tr>
      <w:tr w:rsidR="00D1274B" w:rsidRPr="00602F97" w14:paraId="2243F0A9" w14:textId="77777777" w:rsidTr="00D1274B">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4" w:type="dxa"/>
          </w:tcPr>
          <w:p w14:paraId="647275D5" w14:textId="77777777" w:rsidR="00D1274B" w:rsidRPr="00602F97" w:rsidRDefault="00D1274B" w:rsidP="008A78E2">
            <w:pPr>
              <w:jc w:val="both"/>
            </w:pPr>
            <w:r w:rsidRPr="00602F97">
              <w:t>01</w:t>
            </w:r>
          </w:p>
        </w:tc>
        <w:tc>
          <w:tcPr>
            <w:tcW w:w="2409" w:type="dxa"/>
          </w:tcPr>
          <w:p w14:paraId="161F50C9"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Sigma Lite LCD Bio Finger Reader</w:t>
            </w:r>
          </w:p>
        </w:tc>
        <w:tc>
          <w:tcPr>
            <w:tcW w:w="851" w:type="dxa"/>
          </w:tcPr>
          <w:p w14:paraId="4A6AF1C8" w14:textId="77777777" w:rsidR="00D1274B" w:rsidRPr="00602F97"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02F97">
              <w:t>06</w:t>
            </w:r>
          </w:p>
        </w:tc>
        <w:tc>
          <w:tcPr>
            <w:tcW w:w="5812" w:type="dxa"/>
          </w:tcPr>
          <w:p w14:paraId="03CA596E" w14:textId="77777777" w:rsidR="00D1274B" w:rsidRPr="00602F97" w:rsidRDefault="00D1274B" w:rsidP="00D1274B">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Morpho reader with up to 500 users -</w:t>
            </w:r>
            <w:r w:rsidRPr="00602F97">
              <w:rPr>
                <w:b/>
                <w:bCs/>
                <w:color w:val="333333"/>
              </w:rPr>
              <w:t>SAF-SIGMA-L-PLUS</w:t>
            </w:r>
          </w:p>
          <w:p w14:paraId="04D5874A" w14:textId="77777777" w:rsidR="00D1274B" w:rsidRPr="00602F97" w:rsidRDefault="00D1274B" w:rsidP="00D1274B">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 xml:space="preserve">26 bits </w:t>
            </w:r>
            <w:proofErr w:type="spellStart"/>
            <w:r w:rsidRPr="00602F97">
              <w:t>Wiegen</w:t>
            </w:r>
            <w:proofErr w:type="spellEnd"/>
            <w:r w:rsidRPr="00602F97">
              <w:t xml:space="preserve"> IN for external card reader</w:t>
            </w:r>
          </w:p>
          <w:p w14:paraId="0EB3C973" w14:textId="77777777" w:rsidR="00D1274B" w:rsidRPr="00602F97" w:rsidRDefault="00D1274B" w:rsidP="00D1274B">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Supplied via Gallagher SA</w:t>
            </w:r>
          </w:p>
        </w:tc>
      </w:tr>
      <w:tr w:rsidR="00D1274B" w:rsidRPr="00602F97" w14:paraId="58CBAB54" w14:textId="77777777" w:rsidTr="00D1274B">
        <w:trPr>
          <w:trHeight w:val="828"/>
        </w:trPr>
        <w:tc>
          <w:tcPr>
            <w:cnfStyle w:val="001000000000" w:firstRow="0" w:lastRow="0" w:firstColumn="1" w:lastColumn="0" w:oddVBand="0" w:evenVBand="0" w:oddHBand="0" w:evenHBand="0" w:firstRowFirstColumn="0" w:firstRowLastColumn="0" w:lastRowFirstColumn="0" w:lastRowLastColumn="0"/>
            <w:tcW w:w="534" w:type="dxa"/>
          </w:tcPr>
          <w:p w14:paraId="2374397F" w14:textId="77777777" w:rsidR="00D1274B" w:rsidRPr="00602F97" w:rsidRDefault="00D1274B" w:rsidP="008A78E2">
            <w:pPr>
              <w:jc w:val="both"/>
            </w:pPr>
            <w:r w:rsidRPr="00602F97">
              <w:t>02</w:t>
            </w:r>
          </w:p>
        </w:tc>
        <w:tc>
          <w:tcPr>
            <w:tcW w:w="2409" w:type="dxa"/>
          </w:tcPr>
          <w:p w14:paraId="3CCE7628"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Pr>
                <w:b/>
              </w:rPr>
              <w:t>Turnstile Logic Board</w:t>
            </w:r>
          </w:p>
        </w:tc>
        <w:tc>
          <w:tcPr>
            <w:tcW w:w="851" w:type="dxa"/>
          </w:tcPr>
          <w:p w14:paraId="5797BF23" w14:textId="77777777" w:rsidR="00D1274B" w:rsidRPr="00602F97" w:rsidRDefault="00D1274B" w:rsidP="008A78E2">
            <w:pPr>
              <w:jc w:val="center"/>
              <w:cnfStyle w:val="000000000000" w:firstRow="0" w:lastRow="0" w:firstColumn="0" w:lastColumn="0" w:oddVBand="0" w:evenVBand="0" w:oddHBand="0" w:evenHBand="0" w:firstRowFirstColumn="0" w:firstRowLastColumn="0" w:lastRowFirstColumn="0" w:lastRowLastColumn="0"/>
            </w:pPr>
            <w:r>
              <w:t>01</w:t>
            </w:r>
          </w:p>
        </w:tc>
        <w:tc>
          <w:tcPr>
            <w:tcW w:w="5812" w:type="dxa"/>
          </w:tcPr>
          <w:p w14:paraId="738C7D0D" w14:textId="77777777" w:rsidR="00D1274B" w:rsidRDefault="00D1274B" w:rsidP="00D1274B">
            <w:pPr>
              <w:pStyle w:val="ListParagraph"/>
              <w:widowControl/>
              <w:numPr>
                <w:ilvl w:val="0"/>
                <w:numId w:val="28"/>
              </w:numPr>
              <w:autoSpaceDE w:val="0"/>
              <w:autoSpaceDN w:val="0"/>
              <w:adjustRightInd w:val="0"/>
              <w:spacing w:before="0" w:after="0"/>
              <w:jc w:val="both"/>
              <w:outlineLvl w:val="9"/>
              <w:cnfStyle w:val="000000000000" w:firstRow="0" w:lastRow="0" w:firstColumn="0" w:lastColumn="0" w:oddVBand="0" w:evenVBand="0" w:oddHBand="0" w:evenHBand="0" w:firstRowFirstColumn="0" w:firstRowLastColumn="0" w:lastRowFirstColumn="0" w:lastRowLastColumn="0"/>
            </w:pPr>
            <w:r>
              <w:t>Boom Gate Systems Turnstile Logic Board</w:t>
            </w:r>
          </w:p>
          <w:p w14:paraId="6FA645AB" w14:textId="77777777" w:rsidR="00D1274B" w:rsidRPr="00602F97" w:rsidRDefault="00D1274B" w:rsidP="00D1274B">
            <w:pPr>
              <w:pStyle w:val="ListParagraph"/>
              <w:widowControl/>
              <w:numPr>
                <w:ilvl w:val="0"/>
                <w:numId w:val="28"/>
              </w:numPr>
              <w:autoSpaceDE w:val="0"/>
              <w:autoSpaceDN w:val="0"/>
              <w:adjustRightInd w:val="0"/>
              <w:spacing w:before="0" w:after="0"/>
              <w:jc w:val="both"/>
              <w:outlineLvl w:val="9"/>
              <w:cnfStyle w:val="000000000000" w:firstRow="0" w:lastRow="0" w:firstColumn="0" w:lastColumn="0" w:oddVBand="0" w:evenVBand="0" w:oddHBand="0" w:evenHBand="0" w:firstRowFirstColumn="0" w:firstRowLastColumn="0" w:lastRowFirstColumn="0" w:lastRowLastColumn="0"/>
            </w:pPr>
            <w:r>
              <w:t>Must have Power Supply</w:t>
            </w:r>
          </w:p>
        </w:tc>
      </w:tr>
      <w:tr w:rsidR="00D1274B" w:rsidRPr="00602F97" w14:paraId="283E01B3" w14:textId="77777777" w:rsidTr="00D12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878993F" w14:textId="77777777" w:rsidR="00D1274B" w:rsidRPr="00602F97" w:rsidRDefault="00D1274B" w:rsidP="008A78E2">
            <w:pPr>
              <w:jc w:val="both"/>
            </w:pPr>
            <w:r w:rsidRPr="00602F97">
              <w:t>03</w:t>
            </w:r>
          </w:p>
        </w:tc>
        <w:tc>
          <w:tcPr>
            <w:tcW w:w="2409" w:type="dxa"/>
          </w:tcPr>
          <w:p w14:paraId="659BD6A8"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Gallagher Controller</w:t>
            </w:r>
          </w:p>
        </w:tc>
        <w:tc>
          <w:tcPr>
            <w:tcW w:w="851" w:type="dxa"/>
          </w:tcPr>
          <w:p w14:paraId="2686E3E4" w14:textId="77777777" w:rsidR="00D1274B" w:rsidRPr="00602F97"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02F97">
              <w:t>01</w:t>
            </w:r>
          </w:p>
        </w:tc>
        <w:tc>
          <w:tcPr>
            <w:tcW w:w="5812" w:type="dxa"/>
          </w:tcPr>
          <w:p w14:paraId="1FE17B25" w14:textId="77777777" w:rsidR="00D1274B" w:rsidRPr="00602F97" w:rsidRDefault="00D1274B" w:rsidP="00D1274B">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Controller C6000 HS</w:t>
            </w:r>
          </w:p>
        </w:tc>
      </w:tr>
      <w:tr w:rsidR="00D1274B" w:rsidRPr="00602F97" w14:paraId="11E214A1" w14:textId="77777777" w:rsidTr="00D1274B">
        <w:tc>
          <w:tcPr>
            <w:cnfStyle w:val="001000000000" w:firstRow="0" w:lastRow="0" w:firstColumn="1" w:lastColumn="0" w:oddVBand="0" w:evenVBand="0" w:oddHBand="0" w:evenHBand="0" w:firstRowFirstColumn="0" w:firstRowLastColumn="0" w:lastRowFirstColumn="0" w:lastRowLastColumn="0"/>
            <w:tcW w:w="534" w:type="dxa"/>
          </w:tcPr>
          <w:p w14:paraId="6DD3FFE6" w14:textId="77777777" w:rsidR="00D1274B" w:rsidRPr="00602F97" w:rsidRDefault="00D1274B" w:rsidP="008A78E2">
            <w:pPr>
              <w:jc w:val="both"/>
            </w:pPr>
            <w:r w:rsidRPr="00602F97">
              <w:t>04</w:t>
            </w:r>
          </w:p>
        </w:tc>
        <w:tc>
          <w:tcPr>
            <w:tcW w:w="2409" w:type="dxa"/>
          </w:tcPr>
          <w:p w14:paraId="790D0C84"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Gallagher URI</w:t>
            </w:r>
          </w:p>
        </w:tc>
        <w:tc>
          <w:tcPr>
            <w:tcW w:w="851" w:type="dxa"/>
          </w:tcPr>
          <w:p w14:paraId="04A62ECD" w14:textId="77777777" w:rsidR="00D1274B" w:rsidRPr="00602F97" w:rsidRDefault="00D1274B" w:rsidP="008A78E2">
            <w:pPr>
              <w:jc w:val="center"/>
              <w:cnfStyle w:val="000000000000" w:firstRow="0" w:lastRow="0" w:firstColumn="0" w:lastColumn="0" w:oddVBand="0" w:evenVBand="0" w:oddHBand="0" w:evenHBand="0" w:firstRowFirstColumn="0" w:firstRowLastColumn="0" w:lastRowFirstColumn="0" w:lastRowLastColumn="0"/>
            </w:pPr>
            <w:r w:rsidRPr="00602F97">
              <w:t>06</w:t>
            </w:r>
          </w:p>
        </w:tc>
        <w:tc>
          <w:tcPr>
            <w:tcW w:w="5812" w:type="dxa"/>
          </w:tcPr>
          <w:p w14:paraId="765E11E9" w14:textId="77777777" w:rsidR="00D1274B" w:rsidRPr="00602F97" w:rsidRDefault="00D1274B" w:rsidP="00D1274B">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t xml:space="preserve">HBUS Universal Reader Module – </w:t>
            </w:r>
            <w:proofErr w:type="spellStart"/>
            <w:r w:rsidRPr="00602F97">
              <w:t>Wiegend</w:t>
            </w:r>
            <w:proofErr w:type="spellEnd"/>
          </w:p>
        </w:tc>
      </w:tr>
      <w:tr w:rsidR="00D1274B" w:rsidRPr="00602F97" w14:paraId="1A8027ED" w14:textId="77777777" w:rsidTr="00D12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93E1711" w14:textId="77777777" w:rsidR="00D1274B" w:rsidRPr="00602F97" w:rsidRDefault="00D1274B" w:rsidP="008A78E2">
            <w:pPr>
              <w:jc w:val="both"/>
            </w:pPr>
            <w:r w:rsidRPr="00602F97">
              <w:t>05</w:t>
            </w:r>
          </w:p>
        </w:tc>
        <w:tc>
          <w:tcPr>
            <w:tcW w:w="2409" w:type="dxa"/>
          </w:tcPr>
          <w:p w14:paraId="4E07B1F4"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Mag Lock</w:t>
            </w:r>
          </w:p>
        </w:tc>
        <w:tc>
          <w:tcPr>
            <w:tcW w:w="851" w:type="dxa"/>
          </w:tcPr>
          <w:p w14:paraId="1842C21F" w14:textId="77777777" w:rsidR="00D1274B" w:rsidRPr="00602F97" w:rsidDel="005B791B"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02F97">
              <w:t>06</w:t>
            </w:r>
          </w:p>
        </w:tc>
        <w:tc>
          <w:tcPr>
            <w:tcW w:w="5812" w:type="dxa"/>
          </w:tcPr>
          <w:p w14:paraId="541DE8FE" w14:textId="77777777" w:rsidR="00D1274B" w:rsidRPr="00602F97" w:rsidRDefault="00D1274B" w:rsidP="00D1274B">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300 KG Mag lock complete with all mounting accessories.</w:t>
            </w:r>
          </w:p>
        </w:tc>
      </w:tr>
      <w:tr w:rsidR="00D1274B" w:rsidRPr="00602F97" w14:paraId="575DC922" w14:textId="77777777" w:rsidTr="00D1274B">
        <w:tc>
          <w:tcPr>
            <w:cnfStyle w:val="001000000000" w:firstRow="0" w:lastRow="0" w:firstColumn="1" w:lastColumn="0" w:oddVBand="0" w:evenVBand="0" w:oddHBand="0" w:evenHBand="0" w:firstRowFirstColumn="0" w:firstRowLastColumn="0" w:lastRowFirstColumn="0" w:lastRowLastColumn="0"/>
            <w:tcW w:w="534" w:type="dxa"/>
          </w:tcPr>
          <w:p w14:paraId="418865CC" w14:textId="77777777" w:rsidR="00D1274B" w:rsidRPr="00602F97" w:rsidRDefault="00D1274B" w:rsidP="008A78E2">
            <w:pPr>
              <w:jc w:val="both"/>
            </w:pPr>
            <w:r w:rsidRPr="00602F97">
              <w:t>06</w:t>
            </w:r>
          </w:p>
        </w:tc>
        <w:tc>
          <w:tcPr>
            <w:tcW w:w="2409" w:type="dxa"/>
          </w:tcPr>
          <w:p w14:paraId="28B60D84"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Break Glass Units</w:t>
            </w:r>
          </w:p>
        </w:tc>
        <w:tc>
          <w:tcPr>
            <w:tcW w:w="851" w:type="dxa"/>
          </w:tcPr>
          <w:p w14:paraId="6B314297" w14:textId="77777777" w:rsidR="00D1274B" w:rsidRPr="00602F97" w:rsidRDefault="00D1274B" w:rsidP="008A78E2">
            <w:pPr>
              <w:jc w:val="center"/>
              <w:cnfStyle w:val="000000000000" w:firstRow="0" w:lastRow="0" w:firstColumn="0" w:lastColumn="0" w:oddVBand="0" w:evenVBand="0" w:oddHBand="0" w:evenHBand="0" w:firstRowFirstColumn="0" w:firstRowLastColumn="0" w:lastRowFirstColumn="0" w:lastRowLastColumn="0"/>
            </w:pPr>
            <w:r w:rsidRPr="00602F97">
              <w:t>03</w:t>
            </w:r>
          </w:p>
        </w:tc>
        <w:tc>
          <w:tcPr>
            <w:tcW w:w="5812" w:type="dxa"/>
          </w:tcPr>
          <w:p w14:paraId="5BD47930" w14:textId="77777777" w:rsidR="00D1274B" w:rsidRPr="00602F97" w:rsidRDefault="00D1274B" w:rsidP="00D1274B">
            <w:pPr>
              <w:pStyle w:val="ListParagraph"/>
              <w:widowControl/>
              <w:numPr>
                <w:ilvl w:val="0"/>
                <w:numId w:val="35"/>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602F97">
              <w:t>Green resettable call point door release.</w:t>
            </w:r>
          </w:p>
          <w:p w14:paraId="013A1AA8" w14:textId="77777777" w:rsidR="00D1274B" w:rsidRPr="00602F97" w:rsidRDefault="00D1274B" w:rsidP="00D1274B">
            <w:pPr>
              <w:pStyle w:val="ListParagraph"/>
              <w:widowControl/>
              <w:numPr>
                <w:ilvl w:val="0"/>
                <w:numId w:val="35"/>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602F97">
              <w:t>Green plastic size 3.4 x 3.4 x 2 (</w:t>
            </w:r>
            <w:proofErr w:type="spellStart"/>
            <w:r w:rsidRPr="00602F97">
              <w:t>LxWxH</w:t>
            </w:r>
            <w:proofErr w:type="spellEnd"/>
            <w:r w:rsidRPr="00602F97">
              <w:t>).</w:t>
            </w:r>
          </w:p>
          <w:p w14:paraId="2D1D47F2" w14:textId="77777777" w:rsidR="00D1274B" w:rsidRPr="00602F97" w:rsidRDefault="00D1274B" w:rsidP="00D1274B">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t>Frequency 45/65HZ</w:t>
            </w:r>
          </w:p>
        </w:tc>
      </w:tr>
      <w:tr w:rsidR="00D1274B" w:rsidRPr="00602F97" w14:paraId="10182691" w14:textId="77777777" w:rsidTr="00D12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3FA07DD" w14:textId="77777777" w:rsidR="00D1274B" w:rsidRPr="00602F97" w:rsidRDefault="00D1274B" w:rsidP="008A78E2">
            <w:pPr>
              <w:jc w:val="both"/>
            </w:pPr>
            <w:r w:rsidRPr="00602F97">
              <w:t>07</w:t>
            </w:r>
          </w:p>
        </w:tc>
        <w:tc>
          <w:tcPr>
            <w:tcW w:w="2409" w:type="dxa"/>
          </w:tcPr>
          <w:p w14:paraId="6A0C77A8"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No Touch</w:t>
            </w:r>
          </w:p>
        </w:tc>
        <w:tc>
          <w:tcPr>
            <w:tcW w:w="851" w:type="dxa"/>
          </w:tcPr>
          <w:p w14:paraId="7B576815" w14:textId="77777777" w:rsidR="00D1274B" w:rsidRPr="00602F97"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02F97">
              <w:t>05</w:t>
            </w:r>
          </w:p>
        </w:tc>
        <w:tc>
          <w:tcPr>
            <w:tcW w:w="5812" w:type="dxa"/>
          </w:tcPr>
          <w:p w14:paraId="6340D7BA" w14:textId="77777777" w:rsidR="00D1274B" w:rsidRPr="00602F97" w:rsidRDefault="00D1274B" w:rsidP="00D1274B">
            <w:pPr>
              <w:pStyle w:val="ListParagraph"/>
              <w:widowControl/>
              <w:numPr>
                <w:ilvl w:val="0"/>
                <w:numId w:val="30"/>
              </w:numPr>
              <w:tabs>
                <w:tab w:val="left" w:pos="851"/>
              </w:tabs>
              <w:spacing w:before="0" w:after="40"/>
              <w:jc w:val="both"/>
              <w:outlineLvl w:val="9"/>
              <w:cnfStyle w:val="000000100000" w:firstRow="0" w:lastRow="0" w:firstColumn="0" w:lastColumn="0" w:oddVBand="0" w:evenVBand="0" w:oddHBand="1" w:evenHBand="0" w:firstRowFirstColumn="0" w:firstRowLastColumn="0" w:lastRowFirstColumn="0" w:lastRowLastColumn="0"/>
            </w:pPr>
            <w:r w:rsidRPr="00602F97">
              <w:t>No Touch Exit button complete with all accessories</w:t>
            </w:r>
          </w:p>
          <w:p w14:paraId="49A0DC34" w14:textId="77777777" w:rsidR="00D1274B" w:rsidRPr="00602F97" w:rsidRDefault="00D1274B" w:rsidP="00D1274B">
            <w:pPr>
              <w:pStyle w:val="ListParagraph"/>
              <w:widowControl/>
              <w:numPr>
                <w:ilvl w:val="0"/>
                <w:numId w:val="37"/>
              </w:numPr>
              <w:tabs>
                <w:tab w:val="left" w:pos="851"/>
              </w:tabs>
              <w:spacing w:before="0" w:after="40"/>
              <w:jc w:val="both"/>
              <w:outlineLvl w:val="9"/>
              <w:cnfStyle w:val="000000100000" w:firstRow="0" w:lastRow="0" w:firstColumn="0" w:lastColumn="0" w:oddVBand="0" w:evenVBand="0" w:oddHBand="1" w:evenHBand="0" w:firstRowFirstColumn="0" w:firstRowLastColumn="0" w:lastRowFirstColumn="0" w:lastRowLastColumn="0"/>
            </w:pPr>
            <w:r w:rsidRPr="00602F97">
              <w:t>IR sensor</w:t>
            </w:r>
          </w:p>
          <w:p w14:paraId="3B2C845E" w14:textId="77777777" w:rsidR="00D1274B" w:rsidRPr="00602F97" w:rsidRDefault="00D1274B" w:rsidP="00D1274B">
            <w:pPr>
              <w:pStyle w:val="ListParagraph"/>
              <w:widowControl/>
              <w:numPr>
                <w:ilvl w:val="0"/>
                <w:numId w:val="37"/>
              </w:numPr>
              <w:tabs>
                <w:tab w:val="left" w:pos="851"/>
              </w:tabs>
              <w:spacing w:before="0" w:after="40"/>
              <w:jc w:val="both"/>
              <w:outlineLvl w:val="9"/>
              <w:cnfStyle w:val="000000100000" w:firstRow="0" w:lastRow="0" w:firstColumn="0" w:lastColumn="0" w:oddVBand="0" w:evenVBand="0" w:oddHBand="1" w:evenHBand="0" w:firstRowFirstColumn="0" w:firstRowLastColumn="0" w:lastRowFirstColumn="0" w:lastRowLastColumn="0"/>
            </w:pPr>
            <w:r w:rsidRPr="00602F97">
              <w:t>Durable stainless steel</w:t>
            </w:r>
          </w:p>
          <w:p w14:paraId="35DEDCF2" w14:textId="77777777" w:rsidR="00D1274B" w:rsidRPr="00602F97" w:rsidRDefault="00D1274B" w:rsidP="00D1274B">
            <w:pPr>
              <w:pStyle w:val="ListParagraph"/>
              <w:widowControl/>
              <w:numPr>
                <w:ilvl w:val="0"/>
                <w:numId w:val="37"/>
              </w:numPr>
              <w:tabs>
                <w:tab w:val="left" w:pos="851"/>
              </w:tabs>
              <w:spacing w:before="0" w:after="40"/>
              <w:jc w:val="both"/>
              <w:outlineLvl w:val="9"/>
              <w:cnfStyle w:val="000000100000" w:firstRow="0" w:lastRow="0" w:firstColumn="0" w:lastColumn="0" w:oddVBand="0" w:evenVBand="0" w:oddHBand="1" w:evenHBand="0" w:firstRowFirstColumn="0" w:firstRowLastColumn="0" w:lastRowFirstColumn="0" w:lastRowLastColumn="0"/>
            </w:pPr>
            <w:r w:rsidRPr="00602F97">
              <w:t>Detection range 01 – 10cm</w:t>
            </w:r>
          </w:p>
          <w:p w14:paraId="41CEFEBD" w14:textId="77777777" w:rsidR="00D1274B" w:rsidRPr="00602F97" w:rsidRDefault="00D1274B" w:rsidP="00D1274B">
            <w:pPr>
              <w:pStyle w:val="ListParagraph"/>
              <w:widowControl/>
              <w:numPr>
                <w:ilvl w:val="0"/>
                <w:numId w:val="37"/>
              </w:numPr>
              <w:tabs>
                <w:tab w:val="left" w:pos="851"/>
              </w:tabs>
              <w:spacing w:before="0" w:after="40"/>
              <w:jc w:val="both"/>
              <w:outlineLvl w:val="9"/>
              <w:cnfStyle w:val="000000100000" w:firstRow="0" w:lastRow="0" w:firstColumn="0" w:lastColumn="0" w:oddVBand="0" w:evenVBand="0" w:oddHBand="1" w:evenHBand="0" w:firstRowFirstColumn="0" w:firstRowLastColumn="0" w:lastRowFirstColumn="0" w:lastRowLastColumn="0"/>
            </w:pPr>
            <w:r w:rsidRPr="00602F97">
              <w:t>Twin LED indicators for sensor standby or  approached</w:t>
            </w:r>
          </w:p>
          <w:p w14:paraId="3D0F75CC" w14:textId="77777777" w:rsidR="00D1274B" w:rsidRPr="00602F97" w:rsidRDefault="00D1274B" w:rsidP="00D1274B">
            <w:pPr>
              <w:pStyle w:val="ListParagraph"/>
              <w:widowControl/>
              <w:numPr>
                <w:ilvl w:val="0"/>
                <w:numId w:val="37"/>
              </w:numPr>
              <w:tabs>
                <w:tab w:val="left" w:pos="851"/>
              </w:tabs>
              <w:spacing w:before="0" w:after="40"/>
              <w:jc w:val="both"/>
              <w:outlineLvl w:val="9"/>
              <w:cnfStyle w:val="000000100000" w:firstRow="0" w:lastRow="0" w:firstColumn="0" w:lastColumn="0" w:oddVBand="0" w:evenVBand="0" w:oddHBand="1" w:evenHBand="0" w:firstRowFirstColumn="0" w:firstRowLastColumn="0" w:lastRowFirstColumn="0" w:lastRowLastColumn="0"/>
            </w:pPr>
            <w:r w:rsidRPr="00602F97">
              <w:t>PT-500: 115mm (L) x 70(W)x 35mm (D)</w:t>
            </w:r>
          </w:p>
          <w:p w14:paraId="1526E47C" w14:textId="77777777" w:rsidR="00D1274B" w:rsidRPr="00602F97" w:rsidRDefault="00D1274B" w:rsidP="00D1274B">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Operational temperature -20 degrees – 55 degrees</w:t>
            </w:r>
          </w:p>
        </w:tc>
      </w:tr>
      <w:tr w:rsidR="00D1274B" w:rsidRPr="00602F97" w14:paraId="329156E1" w14:textId="77777777" w:rsidTr="00D1274B">
        <w:tc>
          <w:tcPr>
            <w:cnfStyle w:val="001000000000" w:firstRow="0" w:lastRow="0" w:firstColumn="1" w:lastColumn="0" w:oddVBand="0" w:evenVBand="0" w:oddHBand="0" w:evenHBand="0" w:firstRowFirstColumn="0" w:firstRowLastColumn="0" w:lastRowFirstColumn="0" w:lastRowLastColumn="0"/>
            <w:tcW w:w="534" w:type="dxa"/>
          </w:tcPr>
          <w:p w14:paraId="098C4107" w14:textId="77777777" w:rsidR="00D1274B" w:rsidRPr="00602F97" w:rsidRDefault="00D1274B" w:rsidP="008A78E2">
            <w:pPr>
              <w:jc w:val="both"/>
            </w:pPr>
            <w:r w:rsidRPr="00602F97">
              <w:t>08</w:t>
            </w:r>
          </w:p>
        </w:tc>
        <w:tc>
          <w:tcPr>
            <w:tcW w:w="2409" w:type="dxa"/>
          </w:tcPr>
          <w:p w14:paraId="64A74D6F"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Door Sensor Contact</w:t>
            </w:r>
          </w:p>
        </w:tc>
        <w:tc>
          <w:tcPr>
            <w:tcW w:w="851" w:type="dxa"/>
          </w:tcPr>
          <w:p w14:paraId="01527564" w14:textId="77777777" w:rsidR="00D1274B" w:rsidRPr="00602F97" w:rsidDel="005B791B" w:rsidRDefault="00D1274B" w:rsidP="008A78E2">
            <w:pPr>
              <w:jc w:val="center"/>
              <w:cnfStyle w:val="000000000000" w:firstRow="0" w:lastRow="0" w:firstColumn="0" w:lastColumn="0" w:oddVBand="0" w:evenVBand="0" w:oddHBand="0" w:evenHBand="0" w:firstRowFirstColumn="0" w:firstRowLastColumn="0" w:lastRowFirstColumn="0" w:lastRowLastColumn="0"/>
            </w:pPr>
            <w:r w:rsidRPr="00602F97">
              <w:t>06</w:t>
            </w:r>
          </w:p>
        </w:tc>
        <w:tc>
          <w:tcPr>
            <w:tcW w:w="5812" w:type="dxa"/>
          </w:tcPr>
          <w:p w14:paraId="536E3D8A" w14:textId="77777777" w:rsidR="00D1274B" w:rsidRPr="00602F97" w:rsidRDefault="00D1274B" w:rsidP="00D1274B">
            <w:pPr>
              <w:pStyle w:val="ListParagraph"/>
              <w:widowControl/>
              <w:numPr>
                <w:ilvl w:val="0"/>
                <w:numId w:val="29"/>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602F97">
              <w:t>Must balance magnetic door contact.</w:t>
            </w:r>
          </w:p>
          <w:p w14:paraId="473BCA86" w14:textId="77777777" w:rsidR="00D1274B" w:rsidRPr="00602F97" w:rsidRDefault="00D1274B" w:rsidP="00D1274B">
            <w:pPr>
              <w:pStyle w:val="ListParagraph"/>
              <w:widowControl/>
              <w:numPr>
                <w:ilvl w:val="0"/>
                <w:numId w:val="29"/>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602F97">
              <w:t>Contact rating 250MA at 12V or 250MA at 24V.</w:t>
            </w:r>
          </w:p>
          <w:p w14:paraId="5BD5517E" w14:textId="77777777" w:rsidR="00D1274B" w:rsidRPr="00602F97" w:rsidRDefault="00D1274B" w:rsidP="00D1274B">
            <w:pPr>
              <w:pStyle w:val="ListParagraph"/>
              <w:widowControl/>
              <w:numPr>
                <w:ilvl w:val="0"/>
                <w:numId w:val="29"/>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602F97">
              <w:t>Indoor and outdoor use.</w:t>
            </w:r>
          </w:p>
          <w:p w14:paraId="21A42E4F" w14:textId="77777777" w:rsidR="00D1274B" w:rsidRPr="00602F97" w:rsidRDefault="00D1274B" w:rsidP="00D1274B">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t>Complete with all mounting accessories.</w:t>
            </w:r>
          </w:p>
        </w:tc>
      </w:tr>
      <w:tr w:rsidR="00D1274B" w:rsidRPr="00602F97" w14:paraId="01174B72" w14:textId="77777777" w:rsidTr="00D12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0CBEC8D6" w14:textId="77777777" w:rsidR="00D1274B" w:rsidRPr="00602F97" w:rsidRDefault="00D1274B" w:rsidP="008A78E2">
            <w:pPr>
              <w:jc w:val="both"/>
            </w:pPr>
            <w:r w:rsidRPr="00602F97">
              <w:t>09</w:t>
            </w:r>
          </w:p>
        </w:tc>
        <w:tc>
          <w:tcPr>
            <w:tcW w:w="2409" w:type="dxa"/>
          </w:tcPr>
          <w:p w14:paraId="0E2B7E15"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Components Power supply</w:t>
            </w:r>
          </w:p>
        </w:tc>
        <w:tc>
          <w:tcPr>
            <w:tcW w:w="851" w:type="dxa"/>
          </w:tcPr>
          <w:p w14:paraId="359091EB" w14:textId="77777777" w:rsidR="00D1274B" w:rsidRPr="00602F97"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02F97">
              <w:t>05</w:t>
            </w:r>
          </w:p>
        </w:tc>
        <w:tc>
          <w:tcPr>
            <w:tcW w:w="5812" w:type="dxa"/>
          </w:tcPr>
          <w:p w14:paraId="063AB73F" w14:textId="77777777" w:rsidR="00D1274B" w:rsidRPr="00602F97" w:rsidRDefault="00D1274B" w:rsidP="00D1274B">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602F97">
              <w:t>O\P 12V DC 6-8A</w:t>
            </w:r>
          </w:p>
          <w:p w14:paraId="15949B52" w14:textId="77777777" w:rsidR="00D1274B" w:rsidRPr="00602F97" w:rsidRDefault="00D1274B" w:rsidP="00D1274B">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602F97">
              <w:t>Din rail mount.</w:t>
            </w:r>
          </w:p>
        </w:tc>
      </w:tr>
      <w:tr w:rsidR="00D1274B" w:rsidRPr="00602F97" w14:paraId="501E534C" w14:textId="77777777" w:rsidTr="00D1274B">
        <w:tc>
          <w:tcPr>
            <w:cnfStyle w:val="001000000000" w:firstRow="0" w:lastRow="0" w:firstColumn="1" w:lastColumn="0" w:oddVBand="0" w:evenVBand="0" w:oddHBand="0" w:evenHBand="0" w:firstRowFirstColumn="0" w:firstRowLastColumn="0" w:lastRowFirstColumn="0" w:lastRowLastColumn="0"/>
            <w:tcW w:w="534" w:type="dxa"/>
          </w:tcPr>
          <w:p w14:paraId="75B5FFCB" w14:textId="77777777" w:rsidR="00D1274B" w:rsidRPr="00602F97" w:rsidRDefault="00D1274B" w:rsidP="008A78E2">
            <w:pPr>
              <w:jc w:val="both"/>
            </w:pPr>
            <w:r w:rsidRPr="00602F97">
              <w:t>10</w:t>
            </w:r>
          </w:p>
        </w:tc>
        <w:tc>
          <w:tcPr>
            <w:tcW w:w="2409" w:type="dxa"/>
          </w:tcPr>
          <w:p w14:paraId="62231577"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Battery</w:t>
            </w:r>
          </w:p>
        </w:tc>
        <w:tc>
          <w:tcPr>
            <w:tcW w:w="851" w:type="dxa"/>
          </w:tcPr>
          <w:p w14:paraId="76FB723C" w14:textId="77777777" w:rsidR="00D1274B" w:rsidRPr="00602F97" w:rsidRDefault="00D1274B" w:rsidP="008A78E2">
            <w:pPr>
              <w:jc w:val="center"/>
              <w:cnfStyle w:val="000000000000" w:firstRow="0" w:lastRow="0" w:firstColumn="0" w:lastColumn="0" w:oddVBand="0" w:evenVBand="0" w:oddHBand="0" w:evenHBand="0" w:firstRowFirstColumn="0" w:firstRowLastColumn="0" w:lastRowFirstColumn="0" w:lastRowLastColumn="0"/>
            </w:pPr>
            <w:r w:rsidRPr="00602F97">
              <w:t>05</w:t>
            </w:r>
          </w:p>
        </w:tc>
        <w:tc>
          <w:tcPr>
            <w:tcW w:w="5812" w:type="dxa"/>
          </w:tcPr>
          <w:p w14:paraId="275A593D" w14:textId="77777777" w:rsidR="00D1274B" w:rsidRPr="00602F97" w:rsidRDefault="00D1274B" w:rsidP="00D1274B">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602F97">
              <w:t>12V, 7.2A/hr</w:t>
            </w:r>
          </w:p>
        </w:tc>
      </w:tr>
      <w:tr w:rsidR="00D1274B" w:rsidRPr="00602F97" w14:paraId="59FBD7A1" w14:textId="77777777" w:rsidTr="00D12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366E7828" w14:textId="77777777" w:rsidR="00D1274B" w:rsidRPr="00602F97" w:rsidRDefault="00D1274B" w:rsidP="008A78E2">
            <w:pPr>
              <w:jc w:val="both"/>
            </w:pPr>
            <w:r w:rsidRPr="00602F97">
              <w:t>11</w:t>
            </w:r>
          </w:p>
        </w:tc>
        <w:tc>
          <w:tcPr>
            <w:tcW w:w="2409" w:type="dxa"/>
          </w:tcPr>
          <w:p w14:paraId="47045F70"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Mains Fail</w:t>
            </w:r>
          </w:p>
        </w:tc>
        <w:tc>
          <w:tcPr>
            <w:tcW w:w="851" w:type="dxa"/>
          </w:tcPr>
          <w:p w14:paraId="0DCE1B6A" w14:textId="77777777" w:rsidR="00D1274B" w:rsidRPr="00602F97"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02F97">
              <w:t>05</w:t>
            </w:r>
          </w:p>
        </w:tc>
        <w:tc>
          <w:tcPr>
            <w:tcW w:w="5812" w:type="dxa"/>
          </w:tcPr>
          <w:p w14:paraId="36FE6F2D" w14:textId="77777777" w:rsidR="00D1274B" w:rsidRPr="00602F97" w:rsidRDefault="00D1274B" w:rsidP="00D1274B">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602F97">
              <w:t>220V AC mains fail relay</w:t>
            </w:r>
          </w:p>
        </w:tc>
      </w:tr>
      <w:tr w:rsidR="00D1274B" w:rsidRPr="00602F97" w14:paraId="66AC99BB" w14:textId="77777777" w:rsidTr="00D1274B">
        <w:tc>
          <w:tcPr>
            <w:cnfStyle w:val="001000000000" w:firstRow="0" w:lastRow="0" w:firstColumn="1" w:lastColumn="0" w:oddVBand="0" w:evenVBand="0" w:oddHBand="0" w:evenHBand="0" w:firstRowFirstColumn="0" w:firstRowLastColumn="0" w:lastRowFirstColumn="0" w:lastRowLastColumn="0"/>
            <w:tcW w:w="534" w:type="dxa"/>
          </w:tcPr>
          <w:p w14:paraId="2D8C23DD" w14:textId="77777777" w:rsidR="00D1274B" w:rsidRPr="00602F97" w:rsidRDefault="00D1274B" w:rsidP="008A78E2">
            <w:pPr>
              <w:jc w:val="both"/>
            </w:pPr>
            <w:r w:rsidRPr="00602F97">
              <w:t>12</w:t>
            </w:r>
          </w:p>
        </w:tc>
        <w:tc>
          <w:tcPr>
            <w:tcW w:w="2409" w:type="dxa"/>
          </w:tcPr>
          <w:p w14:paraId="7448B018"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Tamper Switches</w:t>
            </w:r>
          </w:p>
        </w:tc>
        <w:tc>
          <w:tcPr>
            <w:tcW w:w="851" w:type="dxa"/>
          </w:tcPr>
          <w:p w14:paraId="23988E9E" w14:textId="77777777" w:rsidR="00D1274B" w:rsidRPr="00602F97" w:rsidRDefault="00D1274B" w:rsidP="008A78E2">
            <w:pPr>
              <w:jc w:val="center"/>
              <w:cnfStyle w:val="000000000000" w:firstRow="0" w:lastRow="0" w:firstColumn="0" w:lastColumn="0" w:oddVBand="0" w:evenVBand="0" w:oddHBand="0" w:evenHBand="0" w:firstRowFirstColumn="0" w:firstRowLastColumn="0" w:lastRowFirstColumn="0" w:lastRowLastColumn="0"/>
            </w:pPr>
            <w:r w:rsidRPr="00602F97">
              <w:t>05</w:t>
            </w:r>
          </w:p>
        </w:tc>
        <w:tc>
          <w:tcPr>
            <w:tcW w:w="5812" w:type="dxa"/>
          </w:tcPr>
          <w:p w14:paraId="2EA40DA7" w14:textId="77777777" w:rsidR="00D1274B" w:rsidRPr="00602F97" w:rsidRDefault="00D1274B" w:rsidP="00D1274B">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602F97">
              <w:t>Normal open/close tamper switch</w:t>
            </w:r>
          </w:p>
        </w:tc>
      </w:tr>
      <w:tr w:rsidR="00D1274B" w:rsidRPr="00602F97" w14:paraId="5D705313" w14:textId="77777777" w:rsidTr="00D1274B">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534" w:type="dxa"/>
          </w:tcPr>
          <w:p w14:paraId="06928184" w14:textId="77777777" w:rsidR="00D1274B" w:rsidRPr="00602F97" w:rsidRDefault="00D1274B" w:rsidP="008A78E2">
            <w:pPr>
              <w:jc w:val="both"/>
            </w:pPr>
            <w:r w:rsidRPr="00602F97">
              <w:t>13</w:t>
            </w:r>
          </w:p>
        </w:tc>
        <w:tc>
          <w:tcPr>
            <w:tcW w:w="2409" w:type="dxa"/>
          </w:tcPr>
          <w:p w14:paraId="3D7F4B9E"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Metallic steel Conduit</w:t>
            </w:r>
          </w:p>
        </w:tc>
        <w:tc>
          <w:tcPr>
            <w:tcW w:w="851" w:type="dxa"/>
          </w:tcPr>
          <w:p w14:paraId="5784BBBF" w14:textId="77777777" w:rsidR="00D1274B" w:rsidRPr="00602F97" w:rsidRDefault="00D1274B" w:rsidP="008A78E2">
            <w:pPr>
              <w:jc w:val="center"/>
              <w:cnfStyle w:val="000000100000" w:firstRow="0" w:lastRow="0" w:firstColumn="0" w:lastColumn="0" w:oddVBand="0" w:evenVBand="0" w:oddHBand="1" w:evenHBand="0" w:firstRowFirstColumn="0" w:firstRowLastColumn="0" w:lastRowFirstColumn="0" w:lastRowLastColumn="0"/>
            </w:pPr>
            <w:r>
              <w:t>130m</w:t>
            </w:r>
          </w:p>
        </w:tc>
        <w:tc>
          <w:tcPr>
            <w:tcW w:w="5812" w:type="dxa"/>
          </w:tcPr>
          <w:p w14:paraId="1A2375F1" w14:textId="77777777" w:rsidR="00D1274B" w:rsidRPr="00602F97" w:rsidRDefault="00D1274B" w:rsidP="00D1274B">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25mm Steel Bosal Conduit with all accessories</w:t>
            </w:r>
          </w:p>
        </w:tc>
      </w:tr>
      <w:tr w:rsidR="00D1274B" w:rsidRPr="00602F97" w14:paraId="716B264E" w14:textId="77777777" w:rsidTr="00D1274B">
        <w:tc>
          <w:tcPr>
            <w:cnfStyle w:val="001000000000" w:firstRow="0" w:lastRow="0" w:firstColumn="1" w:lastColumn="0" w:oddVBand="0" w:evenVBand="0" w:oddHBand="0" w:evenHBand="0" w:firstRowFirstColumn="0" w:firstRowLastColumn="0" w:lastRowFirstColumn="0" w:lastRowLastColumn="0"/>
            <w:tcW w:w="534" w:type="dxa"/>
          </w:tcPr>
          <w:p w14:paraId="392FE668" w14:textId="77777777" w:rsidR="00D1274B" w:rsidRPr="00602F97" w:rsidRDefault="00D1274B" w:rsidP="008A78E2">
            <w:pPr>
              <w:jc w:val="both"/>
            </w:pPr>
            <w:r w:rsidRPr="00602F97">
              <w:lastRenderedPageBreak/>
              <w:t>14</w:t>
            </w:r>
          </w:p>
        </w:tc>
        <w:tc>
          <w:tcPr>
            <w:tcW w:w="2409" w:type="dxa"/>
          </w:tcPr>
          <w:p w14:paraId="7DA6E9D6"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CAT6 Communication cable</w:t>
            </w:r>
          </w:p>
        </w:tc>
        <w:tc>
          <w:tcPr>
            <w:tcW w:w="851" w:type="dxa"/>
          </w:tcPr>
          <w:p w14:paraId="0765B094" w14:textId="77777777" w:rsidR="00D1274B" w:rsidRPr="00602F97" w:rsidRDefault="00D1274B" w:rsidP="008A78E2">
            <w:pPr>
              <w:jc w:val="center"/>
              <w:cnfStyle w:val="000000000000" w:firstRow="0" w:lastRow="0" w:firstColumn="0" w:lastColumn="0" w:oddVBand="0" w:evenVBand="0" w:oddHBand="0" w:evenHBand="0" w:firstRowFirstColumn="0" w:firstRowLastColumn="0" w:lastRowFirstColumn="0" w:lastRowLastColumn="0"/>
            </w:pPr>
            <w:r>
              <w:t>100m</w:t>
            </w:r>
          </w:p>
        </w:tc>
        <w:tc>
          <w:tcPr>
            <w:tcW w:w="5812" w:type="dxa"/>
          </w:tcPr>
          <w:p w14:paraId="6333DEBA" w14:textId="77777777" w:rsidR="00D1274B" w:rsidRPr="00602F97" w:rsidRDefault="00D1274B" w:rsidP="00D1274B">
            <w:pPr>
              <w:pStyle w:val="ListParagraph"/>
              <w:widowControl/>
              <w:numPr>
                <w:ilvl w:val="0"/>
                <w:numId w:val="32"/>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t xml:space="preserve">Blue Cat 6 Cable </w:t>
            </w:r>
          </w:p>
          <w:p w14:paraId="57F471EA" w14:textId="77777777" w:rsidR="00D1274B" w:rsidRPr="00602F97" w:rsidRDefault="00D1274B" w:rsidP="00D1274B">
            <w:pPr>
              <w:pStyle w:val="ListParagraph"/>
              <w:widowControl/>
              <w:numPr>
                <w:ilvl w:val="0"/>
                <w:numId w:val="32"/>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t>RJ45 connector - Blue</w:t>
            </w:r>
          </w:p>
          <w:p w14:paraId="57C310DF" w14:textId="77777777" w:rsidR="00D1274B" w:rsidRPr="00602F97" w:rsidRDefault="00D1274B" w:rsidP="00D1274B">
            <w:pPr>
              <w:pStyle w:val="ListParagraph"/>
              <w:widowControl/>
              <w:numPr>
                <w:ilvl w:val="0"/>
                <w:numId w:val="32"/>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t>For access control</w:t>
            </w:r>
          </w:p>
        </w:tc>
      </w:tr>
      <w:tr w:rsidR="00D1274B" w:rsidRPr="00602F97" w14:paraId="59FEECE4" w14:textId="77777777" w:rsidTr="00D12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left w:val="single" w:sz="4" w:space="0" w:color="auto"/>
              <w:bottom w:val="single" w:sz="4" w:space="0" w:color="auto"/>
            </w:tcBorders>
          </w:tcPr>
          <w:p w14:paraId="36A982BC" w14:textId="77777777" w:rsidR="00D1274B" w:rsidRPr="00602F97" w:rsidRDefault="00D1274B" w:rsidP="008A78E2">
            <w:pPr>
              <w:jc w:val="both"/>
            </w:pPr>
            <w:r w:rsidRPr="00602F97">
              <w:t>15</w:t>
            </w:r>
          </w:p>
        </w:tc>
        <w:tc>
          <w:tcPr>
            <w:tcW w:w="2409" w:type="dxa"/>
          </w:tcPr>
          <w:p w14:paraId="20093EA4"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CAT6 Communications Cable</w:t>
            </w:r>
          </w:p>
        </w:tc>
        <w:tc>
          <w:tcPr>
            <w:tcW w:w="851" w:type="dxa"/>
          </w:tcPr>
          <w:p w14:paraId="1DB4D2FA" w14:textId="77777777" w:rsidR="00D1274B" w:rsidRPr="00602F97" w:rsidRDefault="00D1274B" w:rsidP="008A78E2">
            <w:pPr>
              <w:jc w:val="center"/>
              <w:cnfStyle w:val="000000100000" w:firstRow="0" w:lastRow="0" w:firstColumn="0" w:lastColumn="0" w:oddVBand="0" w:evenVBand="0" w:oddHBand="1" w:evenHBand="0" w:firstRowFirstColumn="0" w:firstRowLastColumn="0" w:lastRowFirstColumn="0" w:lastRowLastColumn="0"/>
            </w:pPr>
            <w:r>
              <w:t>400m</w:t>
            </w:r>
          </w:p>
        </w:tc>
        <w:tc>
          <w:tcPr>
            <w:tcW w:w="5812" w:type="dxa"/>
          </w:tcPr>
          <w:p w14:paraId="3D0E798B" w14:textId="77777777" w:rsidR="00D1274B" w:rsidRPr="00602F97" w:rsidRDefault="00D1274B" w:rsidP="00D1274B">
            <w:pPr>
              <w:pStyle w:val="ListParagraph"/>
              <w:widowControl/>
              <w:numPr>
                <w:ilvl w:val="0"/>
                <w:numId w:val="38"/>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Yellow CAT 6 Cable</w:t>
            </w:r>
          </w:p>
          <w:p w14:paraId="6F59903A" w14:textId="77777777" w:rsidR="00D1274B" w:rsidRPr="00602F97" w:rsidRDefault="00D1274B" w:rsidP="00D1274B">
            <w:pPr>
              <w:pStyle w:val="ListParagraph"/>
              <w:widowControl/>
              <w:numPr>
                <w:ilvl w:val="0"/>
                <w:numId w:val="38"/>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For Controllers</w:t>
            </w:r>
          </w:p>
        </w:tc>
      </w:tr>
      <w:tr w:rsidR="00D1274B" w:rsidRPr="00602F97" w14:paraId="30ED4BA1" w14:textId="77777777" w:rsidTr="00D1274B">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tcBorders>
          </w:tcPr>
          <w:p w14:paraId="23D2CF5B" w14:textId="77777777" w:rsidR="00D1274B" w:rsidRPr="00602F97" w:rsidRDefault="00D1274B" w:rsidP="008A78E2">
            <w:pPr>
              <w:jc w:val="both"/>
            </w:pPr>
            <w:r w:rsidRPr="00602F97">
              <w:t>16</w:t>
            </w:r>
          </w:p>
        </w:tc>
        <w:tc>
          <w:tcPr>
            <w:tcW w:w="2409" w:type="dxa"/>
            <w:tcBorders>
              <w:top w:val="single" w:sz="4" w:space="0" w:color="auto"/>
            </w:tcBorders>
          </w:tcPr>
          <w:p w14:paraId="69699871"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Mylar Pair Cable</w:t>
            </w:r>
          </w:p>
        </w:tc>
        <w:tc>
          <w:tcPr>
            <w:tcW w:w="851" w:type="dxa"/>
            <w:tcBorders>
              <w:top w:val="single" w:sz="4" w:space="0" w:color="auto"/>
            </w:tcBorders>
          </w:tcPr>
          <w:p w14:paraId="130A24B5" w14:textId="77777777" w:rsidR="00D1274B" w:rsidRPr="00602F97" w:rsidRDefault="00D1274B" w:rsidP="008A78E2">
            <w:pPr>
              <w:jc w:val="center"/>
              <w:cnfStyle w:val="000000000000" w:firstRow="0" w:lastRow="0" w:firstColumn="0" w:lastColumn="0" w:oddVBand="0" w:evenVBand="0" w:oddHBand="0" w:evenHBand="0" w:firstRowFirstColumn="0" w:firstRowLastColumn="0" w:lastRowFirstColumn="0" w:lastRowLastColumn="0"/>
            </w:pPr>
            <w:r>
              <w:t>210m</w:t>
            </w:r>
          </w:p>
        </w:tc>
        <w:tc>
          <w:tcPr>
            <w:tcW w:w="5812" w:type="dxa"/>
            <w:tcBorders>
              <w:top w:val="single" w:sz="4" w:space="0" w:color="auto"/>
            </w:tcBorders>
          </w:tcPr>
          <w:p w14:paraId="072EFEB0" w14:textId="77777777" w:rsidR="00D1274B" w:rsidRPr="00602F97" w:rsidRDefault="00D1274B" w:rsidP="00D1274B">
            <w:pPr>
              <w:pStyle w:val="ListParagraph"/>
              <w:widowControl/>
              <w:numPr>
                <w:ilvl w:val="0"/>
                <w:numId w:val="33"/>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t>3-Pair / 6-Core Cable</w:t>
            </w:r>
          </w:p>
        </w:tc>
      </w:tr>
      <w:tr w:rsidR="00D1274B" w:rsidRPr="00602F97" w14:paraId="1D4D88DA" w14:textId="77777777" w:rsidTr="00D12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tcBorders>
          </w:tcPr>
          <w:p w14:paraId="1A7B20FA" w14:textId="77777777" w:rsidR="00D1274B" w:rsidRPr="00602F97" w:rsidRDefault="00D1274B" w:rsidP="008A78E2">
            <w:pPr>
              <w:jc w:val="both"/>
            </w:pPr>
            <w:r w:rsidRPr="00602F97">
              <w:t>17</w:t>
            </w:r>
          </w:p>
        </w:tc>
        <w:tc>
          <w:tcPr>
            <w:tcW w:w="2409" w:type="dxa"/>
            <w:tcBorders>
              <w:top w:val="single" w:sz="4" w:space="0" w:color="auto"/>
            </w:tcBorders>
          </w:tcPr>
          <w:p w14:paraId="00ACE739"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HBUS Cabling</w:t>
            </w:r>
          </w:p>
        </w:tc>
        <w:tc>
          <w:tcPr>
            <w:tcW w:w="851" w:type="dxa"/>
            <w:tcBorders>
              <w:top w:val="single" w:sz="4" w:space="0" w:color="auto"/>
            </w:tcBorders>
          </w:tcPr>
          <w:p w14:paraId="042F255E" w14:textId="77777777" w:rsidR="00D1274B" w:rsidRPr="00602F97" w:rsidRDefault="00D1274B" w:rsidP="008A78E2">
            <w:pPr>
              <w:jc w:val="center"/>
              <w:cnfStyle w:val="000000100000" w:firstRow="0" w:lastRow="0" w:firstColumn="0" w:lastColumn="0" w:oddVBand="0" w:evenVBand="0" w:oddHBand="1" w:evenHBand="0" w:firstRowFirstColumn="0" w:firstRowLastColumn="0" w:lastRowFirstColumn="0" w:lastRowLastColumn="0"/>
            </w:pPr>
            <w:r>
              <w:t>220m</w:t>
            </w:r>
          </w:p>
        </w:tc>
        <w:tc>
          <w:tcPr>
            <w:tcW w:w="5812" w:type="dxa"/>
            <w:tcBorders>
              <w:top w:val="single" w:sz="4" w:space="0" w:color="auto"/>
            </w:tcBorders>
          </w:tcPr>
          <w:p w14:paraId="1FB92858" w14:textId="77777777" w:rsidR="00D1274B" w:rsidRPr="00602F97" w:rsidRDefault="00D1274B" w:rsidP="00D1274B">
            <w:pPr>
              <w:pStyle w:val="ListParagraph"/>
              <w:widowControl/>
              <w:numPr>
                <w:ilvl w:val="0"/>
                <w:numId w:val="33"/>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Gallagher Outdoor HBUS Cabling</w:t>
            </w:r>
          </w:p>
        </w:tc>
      </w:tr>
      <w:tr w:rsidR="00D1274B" w:rsidRPr="00602F97" w14:paraId="364DF8D0" w14:textId="77777777" w:rsidTr="00D1274B">
        <w:tc>
          <w:tcPr>
            <w:cnfStyle w:val="001000000000" w:firstRow="0" w:lastRow="0" w:firstColumn="1" w:lastColumn="0" w:oddVBand="0" w:evenVBand="0" w:oddHBand="0" w:evenHBand="0" w:firstRowFirstColumn="0" w:firstRowLastColumn="0" w:lastRowFirstColumn="0" w:lastRowLastColumn="0"/>
            <w:tcW w:w="534" w:type="dxa"/>
          </w:tcPr>
          <w:p w14:paraId="4287D552" w14:textId="77777777" w:rsidR="00D1274B" w:rsidRPr="00602F97" w:rsidRDefault="00D1274B" w:rsidP="008A78E2">
            <w:pPr>
              <w:jc w:val="both"/>
            </w:pPr>
            <w:r w:rsidRPr="00602F97">
              <w:t>18</w:t>
            </w:r>
          </w:p>
        </w:tc>
        <w:tc>
          <w:tcPr>
            <w:tcW w:w="2409" w:type="dxa"/>
          </w:tcPr>
          <w:p w14:paraId="700F7CDF"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Power cable</w:t>
            </w:r>
          </w:p>
        </w:tc>
        <w:tc>
          <w:tcPr>
            <w:tcW w:w="851" w:type="dxa"/>
          </w:tcPr>
          <w:p w14:paraId="1D366383" w14:textId="77777777" w:rsidR="00D1274B" w:rsidRPr="00602F97" w:rsidRDefault="00D1274B" w:rsidP="008A78E2">
            <w:pPr>
              <w:jc w:val="center"/>
              <w:cnfStyle w:val="000000000000" w:firstRow="0" w:lastRow="0" w:firstColumn="0" w:lastColumn="0" w:oddVBand="0" w:evenVBand="0" w:oddHBand="0" w:evenHBand="0" w:firstRowFirstColumn="0" w:firstRowLastColumn="0" w:lastRowFirstColumn="0" w:lastRowLastColumn="0"/>
            </w:pPr>
            <w:r>
              <w:t>00</w:t>
            </w:r>
          </w:p>
        </w:tc>
        <w:tc>
          <w:tcPr>
            <w:tcW w:w="5812" w:type="dxa"/>
          </w:tcPr>
          <w:p w14:paraId="4A944CAA" w14:textId="77777777" w:rsidR="00D1274B" w:rsidRPr="00602F97" w:rsidRDefault="00D1274B" w:rsidP="00D1274B">
            <w:pPr>
              <w:pStyle w:val="ListParagraph"/>
              <w:widowControl/>
              <w:numPr>
                <w:ilvl w:val="0"/>
                <w:numId w:val="32"/>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t>Cab tire</w:t>
            </w:r>
          </w:p>
        </w:tc>
      </w:tr>
    </w:tbl>
    <w:p w14:paraId="684F2258" w14:textId="77777777" w:rsidR="00D1274B" w:rsidRDefault="00D1274B" w:rsidP="00D1274B"/>
    <w:p w14:paraId="3EE5818E" w14:textId="77777777" w:rsidR="00D1274B" w:rsidRDefault="00D1274B" w:rsidP="00D1274B">
      <w:pPr>
        <w:pStyle w:val="Index5"/>
      </w:pPr>
      <w:r>
        <w:t>P1600</w:t>
      </w:r>
    </w:p>
    <w:tbl>
      <w:tblPr>
        <w:tblStyle w:val="LightList"/>
        <w:tblpPr w:leftFromText="180" w:rightFromText="180" w:vertAnchor="text" w:horzAnchor="margin" w:tblpX="74" w:tblpY="338"/>
        <w:tblW w:w="9606" w:type="dxa"/>
        <w:tblLayout w:type="fixed"/>
        <w:tblLook w:val="04A0" w:firstRow="1" w:lastRow="0" w:firstColumn="1" w:lastColumn="0" w:noHBand="0" w:noVBand="1"/>
      </w:tblPr>
      <w:tblGrid>
        <w:gridCol w:w="534"/>
        <w:gridCol w:w="2409"/>
        <w:gridCol w:w="851"/>
        <w:gridCol w:w="5812"/>
      </w:tblGrid>
      <w:tr w:rsidR="00D1274B" w:rsidRPr="00602F97" w14:paraId="394D2180" w14:textId="77777777" w:rsidTr="008A78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05A7FA88" w14:textId="77777777" w:rsidR="00D1274B" w:rsidRPr="00602F97" w:rsidRDefault="00D1274B" w:rsidP="008A78E2">
            <w:pPr>
              <w:jc w:val="both"/>
            </w:pPr>
          </w:p>
        </w:tc>
        <w:tc>
          <w:tcPr>
            <w:tcW w:w="2409" w:type="dxa"/>
          </w:tcPr>
          <w:p w14:paraId="1842F3FF" w14:textId="77777777" w:rsidR="00D1274B" w:rsidRPr="00602F97" w:rsidRDefault="00D1274B" w:rsidP="008A78E2">
            <w:pPr>
              <w:jc w:val="both"/>
              <w:cnfStyle w:val="100000000000" w:firstRow="1" w:lastRow="0" w:firstColumn="0" w:lastColumn="0" w:oddVBand="0" w:evenVBand="0" w:oddHBand="0" w:evenHBand="0" w:firstRowFirstColumn="0" w:firstRowLastColumn="0" w:lastRowFirstColumn="0" w:lastRowLastColumn="0"/>
            </w:pPr>
            <w:r w:rsidRPr="00602F97">
              <w:t>Material</w:t>
            </w:r>
          </w:p>
        </w:tc>
        <w:tc>
          <w:tcPr>
            <w:tcW w:w="851" w:type="dxa"/>
          </w:tcPr>
          <w:p w14:paraId="5B974724" w14:textId="77777777" w:rsidR="00D1274B" w:rsidRPr="00602F97" w:rsidRDefault="00D1274B" w:rsidP="008A78E2">
            <w:pPr>
              <w:jc w:val="center"/>
              <w:cnfStyle w:val="100000000000" w:firstRow="1" w:lastRow="0" w:firstColumn="0" w:lastColumn="0" w:oddVBand="0" w:evenVBand="0" w:oddHBand="0" w:evenHBand="0" w:firstRowFirstColumn="0" w:firstRowLastColumn="0" w:lastRowFirstColumn="0" w:lastRowLastColumn="0"/>
            </w:pPr>
            <w:r w:rsidRPr="00602F97">
              <w:t>Qty</w:t>
            </w:r>
          </w:p>
        </w:tc>
        <w:tc>
          <w:tcPr>
            <w:tcW w:w="5812" w:type="dxa"/>
          </w:tcPr>
          <w:p w14:paraId="5591112F" w14:textId="77777777" w:rsidR="00D1274B" w:rsidRPr="00602F97" w:rsidRDefault="00D1274B" w:rsidP="008A78E2">
            <w:pPr>
              <w:jc w:val="both"/>
              <w:cnfStyle w:val="100000000000" w:firstRow="1" w:lastRow="0" w:firstColumn="0" w:lastColumn="0" w:oddVBand="0" w:evenVBand="0" w:oddHBand="0" w:evenHBand="0" w:firstRowFirstColumn="0" w:firstRowLastColumn="0" w:lastRowFirstColumn="0" w:lastRowLastColumn="0"/>
            </w:pPr>
            <w:r w:rsidRPr="00602F97">
              <w:t xml:space="preserve">            Specification</w:t>
            </w:r>
          </w:p>
        </w:tc>
      </w:tr>
      <w:tr w:rsidR="00D1274B" w:rsidRPr="00602F97" w14:paraId="418C1B6C" w14:textId="77777777" w:rsidTr="008A78E2">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4" w:type="dxa"/>
          </w:tcPr>
          <w:p w14:paraId="5F0AF4C7" w14:textId="77777777" w:rsidR="00D1274B" w:rsidRPr="00602F97" w:rsidRDefault="00D1274B" w:rsidP="008A78E2">
            <w:pPr>
              <w:jc w:val="both"/>
            </w:pPr>
            <w:r w:rsidRPr="00602F97">
              <w:t>01</w:t>
            </w:r>
          </w:p>
        </w:tc>
        <w:tc>
          <w:tcPr>
            <w:tcW w:w="2409" w:type="dxa"/>
          </w:tcPr>
          <w:p w14:paraId="425D68DC"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Sigma Lite LCD Bio Finger Reader</w:t>
            </w:r>
          </w:p>
        </w:tc>
        <w:tc>
          <w:tcPr>
            <w:tcW w:w="851" w:type="dxa"/>
          </w:tcPr>
          <w:p w14:paraId="148C8F59" w14:textId="77777777" w:rsidR="00D1274B" w:rsidRPr="00602F97" w:rsidRDefault="00B47935" w:rsidP="008A78E2">
            <w:pPr>
              <w:jc w:val="center"/>
              <w:cnfStyle w:val="000000100000" w:firstRow="0" w:lastRow="0" w:firstColumn="0" w:lastColumn="0" w:oddVBand="0" w:evenVBand="0" w:oddHBand="1" w:evenHBand="0" w:firstRowFirstColumn="0" w:firstRowLastColumn="0" w:lastRowFirstColumn="0" w:lastRowLastColumn="0"/>
            </w:pPr>
            <w:r>
              <w:t>01</w:t>
            </w:r>
          </w:p>
        </w:tc>
        <w:tc>
          <w:tcPr>
            <w:tcW w:w="5812" w:type="dxa"/>
          </w:tcPr>
          <w:p w14:paraId="6F64117C" w14:textId="77777777" w:rsidR="00D1274B" w:rsidRPr="00602F97" w:rsidRDefault="00D1274B" w:rsidP="00D1274B">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Morpho reader with up to 500 users -</w:t>
            </w:r>
            <w:r w:rsidRPr="00602F97">
              <w:rPr>
                <w:b/>
                <w:bCs/>
                <w:color w:val="333333"/>
              </w:rPr>
              <w:t>SAF-SIGMA-L-PLUS</w:t>
            </w:r>
          </w:p>
          <w:p w14:paraId="6CFFBF2D" w14:textId="77777777" w:rsidR="00D1274B" w:rsidRPr="00602F97" w:rsidRDefault="00D1274B" w:rsidP="00D1274B">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 xml:space="preserve">26 bits </w:t>
            </w:r>
            <w:proofErr w:type="spellStart"/>
            <w:r w:rsidRPr="00602F97">
              <w:t>Wiegen</w:t>
            </w:r>
            <w:proofErr w:type="spellEnd"/>
            <w:r w:rsidRPr="00602F97">
              <w:t xml:space="preserve"> IN for external card reader</w:t>
            </w:r>
          </w:p>
          <w:p w14:paraId="2A560860" w14:textId="77777777" w:rsidR="00D1274B" w:rsidRPr="00602F97" w:rsidRDefault="00D1274B" w:rsidP="00D1274B">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Supplied via Gallagher SA</w:t>
            </w:r>
          </w:p>
        </w:tc>
      </w:tr>
      <w:tr w:rsidR="00D1274B" w:rsidRPr="00602F97" w14:paraId="6254C85D" w14:textId="77777777" w:rsidTr="008A78E2">
        <w:trPr>
          <w:trHeight w:val="828"/>
        </w:trPr>
        <w:tc>
          <w:tcPr>
            <w:cnfStyle w:val="001000000000" w:firstRow="0" w:lastRow="0" w:firstColumn="1" w:lastColumn="0" w:oddVBand="0" w:evenVBand="0" w:oddHBand="0" w:evenHBand="0" w:firstRowFirstColumn="0" w:firstRowLastColumn="0" w:lastRowFirstColumn="0" w:lastRowLastColumn="0"/>
            <w:tcW w:w="534" w:type="dxa"/>
          </w:tcPr>
          <w:p w14:paraId="3704E231" w14:textId="77777777" w:rsidR="00D1274B" w:rsidRPr="00602F97" w:rsidRDefault="00D1274B" w:rsidP="008A78E2">
            <w:pPr>
              <w:jc w:val="both"/>
            </w:pPr>
            <w:r w:rsidRPr="00602F97">
              <w:t>02</w:t>
            </w:r>
          </w:p>
        </w:tc>
        <w:tc>
          <w:tcPr>
            <w:tcW w:w="2409" w:type="dxa"/>
          </w:tcPr>
          <w:p w14:paraId="5166311D"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MA Sigma Extreme Finger Reader</w:t>
            </w:r>
          </w:p>
        </w:tc>
        <w:tc>
          <w:tcPr>
            <w:tcW w:w="851" w:type="dxa"/>
          </w:tcPr>
          <w:p w14:paraId="58771208" w14:textId="77777777" w:rsidR="00D1274B" w:rsidRPr="00602F97" w:rsidRDefault="00D1274B" w:rsidP="008A78E2">
            <w:pPr>
              <w:jc w:val="center"/>
              <w:cnfStyle w:val="000000000000" w:firstRow="0" w:lastRow="0" w:firstColumn="0" w:lastColumn="0" w:oddVBand="0" w:evenVBand="0" w:oddHBand="0" w:evenHBand="0" w:firstRowFirstColumn="0" w:firstRowLastColumn="0" w:lastRowFirstColumn="0" w:lastRowLastColumn="0"/>
            </w:pPr>
            <w:r w:rsidRPr="00602F97">
              <w:t>01</w:t>
            </w:r>
          </w:p>
        </w:tc>
        <w:tc>
          <w:tcPr>
            <w:tcW w:w="5812" w:type="dxa"/>
          </w:tcPr>
          <w:p w14:paraId="6AFB9758" w14:textId="77777777" w:rsidR="00D1274B" w:rsidRPr="00602F97" w:rsidRDefault="00D1274B" w:rsidP="00D1274B">
            <w:pPr>
              <w:pStyle w:val="ListParagraph"/>
              <w:widowControl/>
              <w:numPr>
                <w:ilvl w:val="0"/>
                <w:numId w:val="36"/>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t>Morpho reader with up to 10,000 users</w:t>
            </w:r>
          </w:p>
          <w:p w14:paraId="50E9EE06" w14:textId="77777777" w:rsidR="00D1274B" w:rsidRPr="00602F97" w:rsidRDefault="00D1274B" w:rsidP="00D1274B">
            <w:pPr>
              <w:pStyle w:val="ListParagraph"/>
              <w:widowControl/>
              <w:numPr>
                <w:ilvl w:val="0"/>
                <w:numId w:val="36"/>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t xml:space="preserve">26 bits </w:t>
            </w:r>
            <w:proofErr w:type="spellStart"/>
            <w:r w:rsidRPr="00602F97">
              <w:t>Wiegen</w:t>
            </w:r>
            <w:proofErr w:type="spellEnd"/>
            <w:r w:rsidRPr="00602F97">
              <w:t xml:space="preserve"> IN for external card reader</w:t>
            </w:r>
          </w:p>
          <w:p w14:paraId="395D3B1D" w14:textId="77777777" w:rsidR="00D1274B" w:rsidRPr="00602F97" w:rsidRDefault="00D1274B" w:rsidP="00D1274B">
            <w:pPr>
              <w:pStyle w:val="ListParagraph"/>
              <w:widowControl/>
              <w:numPr>
                <w:ilvl w:val="0"/>
                <w:numId w:val="36"/>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rPr>
                <w:bCs/>
                <w:color w:val="333333"/>
              </w:rPr>
              <w:t>Supplied via Gallagher SA</w:t>
            </w:r>
          </w:p>
          <w:p w14:paraId="48B1A6B2" w14:textId="77777777" w:rsidR="00D1274B" w:rsidRPr="00602F97" w:rsidRDefault="00D1274B" w:rsidP="008A78E2">
            <w:pPr>
              <w:pStyle w:val="ListParagraph"/>
              <w:jc w:val="both"/>
              <w:cnfStyle w:val="000000000000" w:firstRow="0" w:lastRow="0" w:firstColumn="0" w:lastColumn="0" w:oddVBand="0" w:evenVBand="0" w:oddHBand="0" w:evenHBand="0" w:firstRowFirstColumn="0" w:firstRowLastColumn="0" w:lastRowFirstColumn="0" w:lastRowLastColumn="0"/>
            </w:pPr>
          </w:p>
        </w:tc>
      </w:tr>
      <w:tr w:rsidR="00D1274B" w:rsidRPr="00602F97" w14:paraId="11F0D555"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69977F7C" w14:textId="77777777" w:rsidR="00D1274B" w:rsidRPr="00602F97" w:rsidRDefault="00D1274B" w:rsidP="008A78E2">
            <w:pPr>
              <w:jc w:val="both"/>
            </w:pPr>
            <w:r w:rsidRPr="00602F97">
              <w:t>03</w:t>
            </w:r>
          </w:p>
        </w:tc>
        <w:tc>
          <w:tcPr>
            <w:tcW w:w="2409" w:type="dxa"/>
          </w:tcPr>
          <w:p w14:paraId="7402A0DE"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Gallagher URI</w:t>
            </w:r>
          </w:p>
        </w:tc>
        <w:tc>
          <w:tcPr>
            <w:tcW w:w="851" w:type="dxa"/>
          </w:tcPr>
          <w:p w14:paraId="23E26946" w14:textId="77777777" w:rsidR="00D1274B" w:rsidRPr="00602F97"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02F97">
              <w:t>03</w:t>
            </w:r>
          </w:p>
        </w:tc>
        <w:tc>
          <w:tcPr>
            <w:tcW w:w="5812" w:type="dxa"/>
          </w:tcPr>
          <w:p w14:paraId="3FED6963" w14:textId="77777777" w:rsidR="00D1274B" w:rsidRPr="00602F97" w:rsidRDefault="00D1274B" w:rsidP="00D1274B">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 xml:space="preserve">HBUS Universal Reader Module – </w:t>
            </w:r>
            <w:proofErr w:type="spellStart"/>
            <w:r w:rsidRPr="00602F97">
              <w:t>Wiegend</w:t>
            </w:r>
            <w:proofErr w:type="spellEnd"/>
          </w:p>
        </w:tc>
      </w:tr>
      <w:tr w:rsidR="00D1274B" w:rsidRPr="00602F97" w14:paraId="42681436"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5F34D39A" w14:textId="77777777" w:rsidR="00D1274B" w:rsidRPr="00602F97" w:rsidRDefault="00D1274B" w:rsidP="008A78E2">
            <w:pPr>
              <w:jc w:val="both"/>
            </w:pPr>
            <w:r w:rsidRPr="00602F97">
              <w:t>04</w:t>
            </w:r>
          </w:p>
        </w:tc>
        <w:tc>
          <w:tcPr>
            <w:tcW w:w="2409" w:type="dxa"/>
          </w:tcPr>
          <w:p w14:paraId="08A69DDB"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Mag Lock</w:t>
            </w:r>
          </w:p>
        </w:tc>
        <w:tc>
          <w:tcPr>
            <w:tcW w:w="851" w:type="dxa"/>
          </w:tcPr>
          <w:p w14:paraId="7B02850A" w14:textId="77777777" w:rsidR="00D1274B" w:rsidRPr="00602F97" w:rsidDel="005B791B" w:rsidRDefault="00D1274B" w:rsidP="008A78E2">
            <w:pPr>
              <w:jc w:val="center"/>
              <w:cnfStyle w:val="000000000000" w:firstRow="0" w:lastRow="0" w:firstColumn="0" w:lastColumn="0" w:oddVBand="0" w:evenVBand="0" w:oddHBand="0" w:evenHBand="0" w:firstRowFirstColumn="0" w:firstRowLastColumn="0" w:lastRowFirstColumn="0" w:lastRowLastColumn="0"/>
            </w:pPr>
            <w:r w:rsidRPr="00602F97">
              <w:t>03</w:t>
            </w:r>
          </w:p>
        </w:tc>
        <w:tc>
          <w:tcPr>
            <w:tcW w:w="5812" w:type="dxa"/>
          </w:tcPr>
          <w:p w14:paraId="2AB6D076" w14:textId="77777777" w:rsidR="00D1274B" w:rsidRPr="00602F97" w:rsidRDefault="00D1274B" w:rsidP="00D1274B">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t>300 KG Mag lock complete with all mounting accessories.</w:t>
            </w:r>
          </w:p>
        </w:tc>
      </w:tr>
      <w:tr w:rsidR="00D1274B" w:rsidRPr="00602F97" w14:paraId="2BED87DE"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DDC3130" w14:textId="77777777" w:rsidR="00D1274B" w:rsidRPr="00602F97" w:rsidRDefault="00D1274B" w:rsidP="008A78E2">
            <w:pPr>
              <w:jc w:val="both"/>
            </w:pPr>
            <w:r w:rsidRPr="00602F97">
              <w:t>05</w:t>
            </w:r>
          </w:p>
        </w:tc>
        <w:tc>
          <w:tcPr>
            <w:tcW w:w="2409" w:type="dxa"/>
          </w:tcPr>
          <w:p w14:paraId="7357C28B"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Break Glass Units</w:t>
            </w:r>
          </w:p>
        </w:tc>
        <w:tc>
          <w:tcPr>
            <w:tcW w:w="851" w:type="dxa"/>
          </w:tcPr>
          <w:p w14:paraId="08CF52F9" w14:textId="77777777" w:rsidR="00D1274B" w:rsidRPr="00602F97"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02F97">
              <w:t>03</w:t>
            </w:r>
          </w:p>
        </w:tc>
        <w:tc>
          <w:tcPr>
            <w:tcW w:w="5812" w:type="dxa"/>
          </w:tcPr>
          <w:p w14:paraId="14AED355" w14:textId="77777777" w:rsidR="00D1274B" w:rsidRPr="00602F97" w:rsidRDefault="00D1274B" w:rsidP="00D1274B">
            <w:pPr>
              <w:pStyle w:val="ListParagraph"/>
              <w:widowControl/>
              <w:numPr>
                <w:ilvl w:val="0"/>
                <w:numId w:val="35"/>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602F97">
              <w:t>Green resettable call point door release.</w:t>
            </w:r>
          </w:p>
          <w:p w14:paraId="11EE1230" w14:textId="77777777" w:rsidR="00D1274B" w:rsidRPr="00602F97" w:rsidRDefault="00D1274B" w:rsidP="00D1274B">
            <w:pPr>
              <w:pStyle w:val="ListParagraph"/>
              <w:widowControl/>
              <w:numPr>
                <w:ilvl w:val="0"/>
                <w:numId w:val="35"/>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602F97">
              <w:t>Green plastic size 3.4 x 3.4 x 2 (</w:t>
            </w:r>
            <w:proofErr w:type="spellStart"/>
            <w:r w:rsidRPr="00602F97">
              <w:t>LxWxH</w:t>
            </w:r>
            <w:proofErr w:type="spellEnd"/>
            <w:r w:rsidRPr="00602F97">
              <w:t>).</w:t>
            </w:r>
          </w:p>
          <w:p w14:paraId="753C78A7" w14:textId="77777777" w:rsidR="00D1274B" w:rsidRPr="00602F97" w:rsidRDefault="00D1274B" w:rsidP="00D1274B">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Frequency 45/65HZ</w:t>
            </w:r>
          </w:p>
        </w:tc>
      </w:tr>
      <w:tr w:rsidR="00D1274B" w:rsidRPr="00602F97" w14:paraId="1508222F"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52822A63" w14:textId="77777777" w:rsidR="00D1274B" w:rsidRPr="00602F97" w:rsidRDefault="00D1274B" w:rsidP="008A78E2">
            <w:pPr>
              <w:jc w:val="both"/>
            </w:pPr>
            <w:r w:rsidRPr="00602F97">
              <w:t>06</w:t>
            </w:r>
          </w:p>
        </w:tc>
        <w:tc>
          <w:tcPr>
            <w:tcW w:w="2409" w:type="dxa"/>
          </w:tcPr>
          <w:p w14:paraId="66A0F087"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No Touch</w:t>
            </w:r>
          </w:p>
        </w:tc>
        <w:tc>
          <w:tcPr>
            <w:tcW w:w="851" w:type="dxa"/>
          </w:tcPr>
          <w:p w14:paraId="47385FB5" w14:textId="77777777" w:rsidR="00D1274B" w:rsidRPr="00602F97" w:rsidRDefault="00D1274B" w:rsidP="008A78E2">
            <w:pPr>
              <w:jc w:val="center"/>
              <w:cnfStyle w:val="000000000000" w:firstRow="0" w:lastRow="0" w:firstColumn="0" w:lastColumn="0" w:oddVBand="0" w:evenVBand="0" w:oddHBand="0" w:evenHBand="0" w:firstRowFirstColumn="0" w:firstRowLastColumn="0" w:lastRowFirstColumn="0" w:lastRowLastColumn="0"/>
            </w:pPr>
            <w:r w:rsidRPr="00602F97">
              <w:t>03</w:t>
            </w:r>
          </w:p>
        </w:tc>
        <w:tc>
          <w:tcPr>
            <w:tcW w:w="5812" w:type="dxa"/>
          </w:tcPr>
          <w:p w14:paraId="58BC7579" w14:textId="77777777" w:rsidR="00D1274B" w:rsidRPr="00602F97" w:rsidRDefault="00D1274B" w:rsidP="00D1274B">
            <w:pPr>
              <w:pStyle w:val="ListParagraph"/>
              <w:widowControl/>
              <w:numPr>
                <w:ilvl w:val="0"/>
                <w:numId w:val="30"/>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602F97">
              <w:t>No Touch Exit button complete with all accessories</w:t>
            </w:r>
          </w:p>
          <w:p w14:paraId="50F3912D" w14:textId="77777777" w:rsidR="00D1274B" w:rsidRPr="00602F97" w:rsidRDefault="00D1274B" w:rsidP="00D1274B">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602F97">
              <w:t>IR sensor</w:t>
            </w:r>
          </w:p>
          <w:p w14:paraId="2B154C9B" w14:textId="77777777" w:rsidR="00D1274B" w:rsidRPr="00602F97" w:rsidRDefault="00D1274B" w:rsidP="00D1274B">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602F97">
              <w:t>Durable stainless steel</w:t>
            </w:r>
          </w:p>
          <w:p w14:paraId="6B28A74E" w14:textId="77777777" w:rsidR="00D1274B" w:rsidRPr="00602F97" w:rsidRDefault="00D1274B" w:rsidP="00D1274B">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602F97">
              <w:t>Detection range 01 – 10cm</w:t>
            </w:r>
          </w:p>
          <w:p w14:paraId="11A742BD" w14:textId="77777777" w:rsidR="00D1274B" w:rsidRPr="00602F97" w:rsidRDefault="00D1274B" w:rsidP="00D1274B">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602F97">
              <w:t>Twin LED indicators for sensor standby or  approached</w:t>
            </w:r>
          </w:p>
          <w:p w14:paraId="58B8199C" w14:textId="77777777" w:rsidR="00D1274B" w:rsidRPr="00602F97" w:rsidRDefault="00D1274B" w:rsidP="00D1274B">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602F97">
              <w:t>PT-500: 115mm (L) x 70(W)x 35mm (D)</w:t>
            </w:r>
          </w:p>
          <w:p w14:paraId="29BB646B" w14:textId="77777777" w:rsidR="00D1274B" w:rsidRPr="00602F97" w:rsidRDefault="00D1274B" w:rsidP="00D1274B">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t>Operational temperature -20 degrees – 55 degrees</w:t>
            </w:r>
          </w:p>
        </w:tc>
      </w:tr>
      <w:tr w:rsidR="00D1274B" w:rsidRPr="00602F97" w14:paraId="5A9D0B2F"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74141939" w14:textId="77777777" w:rsidR="00D1274B" w:rsidRPr="00602F97" w:rsidRDefault="00D1274B" w:rsidP="008A78E2">
            <w:pPr>
              <w:jc w:val="both"/>
            </w:pPr>
            <w:r w:rsidRPr="00602F97">
              <w:t>07</w:t>
            </w:r>
          </w:p>
        </w:tc>
        <w:tc>
          <w:tcPr>
            <w:tcW w:w="2409" w:type="dxa"/>
          </w:tcPr>
          <w:p w14:paraId="421889BB"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Door Sensor Contact</w:t>
            </w:r>
          </w:p>
        </w:tc>
        <w:tc>
          <w:tcPr>
            <w:tcW w:w="851" w:type="dxa"/>
          </w:tcPr>
          <w:p w14:paraId="4268A5AC" w14:textId="77777777" w:rsidR="00D1274B" w:rsidRPr="00602F97" w:rsidDel="005B791B"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02F97">
              <w:t>05</w:t>
            </w:r>
          </w:p>
        </w:tc>
        <w:tc>
          <w:tcPr>
            <w:tcW w:w="5812" w:type="dxa"/>
          </w:tcPr>
          <w:p w14:paraId="43A8900D" w14:textId="77777777" w:rsidR="00D1274B" w:rsidRPr="00602F97" w:rsidRDefault="00D1274B" w:rsidP="00D1274B">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602F97">
              <w:t>Must balance magnetic door contact.</w:t>
            </w:r>
          </w:p>
          <w:p w14:paraId="34AB1106" w14:textId="77777777" w:rsidR="00D1274B" w:rsidRPr="00602F97" w:rsidRDefault="00D1274B" w:rsidP="00D1274B">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602F97">
              <w:t>Contact rating 250MA at 12V or 250MA at 24V.</w:t>
            </w:r>
          </w:p>
          <w:p w14:paraId="21B8E5E7" w14:textId="77777777" w:rsidR="00D1274B" w:rsidRPr="00602F97" w:rsidRDefault="00D1274B" w:rsidP="00D1274B">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602F97">
              <w:t>Indoor and outdoor use.</w:t>
            </w:r>
          </w:p>
          <w:p w14:paraId="4D5896C6" w14:textId="77777777" w:rsidR="00D1274B" w:rsidRPr="00602F97" w:rsidRDefault="00D1274B" w:rsidP="00D1274B">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Complete with all mounting accessories.</w:t>
            </w:r>
          </w:p>
        </w:tc>
      </w:tr>
      <w:tr w:rsidR="00D1274B" w:rsidRPr="00602F97" w14:paraId="2297C5C7"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55C3016F" w14:textId="77777777" w:rsidR="00D1274B" w:rsidRPr="00602F97" w:rsidRDefault="00D1274B" w:rsidP="008A78E2">
            <w:pPr>
              <w:jc w:val="both"/>
            </w:pPr>
            <w:r w:rsidRPr="00602F97">
              <w:t>08</w:t>
            </w:r>
          </w:p>
        </w:tc>
        <w:tc>
          <w:tcPr>
            <w:tcW w:w="2409" w:type="dxa"/>
          </w:tcPr>
          <w:p w14:paraId="351AE6BA"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Components Power supply</w:t>
            </w:r>
          </w:p>
        </w:tc>
        <w:tc>
          <w:tcPr>
            <w:tcW w:w="851" w:type="dxa"/>
          </w:tcPr>
          <w:p w14:paraId="64123A85" w14:textId="77777777" w:rsidR="00D1274B" w:rsidRPr="00602F97" w:rsidRDefault="00D1274B" w:rsidP="008A78E2">
            <w:pPr>
              <w:jc w:val="center"/>
              <w:cnfStyle w:val="000000000000" w:firstRow="0" w:lastRow="0" w:firstColumn="0" w:lastColumn="0" w:oddVBand="0" w:evenVBand="0" w:oddHBand="0" w:evenHBand="0" w:firstRowFirstColumn="0" w:firstRowLastColumn="0" w:lastRowFirstColumn="0" w:lastRowLastColumn="0"/>
            </w:pPr>
            <w:r w:rsidRPr="00602F97">
              <w:t>03</w:t>
            </w:r>
          </w:p>
        </w:tc>
        <w:tc>
          <w:tcPr>
            <w:tcW w:w="5812" w:type="dxa"/>
          </w:tcPr>
          <w:p w14:paraId="2A5BEF10" w14:textId="77777777" w:rsidR="00D1274B" w:rsidRPr="00602F97" w:rsidRDefault="00D1274B" w:rsidP="00D1274B">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602F97">
              <w:t>O\P 12V DC 6-8A</w:t>
            </w:r>
          </w:p>
          <w:p w14:paraId="23EEFE20" w14:textId="77777777" w:rsidR="00D1274B" w:rsidRPr="00602F97" w:rsidRDefault="00D1274B" w:rsidP="00D1274B">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602F97">
              <w:t>Din rail mount.</w:t>
            </w:r>
          </w:p>
        </w:tc>
      </w:tr>
      <w:tr w:rsidR="00D1274B" w:rsidRPr="00602F97" w14:paraId="75E3C01A"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338B26F4" w14:textId="77777777" w:rsidR="00D1274B" w:rsidRPr="00602F97" w:rsidRDefault="00D1274B" w:rsidP="008A78E2">
            <w:pPr>
              <w:jc w:val="both"/>
            </w:pPr>
            <w:r w:rsidRPr="00602F97">
              <w:t>09</w:t>
            </w:r>
          </w:p>
        </w:tc>
        <w:tc>
          <w:tcPr>
            <w:tcW w:w="2409" w:type="dxa"/>
          </w:tcPr>
          <w:p w14:paraId="7C62394D"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Battery</w:t>
            </w:r>
          </w:p>
        </w:tc>
        <w:tc>
          <w:tcPr>
            <w:tcW w:w="851" w:type="dxa"/>
          </w:tcPr>
          <w:p w14:paraId="5F3D36EE" w14:textId="77777777" w:rsidR="00D1274B" w:rsidRPr="00602F97"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02F97">
              <w:t>03</w:t>
            </w:r>
          </w:p>
        </w:tc>
        <w:tc>
          <w:tcPr>
            <w:tcW w:w="5812" w:type="dxa"/>
          </w:tcPr>
          <w:p w14:paraId="4A714152" w14:textId="77777777" w:rsidR="00D1274B" w:rsidRPr="00602F97" w:rsidRDefault="00D1274B" w:rsidP="00D1274B">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602F97">
              <w:t>12V, 7.2A/hr</w:t>
            </w:r>
          </w:p>
        </w:tc>
      </w:tr>
      <w:tr w:rsidR="00D1274B" w:rsidRPr="00602F97" w14:paraId="199A01EA"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3D4D9311" w14:textId="77777777" w:rsidR="00D1274B" w:rsidRPr="00602F97" w:rsidRDefault="00D1274B" w:rsidP="008A78E2">
            <w:pPr>
              <w:jc w:val="both"/>
            </w:pPr>
            <w:r w:rsidRPr="00602F97">
              <w:t>10</w:t>
            </w:r>
          </w:p>
        </w:tc>
        <w:tc>
          <w:tcPr>
            <w:tcW w:w="2409" w:type="dxa"/>
          </w:tcPr>
          <w:p w14:paraId="640FC31F"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Mains Fail</w:t>
            </w:r>
          </w:p>
        </w:tc>
        <w:tc>
          <w:tcPr>
            <w:tcW w:w="851" w:type="dxa"/>
          </w:tcPr>
          <w:p w14:paraId="4BBD7532" w14:textId="77777777" w:rsidR="00D1274B" w:rsidRPr="00602F97" w:rsidRDefault="00D1274B" w:rsidP="008A78E2">
            <w:pPr>
              <w:jc w:val="center"/>
              <w:cnfStyle w:val="000000000000" w:firstRow="0" w:lastRow="0" w:firstColumn="0" w:lastColumn="0" w:oddVBand="0" w:evenVBand="0" w:oddHBand="0" w:evenHBand="0" w:firstRowFirstColumn="0" w:firstRowLastColumn="0" w:lastRowFirstColumn="0" w:lastRowLastColumn="0"/>
            </w:pPr>
            <w:r w:rsidRPr="00602F97">
              <w:t>03</w:t>
            </w:r>
          </w:p>
        </w:tc>
        <w:tc>
          <w:tcPr>
            <w:tcW w:w="5812" w:type="dxa"/>
          </w:tcPr>
          <w:p w14:paraId="3E45DF73" w14:textId="77777777" w:rsidR="00D1274B" w:rsidRPr="00602F97" w:rsidRDefault="00D1274B" w:rsidP="00D1274B">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602F97">
              <w:t>220V AC mains fail relay</w:t>
            </w:r>
          </w:p>
        </w:tc>
      </w:tr>
      <w:tr w:rsidR="00D1274B" w:rsidRPr="00602F97" w14:paraId="637396A0"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4483E42" w14:textId="77777777" w:rsidR="00D1274B" w:rsidRPr="00602F97" w:rsidRDefault="00D1274B" w:rsidP="008A78E2">
            <w:pPr>
              <w:jc w:val="both"/>
            </w:pPr>
            <w:r w:rsidRPr="00602F97">
              <w:t>11</w:t>
            </w:r>
          </w:p>
        </w:tc>
        <w:tc>
          <w:tcPr>
            <w:tcW w:w="2409" w:type="dxa"/>
          </w:tcPr>
          <w:p w14:paraId="2289320F"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Tamper Switches</w:t>
            </w:r>
          </w:p>
        </w:tc>
        <w:tc>
          <w:tcPr>
            <w:tcW w:w="851" w:type="dxa"/>
          </w:tcPr>
          <w:p w14:paraId="04523940" w14:textId="77777777" w:rsidR="00D1274B" w:rsidRPr="00602F97"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02F97">
              <w:t>03</w:t>
            </w:r>
          </w:p>
        </w:tc>
        <w:tc>
          <w:tcPr>
            <w:tcW w:w="5812" w:type="dxa"/>
          </w:tcPr>
          <w:p w14:paraId="616B10E2" w14:textId="77777777" w:rsidR="00D1274B" w:rsidRPr="00602F97" w:rsidRDefault="00D1274B" w:rsidP="00D1274B">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602F97">
              <w:t>Normal open/close tamper switch</w:t>
            </w:r>
          </w:p>
        </w:tc>
      </w:tr>
      <w:tr w:rsidR="00D1274B" w:rsidRPr="00602F97" w14:paraId="4C3F04C8"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646660DF" w14:textId="77777777" w:rsidR="00D1274B" w:rsidRPr="00602F97" w:rsidRDefault="00D1274B" w:rsidP="008A78E2">
            <w:pPr>
              <w:jc w:val="both"/>
            </w:pPr>
            <w:r w:rsidRPr="00602F97">
              <w:t>12</w:t>
            </w:r>
          </w:p>
        </w:tc>
        <w:tc>
          <w:tcPr>
            <w:tcW w:w="2409" w:type="dxa"/>
          </w:tcPr>
          <w:p w14:paraId="469F48AB"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Components Box</w:t>
            </w:r>
          </w:p>
        </w:tc>
        <w:tc>
          <w:tcPr>
            <w:tcW w:w="851" w:type="dxa"/>
          </w:tcPr>
          <w:p w14:paraId="67B3930C" w14:textId="77777777" w:rsidR="00D1274B" w:rsidRPr="00602F97" w:rsidRDefault="00D1274B" w:rsidP="008A78E2">
            <w:pPr>
              <w:jc w:val="center"/>
              <w:cnfStyle w:val="000000000000" w:firstRow="0" w:lastRow="0" w:firstColumn="0" w:lastColumn="0" w:oddVBand="0" w:evenVBand="0" w:oddHBand="0" w:evenHBand="0" w:firstRowFirstColumn="0" w:firstRowLastColumn="0" w:lastRowFirstColumn="0" w:lastRowLastColumn="0"/>
            </w:pPr>
            <w:r w:rsidRPr="00602F97">
              <w:t>02</w:t>
            </w:r>
          </w:p>
        </w:tc>
        <w:tc>
          <w:tcPr>
            <w:tcW w:w="5812" w:type="dxa"/>
          </w:tcPr>
          <w:p w14:paraId="6F1D25C6" w14:textId="77777777" w:rsidR="00D1274B" w:rsidRPr="00602F97" w:rsidRDefault="00D1274B" w:rsidP="00D1274B">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602F97">
              <w:t>Marshalling Box</w:t>
            </w:r>
          </w:p>
        </w:tc>
      </w:tr>
      <w:tr w:rsidR="00D1274B" w:rsidRPr="00602F97" w14:paraId="5FB9A3A0"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8A73D35" w14:textId="77777777" w:rsidR="00D1274B" w:rsidRPr="00602F97" w:rsidRDefault="00D1274B" w:rsidP="008A78E2">
            <w:pPr>
              <w:jc w:val="both"/>
            </w:pPr>
            <w:r w:rsidRPr="00602F97">
              <w:t>13</w:t>
            </w:r>
          </w:p>
        </w:tc>
        <w:tc>
          <w:tcPr>
            <w:tcW w:w="2409" w:type="dxa"/>
          </w:tcPr>
          <w:p w14:paraId="32E3D7D9"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Override Key Switch</w:t>
            </w:r>
          </w:p>
        </w:tc>
        <w:tc>
          <w:tcPr>
            <w:tcW w:w="851" w:type="dxa"/>
          </w:tcPr>
          <w:p w14:paraId="69DC5F25" w14:textId="77777777" w:rsidR="00D1274B" w:rsidRPr="00602F97" w:rsidRDefault="00D1274B" w:rsidP="008A78E2">
            <w:pPr>
              <w:jc w:val="center"/>
              <w:cnfStyle w:val="000000100000" w:firstRow="0" w:lastRow="0" w:firstColumn="0" w:lastColumn="0" w:oddVBand="0" w:evenVBand="0" w:oddHBand="1" w:evenHBand="0" w:firstRowFirstColumn="0" w:firstRowLastColumn="0" w:lastRowFirstColumn="0" w:lastRowLastColumn="0"/>
            </w:pPr>
            <w:r w:rsidRPr="00602F97">
              <w:t>03</w:t>
            </w:r>
          </w:p>
        </w:tc>
        <w:tc>
          <w:tcPr>
            <w:tcW w:w="5812" w:type="dxa"/>
          </w:tcPr>
          <w:p w14:paraId="463AFAF0" w14:textId="77777777" w:rsidR="00D1274B" w:rsidRPr="00602F97" w:rsidRDefault="00D1274B" w:rsidP="00D1274B">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602F97">
              <w:t>Override Key Switch</w:t>
            </w:r>
          </w:p>
        </w:tc>
      </w:tr>
      <w:tr w:rsidR="00D1274B" w:rsidRPr="00602F97" w14:paraId="172B87A1"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6FC7142D" w14:textId="77777777" w:rsidR="00D1274B" w:rsidRPr="00602F97" w:rsidRDefault="00D1274B" w:rsidP="008A78E2">
            <w:pPr>
              <w:jc w:val="both"/>
            </w:pPr>
            <w:r w:rsidRPr="00602F97">
              <w:t>14</w:t>
            </w:r>
          </w:p>
        </w:tc>
        <w:tc>
          <w:tcPr>
            <w:tcW w:w="2409" w:type="dxa"/>
          </w:tcPr>
          <w:p w14:paraId="435E077F"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Metallic steel Conduit</w:t>
            </w:r>
          </w:p>
        </w:tc>
        <w:tc>
          <w:tcPr>
            <w:tcW w:w="851" w:type="dxa"/>
          </w:tcPr>
          <w:p w14:paraId="09526470" w14:textId="77777777" w:rsidR="00D1274B" w:rsidRPr="00602F97" w:rsidRDefault="00B47935" w:rsidP="008A78E2">
            <w:pPr>
              <w:jc w:val="center"/>
              <w:cnfStyle w:val="000000000000" w:firstRow="0" w:lastRow="0" w:firstColumn="0" w:lastColumn="0" w:oddVBand="0" w:evenVBand="0" w:oddHBand="0" w:evenHBand="0" w:firstRowFirstColumn="0" w:firstRowLastColumn="0" w:lastRowFirstColumn="0" w:lastRowLastColumn="0"/>
            </w:pPr>
            <w:r>
              <w:t>110m</w:t>
            </w:r>
          </w:p>
        </w:tc>
        <w:tc>
          <w:tcPr>
            <w:tcW w:w="5812" w:type="dxa"/>
          </w:tcPr>
          <w:p w14:paraId="38E3D33C" w14:textId="77777777" w:rsidR="00D1274B" w:rsidRPr="00602F97" w:rsidRDefault="00D1274B" w:rsidP="00D1274B">
            <w:pPr>
              <w:pStyle w:val="ListParagraph"/>
              <w:widowControl/>
              <w:numPr>
                <w:ilvl w:val="0"/>
                <w:numId w:val="32"/>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t>25mm Steel Bosal Conduit with all accessories</w:t>
            </w:r>
          </w:p>
        </w:tc>
      </w:tr>
      <w:tr w:rsidR="00D1274B" w:rsidRPr="00602F97" w14:paraId="525C141F"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7BFEF55D" w14:textId="77777777" w:rsidR="00D1274B" w:rsidRPr="00602F97" w:rsidRDefault="00D1274B" w:rsidP="008A78E2">
            <w:pPr>
              <w:jc w:val="both"/>
            </w:pPr>
            <w:r w:rsidRPr="00602F97">
              <w:lastRenderedPageBreak/>
              <w:t>15</w:t>
            </w:r>
          </w:p>
        </w:tc>
        <w:tc>
          <w:tcPr>
            <w:tcW w:w="2409" w:type="dxa"/>
          </w:tcPr>
          <w:p w14:paraId="7F17F4BB"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CAT6 Communication cable</w:t>
            </w:r>
          </w:p>
        </w:tc>
        <w:tc>
          <w:tcPr>
            <w:tcW w:w="851" w:type="dxa"/>
          </w:tcPr>
          <w:p w14:paraId="5514A531" w14:textId="77777777" w:rsidR="00D1274B" w:rsidRPr="00602F97" w:rsidRDefault="00B47935" w:rsidP="008A78E2">
            <w:pPr>
              <w:jc w:val="center"/>
              <w:cnfStyle w:val="000000100000" w:firstRow="0" w:lastRow="0" w:firstColumn="0" w:lastColumn="0" w:oddVBand="0" w:evenVBand="0" w:oddHBand="1" w:evenHBand="0" w:firstRowFirstColumn="0" w:firstRowLastColumn="0" w:lastRowFirstColumn="0" w:lastRowLastColumn="0"/>
            </w:pPr>
            <w:r>
              <w:t>300m</w:t>
            </w:r>
          </w:p>
        </w:tc>
        <w:tc>
          <w:tcPr>
            <w:tcW w:w="5812" w:type="dxa"/>
          </w:tcPr>
          <w:p w14:paraId="14121B00" w14:textId="77777777" w:rsidR="00D1274B" w:rsidRPr="00602F97" w:rsidRDefault="00D1274B" w:rsidP="00D1274B">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 xml:space="preserve">Blue Cat 6 Cable </w:t>
            </w:r>
          </w:p>
          <w:p w14:paraId="15A28C72" w14:textId="77777777" w:rsidR="00D1274B" w:rsidRPr="00602F97" w:rsidRDefault="00D1274B" w:rsidP="00D1274B">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RJ45 connector - Blue</w:t>
            </w:r>
          </w:p>
          <w:p w14:paraId="17F2A2CB" w14:textId="77777777" w:rsidR="00D1274B" w:rsidRPr="00602F97" w:rsidRDefault="00D1274B" w:rsidP="00D1274B">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For access control</w:t>
            </w:r>
          </w:p>
        </w:tc>
      </w:tr>
      <w:tr w:rsidR="00D1274B" w:rsidRPr="00602F97" w14:paraId="72033D43" w14:textId="77777777" w:rsidTr="008A78E2">
        <w:trPr>
          <w:trHeight w:val="635"/>
        </w:trPr>
        <w:tc>
          <w:tcPr>
            <w:cnfStyle w:val="001000000000" w:firstRow="0" w:lastRow="0" w:firstColumn="1" w:lastColumn="0" w:oddVBand="0" w:evenVBand="0" w:oddHBand="0" w:evenHBand="0" w:firstRowFirstColumn="0" w:firstRowLastColumn="0" w:lastRowFirstColumn="0" w:lastRowLastColumn="0"/>
            <w:tcW w:w="534" w:type="dxa"/>
          </w:tcPr>
          <w:p w14:paraId="317CC2F4" w14:textId="77777777" w:rsidR="00D1274B" w:rsidRPr="00602F97" w:rsidRDefault="00D1274B" w:rsidP="008A78E2">
            <w:pPr>
              <w:jc w:val="both"/>
            </w:pPr>
            <w:r w:rsidRPr="00602F97">
              <w:t>16</w:t>
            </w:r>
          </w:p>
        </w:tc>
        <w:tc>
          <w:tcPr>
            <w:tcW w:w="2409" w:type="dxa"/>
          </w:tcPr>
          <w:p w14:paraId="1A4FCE61"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CAT6 Communications Cable</w:t>
            </w:r>
          </w:p>
        </w:tc>
        <w:tc>
          <w:tcPr>
            <w:tcW w:w="851" w:type="dxa"/>
          </w:tcPr>
          <w:p w14:paraId="02AD1A83" w14:textId="77777777" w:rsidR="00D1274B" w:rsidRPr="00602F97" w:rsidRDefault="00B47935" w:rsidP="008A78E2">
            <w:pPr>
              <w:jc w:val="center"/>
              <w:cnfStyle w:val="000000000000" w:firstRow="0" w:lastRow="0" w:firstColumn="0" w:lastColumn="0" w:oddVBand="0" w:evenVBand="0" w:oddHBand="0" w:evenHBand="0" w:firstRowFirstColumn="0" w:firstRowLastColumn="0" w:lastRowFirstColumn="0" w:lastRowLastColumn="0"/>
            </w:pPr>
            <w:r>
              <w:t>300m</w:t>
            </w:r>
          </w:p>
        </w:tc>
        <w:tc>
          <w:tcPr>
            <w:tcW w:w="5812" w:type="dxa"/>
          </w:tcPr>
          <w:p w14:paraId="45DEBAB4" w14:textId="77777777" w:rsidR="00D1274B" w:rsidRPr="00602F97" w:rsidRDefault="00D1274B" w:rsidP="00D1274B">
            <w:pPr>
              <w:pStyle w:val="ListParagraph"/>
              <w:widowControl/>
              <w:numPr>
                <w:ilvl w:val="0"/>
                <w:numId w:val="38"/>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t>Yellow CAT 6 Cable</w:t>
            </w:r>
          </w:p>
          <w:p w14:paraId="0CAD5E31" w14:textId="77777777" w:rsidR="00D1274B" w:rsidRPr="00602F97" w:rsidRDefault="00D1274B" w:rsidP="00D1274B">
            <w:pPr>
              <w:pStyle w:val="ListParagraph"/>
              <w:widowControl/>
              <w:numPr>
                <w:ilvl w:val="0"/>
                <w:numId w:val="38"/>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t>For Controllers</w:t>
            </w:r>
          </w:p>
        </w:tc>
      </w:tr>
      <w:tr w:rsidR="00D1274B" w:rsidRPr="00602F97" w14:paraId="0FFCF563"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01522DC7" w14:textId="77777777" w:rsidR="00D1274B" w:rsidRPr="00602F97" w:rsidRDefault="00D1274B" w:rsidP="008A78E2">
            <w:pPr>
              <w:jc w:val="both"/>
            </w:pPr>
            <w:r w:rsidRPr="00602F97">
              <w:t>17</w:t>
            </w:r>
          </w:p>
        </w:tc>
        <w:tc>
          <w:tcPr>
            <w:tcW w:w="2409" w:type="dxa"/>
          </w:tcPr>
          <w:p w14:paraId="48B2D747"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Mylar Pair Cable</w:t>
            </w:r>
          </w:p>
        </w:tc>
        <w:tc>
          <w:tcPr>
            <w:tcW w:w="851" w:type="dxa"/>
          </w:tcPr>
          <w:p w14:paraId="0FF98A2D" w14:textId="77777777" w:rsidR="00D1274B" w:rsidRPr="00602F97" w:rsidRDefault="00B47935" w:rsidP="008A78E2">
            <w:pPr>
              <w:jc w:val="center"/>
              <w:cnfStyle w:val="000000100000" w:firstRow="0" w:lastRow="0" w:firstColumn="0" w:lastColumn="0" w:oddVBand="0" w:evenVBand="0" w:oddHBand="1" w:evenHBand="0" w:firstRowFirstColumn="0" w:firstRowLastColumn="0" w:lastRowFirstColumn="0" w:lastRowLastColumn="0"/>
            </w:pPr>
            <w:r>
              <w:t>150m</w:t>
            </w:r>
          </w:p>
        </w:tc>
        <w:tc>
          <w:tcPr>
            <w:tcW w:w="5812" w:type="dxa"/>
          </w:tcPr>
          <w:p w14:paraId="733694F2" w14:textId="77777777" w:rsidR="00D1274B" w:rsidRPr="00602F97" w:rsidRDefault="00D1274B" w:rsidP="00D1274B">
            <w:pPr>
              <w:pStyle w:val="ListParagraph"/>
              <w:widowControl/>
              <w:numPr>
                <w:ilvl w:val="0"/>
                <w:numId w:val="33"/>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3-Pair / 6-Core Cable</w:t>
            </w:r>
          </w:p>
        </w:tc>
      </w:tr>
      <w:tr w:rsidR="00D1274B" w:rsidRPr="00602F97" w14:paraId="71BA0189" w14:textId="77777777" w:rsidTr="008A78E2">
        <w:tc>
          <w:tcPr>
            <w:cnfStyle w:val="001000000000" w:firstRow="0" w:lastRow="0" w:firstColumn="1" w:lastColumn="0" w:oddVBand="0" w:evenVBand="0" w:oddHBand="0" w:evenHBand="0" w:firstRowFirstColumn="0" w:firstRowLastColumn="0" w:lastRowFirstColumn="0" w:lastRowLastColumn="0"/>
            <w:tcW w:w="534" w:type="dxa"/>
            <w:tcBorders>
              <w:left w:val="single" w:sz="4" w:space="0" w:color="auto"/>
              <w:bottom w:val="single" w:sz="4" w:space="0" w:color="auto"/>
            </w:tcBorders>
          </w:tcPr>
          <w:p w14:paraId="765E98F9" w14:textId="77777777" w:rsidR="00D1274B" w:rsidRPr="00602F97" w:rsidRDefault="00D1274B" w:rsidP="008A78E2">
            <w:pPr>
              <w:jc w:val="both"/>
            </w:pPr>
            <w:r w:rsidRPr="00602F97">
              <w:t>18</w:t>
            </w:r>
          </w:p>
        </w:tc>
        <w:tc>
          <w:tcPr>
            <w:tcW w:w="2409" w:type="dxa"/>
          </w:tcPr>
          <w:p w14:paraId="261F89A3" w14:textId="77777777" w:rsidR="00D1274B" w:rsidRPr="00602F97" w:rsidRDefault="00D1274B" w:rsidP="008A78E2">
            <w:pPr>
              <w:jc w:val="both"/>
              <w:cnfStyle w:val="000000000000" w:firstRow="0" w:lastRow="0" w:firstColumn="0" w:lastColumn="0" w:oddVBand="0" w:evenVBand="0" w:oddHBand="0" w:evenHBand="0" w:firstRowFirstColumn="0" w:firstRowLastColumn="0" w:lastRowFirstColumn="0" w:lastRowLastColumn="0"/>
              <w:rPr>
                <w:b/>
              </w:rPr>
            </w:pPr>
            <w:r w:rsidRPr="00602F97">
              <w:rPr>
                <w:b/>
              </w:rPr>
              <w:t>HBUS Cabling</w:t>
            </w:r>
          </w:p>
        </w:tc>
        <w:tc>
          <w:tcPr>
            <w:tcW w:w="851" w:type="dxa"/>
          </w:tcPr>
          <w:p w14:paraId="22EFEB63" w14:textId="77777777" w:rsidR="00D1274B" w:rsidRPr="00602F97" w:rsidRDefault="00B47935" w:rsidP="008A78E2">
            <w:pPr>
              <w:jc w:val="center"/>
              <w:cnfStyle w:val="000000000000" w:firstRow="0" w:lastRow="0" w:firstColumn="0" w:lastColumn="0" w:oddVBand="0" w:evenVBand="0" w:oddHBand="0" w:evenHBand="0" w:firstRowFirstColumn="0" w:firstRowLastColumn="0" w:lastRowFirstColumn="0" w:lastRowLastColumn="0"/>
            </w:pPr>
            <w:r>
              <w:t>200m</w:t>
            </w:r>
          </w:p>
        </w:tc>
        <w:tc>
          <w:tcPr>
            <w:tcW w:w="5812" w:type="dxa"/>
          </w:tcPr>
          <w:p w14:paraId="6925FF24" w14:textId="77777777" w:rsidR="00D1274B" w:rsidRPr="00602F97" w:rsidRDefault="00D1274B" w:rsidP="00D1274B">
            <w:pPr>
              <w:pStyle w:val="ListParagraph"/>
              <w:widowControl/>
              <w:numPr>
                <w:ilvl w:val="0"/>
                <w:numId w:val="33"/>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602F97">
              <w:t>Gallagher Outdoor HBUS Cabling</w:t>
            </w:r>
          </w:p>
        </w:tc>
      </w:tr>
      <w:tr w:rsidR="00D1274B" w:rsidRPr="00602F97" w14:paraId="39A6FA28"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tcBorders>
          </w:tcPr>
          <w:p w14:paraId="07D9CF79" w14:textId="77777777" w:rsidR="00D1274B" w:rsidRPr="00602F97" w:rsidRDefault="00D1274B" w:rsidP="008A78E2">
            <w:pPr>
              <w:jc w:val="both"/>
            </w:pPr>
            <w:r w:rsidRPr="00602F97">
              <w:t>19</w:t>
            </w:r>
          </w:p>
        </w:tc>
        <w:tc>
          <w:tcPr>
            <w:tcW w:w="2409" w:type="dxa"/>
            <w:tcBorders>
              <w:top w:val="single" w:sz="4" w:space="0" w:color="auto"/>
            </w:tcBorders>
          </w:tcPr>
          <w:p w14:paraId="49F8FB3F" w14:textId="77777777" w:rsidR="00D1274B" w:rsidRPr="00602F97" w:rsidRDefault="00D1274B" w:rsidP="008A78E2">
            <w:pPr>
              <w:jc w:val="both"/>
              <w:cnfStyle w:val="000000100000" w:firstRow="0" w:lastRow="0" w:firstColumn="0" w:lastColumn="0" w:oddVBand="0" w:evenVBand="0" w:oddHBand="1" w:evenHBand="0" w:firstRowFirstColumn="0" w:firstRowLastColumn="0" w:lastRowFirstColumn="0" w:lastRowLastColumn="0"/>
              <w:rPr>
                <w:b/>
              </w:rPr>
            </w:pPr>
            <w:r w:rsidRPr="00602F97">
              <w:rPr>
                <w:b/>
              </w:rPr>
              <w:t>Power cable</w:t>
            </w:r>
          </w:p>
        </w:tc>
        <w:tc>
          <w:tcPr>
            <w:tcW w:w="851" w:type="dxa"/>
            <w:tcBorders>
              <w:top w:val="single" w:sz="4" w:space="0" w:color="auto"/>
            </w:tcBorders>
          </w:tcPr>
          <w:p w14:paraId="6FCB72C1" w14:textId="77777777" w:rsidR="00D1274B" w:rsidRPr="00602F97" w:rsidRDefault="00B47935" w:rsidP="008A78E2">
            <w:pPr>
              <w:jc w:val="center"/>
              <w:cnfStyle w:val="000000100000" w:firstRow="0" w:lastRow="0" w:firstColumn="0" w:lastColumn="0" w:oddVBand="0" w:evenVBand="0" w:oddHBand="1" w:evenHBand="0" w:firstRowFirstColumn="0" w:firstRowLastColumn="0" w:lastRowFirstColumn="0" w:lastRowLastColumn="0"/>
            </w:pPr>
            <w:r>
              <w:t>00</w:t>
            </w:r>
          </w:p>
        </w:tc>
        <w:tc>
          <w:tcPr>
            <w:tcW w:w="5812" w:type="dxa"/>
            <w:tcBorders>
              <w:top w:val="single" w:sz="4" w:space="0" w:color="auto"/>
            </w:tcBorders>
          </w:tcPr>
          <w:p w14:paraId="6AFE5244" w14:textId="77777777" w:rsidR="00D1274B" w:rsidRPr="00602F97" w:rsidRDefault="00D1274B" w:rsidP="00D1274B">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602F97">
              <w:t>Cab tire</w:t>
            </w:r>
          </w:p>
        </w:tc>
      </w:tr>
    </w:tbl>
    <w:p w14:paraId="55D7A952" w14:textId="77777777" w:rsidR="00D1274B" w:rsidRDefault="00D1274B" w:rsidP="00D1274B"/>
    <w:p w14:paraId="4D8791FE" w14:textId="77777777" w:rsidR="008A78E2" w:rsidRDefault="008A78E2" w:rsidP="008A78E2">
      <w:pPr>
        <w:pStyle w:val="Index5"/>
      </w:pPr>
      <w:r>
        <w:t>V-I3</w:t>
      </w:r>
    </w:p>
    <w:tbl>
      <w:tblPr>
        <w:tblStyle w:val="LightList"/>
        <w:tblpPr w:leftFromText="180" w:rightFromText="180" w:vertAnchor="text" w:horzAnchor="margin" w:tblpX="74" w:tblpY="338"/>
        <w:tblW w:w="9606" w:type="dxa"/>
        <w:tblLayout w:type="fixed"/>
        <w:tblLook w:val="04A0" w:firstRow="1" w:lastRow="0" w:firstColumn="1" w:lastColumn="0" w:noHBand="0" w:noVBand="1"/>
      </w:tblPr>
      <w:tblGrid>
        <w:gridCol w:w="534"/>
        <w:gridCol w:w="2409"/>
        <w:gridCol w:w="851"/>
        <w:gridCol w:w="5812"/>
      </w:tblGrid>
      <w:tr w:rsidR="008A78E2" w:rsidRPr="00A04766" w14:paraId="4488595D" w14:textId="77777777" w:rsidTr="008A78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64F8A9FE" w14:textId="77777777" w:rsidR="008A78E2" w:rsidRPr="00A04766" w:rsidRDefault="008A78E2" w:rsidP="008A78E2">
            <w:pPr>
              <w:jc w:val="both"/>
            </w:pPr>
          </w:p>
        </w:tc>
        <w:tc>
          <w:tcPr>
            <w:tcW w:w="2409" w:type="dxa"/>
          </w:tcPr>
          <w:p w14:paraId="329E649E" w14:textId="77777777" w:rsidR="008A78E2" w:rsidRPr="00A04766" w:rsidRDefault="008A78E2" w:rsidP="008A78E2">
            <w:pPr>
              <w:jc w:val="both"/>
              <w:cnfStyle w:val="100000000000" w:firstRow="1" w:lastRow="0" w:firstColumn="0" w:lastColumn="0" w:oddVBand="0" w:evenVBand="0" w:oddHBand="0" w:evenHBand="0" w:firstRowFirstColumn="0" w:firstRowLastColumn="0" w:lastRowFirstColumn="0" w:lastRowLastColumn="0"/>
            </w:pPr>
            <w:r w:rsidRPr="00A04766">
              <w:t>Material</w:t>
            </w:r>
          </w:p>
        </w:tc>
        <w:tc>
          <w:tcPr>
            <w:tcW w:w="851" w:type="dxa"/>
          </w:tcPr>
          <w:p w14:paraId="0186D818" w14:textId="77777777" w:rsidR="008A78E2" w:rsidRPr="00A04766" w:rsidRDefault="008A78E2" w:rsidP="008A78E2">
            <w:pPr>
              <w:jc w:val="center"/>
              <w:cnfStyle w:val="100000000000" w:firstRow="1" w:lastRow="0" w:firstColumn="0" w:lastColumn="0" w:oddVBand="0" w:evenVBand="0" w:oddHBand="0" w:evenHBand="0" w:firstRowFirstColumn="0" w:firstRowLastColumn="0" w:lastRowFirstColumn="0" w:lastRowLastColumn="0"/>
            </w:pPr>
            <w:r w:rsidRPr="00A04766">
              <w:t>Qty</w:t>
            </w:r>
          </w:p>
        </w:tc>
        <w:tc>
          <w:tcPr>
            <w:tcW w:w="5812" w:type="dxa"/>
          </w:tcPr>
          <w:p w14:paraId="2D1CCA44" w14:textId="77777777" w:rsidR="008A78E2" w:rsidRPr="00A04766" w:rsidRDefault="008A78E2" w:rsidP="008A78E2">
            <w:pPr>
              <w:jc w:val="both"/>
              <w:cnfStyle w:val="100000000000" w:firstRow="1" w:lastRow="0" w:firstColumn="0" w:lastColumn="0" w:oddVBand="0" w:evenVBand="0" w:oddHBand="0" w:evenHBand="0" w:firstRowFirstColumn="0" w:firstRowLastColumn="0" w:lastRowFirstColumn="0" w:lastRowLastColumn="0"/>
            </w:pPr>
            <w:r w:rsidRPr="00A04766">
              <w:t xml:space="preserve">            Specification</w:t>
            </w:r>
          </w:p>
        </w:tc>
      </w:tr>
      <w:tr w:rsidR="008A78E2" w:rsidRPr="00A04766" w14:paraId="343123C0" w14:textId="77777777" w:rsidTr="008A78E2">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4" w:type="dxa"/>
          </w:tcPr>
          <w:p w14:paraId="3DD90EC7" w14:textId="77777777" w:rsidR="008A78E2" w:rsidRPr="00A04766" w:rsidRDefault="008A78E2" w:rsidP="008A78E2">
            <w:pPr>
              <w:jc w:val="both"/>
            </w:pPr>
            <w:r w:rsidRPr="00A04766">
              <w:t>01</w:t>
            </w:r>
          </w:p>
        </w:tc>
        <w:tc>
          <w:tcPr>
            <w:tcW w:w="2409" w:type="dxa"/>
          </w:tcPr>
          <w:p w14:paraId="4B18BD1D" w14:textId="77777777" w:rsidR="008A78E2" w:rsidRPr="00A04766" w:rsidRDefault="008A78E2" w:rsidP="008A78E2">
            <w:pPr>
              <w:jc w:val="both"/>
              <w:cnfStyle w:val="000000100000" w:firstRow="0" w:lastRow="0" w:firstColumn="0" w:lastColumn="0" w:oddVBand="0" w:evenVBand="0" w:oddHBand="1" w:evenHBand="0" w:firstRowFirstColumn="0" w:firstRowLastColumn="0" w:lastRowFirstColumn="0" w:lastRowLastColumn="0"/>
              <w:rPr>
                <w:b/>
              </w:rPr>
            </w:pPr>
            <w:r w:rsidRPr="00A04766">
              <w:rPr>
                <w:b/>
              </w:rPr>
              <w:t>Sigma Lite LCD Bio Finger Reader</w:t>
            </w:r>
          </w:p>
        </w:tc>
        <w:tc>
          <w:tcPr>
            <w:tcW w:w="851" w:type="dxa"/>
          </w:tcPr>
          <w:p w14:paraId="0F1BCCB1" w14:textId="77777777" w:rsidR="008A78E2" w:rsidRPr="00A04766" w:rsidRDefault="008A78E2" w:rsidP="008A78E2">
            <w:pPr>
              <w:jc w:val="center"/>
              <w:cnfStyle w:val="000000100000" w:firstRow="0" w:lastRow="0" w:firstColumn="0" w:lastColumn="0" w:oddVBand="0" w:evenVBand="0" w:oddHBand="1" w:evenHBand="0" w:firstRowFirstColumn="0" w:firstRowLastColumn="0" w:lastRowFirstColumn="0" w:lastRowLastColumn="0"/>
            </w:pPr>
            <w:r>
              <w:t>05</w:t>
            </w:r>
          </w:p>
        </w:tc>
        <w:tc>
          <w:tcPr>
            <w:tcW w:w="5812" w:type="dxa"/>
          </w:tcPr>
          <w:p w14:paraId="38885CE5" w14:textId="77777777" w:rsidR="008A78E2" w:rsidRPr="00A04766" w:rsidRDefault="008A78E2" w:rsidP="008A78E2">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Morpho reader with up to 500 users -</w:t>
            </w:r>
            <w:r w:rsidRPr="00A04766">
              <w:rPr>
                <w:b/>
                <w:bCs/>
                <w:color w:val="333333"/>
              </w:rPr>
              <w:t>SAF-SIGMA-L-PLUS</w:t>
            </w:r>
          </w:p>
          <w:p w14:paraId="626098AD" w14:textId="77777777" w:rsidR="008A78E2" w:rsidRPr="00A04766" w:rsidRDefault="008A78E2" w:rsidP="008A78E2">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 xml:space="preserve">26 bits </w:t>
            </w:r>
            <w:proofErr w:type="spellStart"/>
            <w:r w:rsidRPr="00A04766">
              <w:t>Wiegen</w:t>
            </w:r>
            <w:proofErr w:type="spellEnd"/>
            <w:r w:rsidRPr="00A04766">
              <w:t xml:space="preserve"> IN for external card reader</w:t>
            </w:r>
          </w:p>
          <w:p w14:paraId="2ECE1CBC" w14:textId="77777777" w:rsidR="008A78E2" w:rsidRPr="00A04766" w:rsidRDefault="008A78E2" w:rsidP="008A78E2">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Supplied via Gallagher SA</w:t>
            </w:r>
          </w:p>
        </w:tc>
      </w:tr>
      <w:tr w:rsidR="008A78E2" w:rsidRPr="00A04766" w14:paraId="79D0E55E"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5C355337" w14:textId="77777777" w:rsidR="008A78E2" w:rsidRPr="00A04766" w:rsidRDefault="008A78E2" w:rsidP="008A78E2">
            <w:pPr>
              <w:jc w:val="both"/>
            </w:pPr>
            <w:r w:rsidRPr="00A04766">
              <w:t>02</w:t>
            </w:r>
          </w:p>
        </w:tc>
        <w:tc>
          <w:tcPr>
            <w:tcW w:w="2409" w:type="dxa"/>
          </w:tcPr>
          <w:p w14:paraId="04C6565A" w14:textId="77777777" w:rsidR="008A78E2" w:rsidRPr="00A04766" w:rsidRDefault="008A78E2" w:rsidP="008A78E2">
            <w:pPr>
              <w:jc w:val="both"/>
              <w:cnfStyle w:val="000000000000" w:firstRow="0" w:lastRow="0" w:firstColumn="0" w:lastColumn="0" w:oddVBand="0" w:evenVBand="0" w:oddHBand="0" w:evenHBand="0" w:firstRowFirstColumn="0" w:firstRowLastColumn="0" w:lastRowFirstColumn="0" w:lastRowLastColumn="0"/>
              <w:rPr>
                <w:b/>
              </w:rPr>
            </w:pPr>
            <w:r w:rsidRPr="00A04766">
              <w:rPr>
                <w:b/>
              </w:rPr>
              <w:t>Gallagher Controller</w:t>
            </w:r>
          </w:p>
        </w:tc>
        <w:tc>
          <w:tcPr>
            <w:tcW w:w="851" w:type="dxa"/>
          </w:tcPr>
          <w:p w14:paraId="47EB675A" w14:textId="77777777" w:rsidR="008A78E2" w:rsidRPr="00A04766" w:rsidRDefault="008A78E2" w:rsidP="008A78E2">
            <w:pPr>
              <w:jc w:val="center"/>
              <w:cnfStyle w:val="000000000000" w:firstRow="0" w:lastRow="0" w:firstColumn="0" w:lastColumn="0" w:oddVBand="0" w:evenVBand="0" w:oddHBand="0" w:evenHBand="0" w:firstRowFirstColumn="0" w:firstRowLastColumn="0" w:lastRowFirstColumn="0" w:lastRowLastColumn="0"/>
            </w:pPr>
            <w:r w:rsidRPr="00A04766">
              <w:t>02</w:t>
            </w:r>
          </w:p>
        </w:tc>
        <w:tc>
          <w:tcPr>
            <w:tcW w:w="5812" w:type="dxa"/>
          </w:tcPr>
          <w:p w14:paraId="2CE8CB6D" w14:textId="77777777" w:rsidR="008A78E2" w:rsidRPr="00A04766" w:rsidRDefault="008A78E2" w:rsidP="008A78E2">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A04766">
              <w:t>Controller C6000 HS</w:t>
            </w:r>
          </w:p>
        </w:tc>
      </w:tr>
      <w:tr w:rsidR="008A78E2" w:rsidRPr="00A04766" w14:paraId="5DF9A337"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5DFC4002" w14:textId="77777777" w:rsidR="008A78E2" w:rsidRPr="00A04766" w:rsidRDefault="008A78E2" w:rsidP="008A78E2">
            <w:pPr>
              <w:jc w:val="both"/>
            </w:pPr>
            <w:r w:rsidRPr="00A04766">
              <w:t>03</w:t>
            </w:r>
          </w:p>
        </w:tc>
        <w:tc>
          <w:tcPr>
            <w:tcW w:w="2409" w:type="dxa"/>
          </w:tcPr>
          <w:p w14:paraId="3130661E" w14:textId="77777777" w:rsidR="008A78E2" w:rsidRPr="00A04766" w:rsidRDefault="008A78E2" w:rsidP="008A78E2">
            <w:pPr>
              <w:jc w:val="both"/>
              <w:cnfStyle w:val="000000100000" w:firstRow="0" w:lastRow="0" w:firstColumn="0" w:lastColumn="0" w:oddVBand="0" w:evenVBand="0" w:oddHBand="1" w:evenHBand="0" w:firstRowFirstColumn="0" w:firstRowLastColumn="0" w:lastRowFirstColumn="0" w:lastRowLastColumn="0"/>
              <w:rPr>
                <w:b/>
              </w:rPr>
            </w:pPr>
            <w:r w:rsidRPr="00A04766">
              <w:rPr>
                <w:b/>
              </w:rPr>
              <w:t>Gallagher URI</w:t>
            </w:r>
          </w:p>
        </w:tc>
        <w:tc>
          <w:tcPr>
            <w:tcW w:w="851" w:type="dxa"/>
          </w:tcPr>
          <w:p w14:paraId="28CA5B20" w14:textId="77777777" w:rsidR="008A78E2" w:rsidRPr="00A04766" w:rsidRDefault="008A78E2" w:rsidP="008A78E2">
            <w:pPr>
              <w:jc w:val="center"/>
              <w:cnfStyle w:val="000000100000" w:firstRow="0" w:lastRow="0" w:firstColumn="0" w:lastColumn="0" w:oddVBand="0" w:evenVBand="0" w:oddHBand="1" w:evenHBand="0" w:firstRowFirstColumn="0" w:firstRowLastColumn="0" w:lastRowFirstColumn="0" w:lastRowLastColumn="0"/>
            </w:pPr>
            <w:r>
              <w:t>05</w:t>
            </w:r>
          </w:p>
        </w:tc>
        <w:tc>
          <w:tcPr>
            <w:tcW w:w="5812" w:type="dxa"/>
          </w:tcPr>
          <w:p w14:paraId="7616A660" w14:textId="77777777" w:rsidR="008A78E2" w:rsidRPr="00A04766" w:rsidRDefault="008A78E2" w:rsidP="008A78E2">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 xml:space="preserve">HBUS Universal Reader Module – </w:t>
            </w:r>
            <w:proofErr w:type="spellStart"/>
            <w:r w:rsidRPr="00A04766">
              <w:t>Wiegend</w:t>
            </w:r>
            <w:proofErr w:type="spellEnd"/>
          </w:p>
        </w:tc>
      </w:tr>
      <w:tr w:rsidR="008A78E2" w:rsidRPr="00A04766" w14:paraId="6682E991"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4CF75603" w14:textId="77777777" w:rsidR="008A78E2" w:rsidRPr="00A04766" w:rsidRDefault="008A78E2" w:rsidP="008A78E2">
            <w:pPr>
              <w:jc w:val="both"/>
            </w:pPr>
            <w:r w:rsidRPr="00A04766">
              <w:t>04</w:t>
            </w:r>
          </w:p>
        </w:tc>
        <w:tc>
          <w:tcPr>
            <w:tcW w:w="2409" w:type="dxa"/>
          </w:tcPr>
          <w:p w14:paraId="47AB938C" w14:textId="77777777" w:rsidR="008A78E2" w:rsidRPr="00A04766" w:rsidRDefault="008A78E2" w:rsidP="008A78E2">
            <w:pPr>
              <w:jc w:val="both"/>
              <w:cnfStyle w:val="000000000000" w:firstRow="0" w:lastRow="0" w:firstColumn="0" w:lastColumn="0" w:oddVBand="0" w:evenVBand="0" w:oddHBand="0" w:evenHBand="0" w:firstRowFirstColumn="0" w:firstRowLastColumn="0" w:lastRowFirstColumn="0" w:lastRowLastColumn="0"/>
              <w:rPr>
                <w:b/>
              </w:rPr>
            </w:pPr>
            <w:r w:rsidRPr="00A04766">
              <w:rPr>
                <w:b/>
              </w:rPr>
              <w:t>Mag Lock</w:t>
            </w:r>
          </w:p>
        </w:tc>
        <w:tc>
          <w:tcPr>
            <w:tcW w:w="851" w:type="dxa"/>
          </w:tcPr>
          <w:p w14:paraId="1C482F43" w14:textId="77777777" w:rsidR="008A78E2" w:rsidRPr="00A04766" w:rsidDel="005B791B" w:rsidRDefault="008A78E2" w:rsidP="008A78E2">
            <w:pPr>
              <w:jc w:val="center"/>
              <w:cnfStyle w:val="000000000000" w:firstRow="0" w:lastRow="0" w:firstColumn="0" w:lastColumn="0" w:oddVBand="0" w:evenVBand="0" w:oddHBand="0" w:evenHBand="0" w:firstRowFirstColumn="0" w:firstRowLastColumn="0" w:lastRowFirstColumn="0" w:lastRowLastColumn="0"/>
            </w:pPr>
            <w:r>
              <w:t>05</w:t>
            </w:r>
          </w:p>
        </w:tc>
        <w:tc>
          <w:tcPr>
            <w:tcW w:w="5812" w:type="dxa"/>
          </w:tcPr>
          <w:p w14:paraId="1849E92C" w14:textId="77777777" w:rsidR="008A78E2" w:rsidRPr="00A04766" w:rsidRDefault="008A78E2" w:rsidP="008A78E2">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A04766">
              <w:t>300 KG Mag lock complete with all mounting accessories.</w:t>
            </w:r>
          </w:p>
        </w:tc>
      </w:tr>
      <w:tr w:rsidR="008A78E2" w:rsidRPr="00A04766" w14:paraId="5245EBE7"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7473C70" w14:textId="77777777" w:rsidR="008A78E2" w:rsidRPr="00A04766" w:rsidRDefault="008A78E2" w:rsidP="008A78E2">
            <w:pPr>
              <w:jc w:val="both"/>
            </w:pPr>
            <w:r w:rsidRPr="00A04766">
              <w:t>05</w:t>
            </w:r>
          </w:p>
        </w:tc>
        <w:tc>
          <w:tcPr>
            <w:tcW w:w="2409" w:type="dxa"/>
          </w:tcPr>
          <w:p w14:paraId="12E66996" w14:textId="77777777" w:rsidR="008A78E2" w:rsidRPr="00A04766" w:rsidRDefault="008A78E2" w:rsidP="008A78E2">
            <w:pPr>
              <w:jc w:val="both"/>
              <w:cnfStyle w:val="000000100000" w:firstRow="0" w:lastRow="0" w:firstColumn="0" w:lastColumn="0" w:oddVBand="0" w:evenVBand="0" w:oddHBand="1" w:evenHBand="0" w:firstRowFirstColumn="0" w:firstRowLastColumn="0" w:lastRowFirstColumn="0" w:lastRowLastColumn="0"/>
              <w:rPr>
                <w:b/>
              </w:rPr>
            </w:pPr>
            <w:r w:rsidRPr="00A04766">
              <w:rPr>
                <w:b/>
              </w:rPr>
              <w:t>Break Glass Units</w:t>
            </w:r>
          </w:p>
        </w:tc>
        <w:tc>
          <w:tcPr>
            <w:tcW w:w="851" w:type="dxa"/>
          </w:tcPr>
          <w:p w14:paraId="2C6D4B40" w14:textId="77777777" w:rsidR="008A78E2" w:rsidRPr="00A04766" w:rsidRDefault="008A78E2" w:rsidP="008A78E2">
            <w:pPr>
              <w:jc w:val="center"/>
              <w:cnfStyle w:val="000000100000" w:firstRow="0" w:lastRow="0" w:firstColumn="0" w:lastColumn="0" w:oddVBand="0" w:evenVBand="0" w:oddHBand="1" w:evenHBand="0" w:firstRowFirstColumn="0" w:firstRowLastColumn="0" w:lastRowFirstColumn="0" w:lastRowLastColumn="0"/>
            </w:pPr>
            <w:r w:rsidRPr="00A04766">
              <w:t>00</w:t>
            </w:r>
          </w:p>
        </w:tc>
        <w:tc>
          <w:tcPr>
            <w:tcW w:w="5812" w:type="dxa"/>
          </w:tcPr>
          <w:p w14:paraId="77ECB315" w14:textId="77777777" w:rsidR="008A78E2" w:rsidRPr="00A04766" w:rsidRDefault="008A78E2" w:rsidP="008A78E2">
            <w:pPr>
              <w:pStyle w:val="ListParagraph"/>
              <w:widowControl/>
              <w:numPr>
                <w:ilvl w:val="0"/>
                <w:numId w:val="35"/>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A04766">
              <w:t>Green resettable call point door release.</w:t>
            </w:r>
          </w:p>
          <w:p w14:paraId="4E9F2EDB" w14:textId="77777777" w:rsidR="008A78E2" w:rsidRPr="00A04766" w:rsidRDefault="008A78E2" w:rsidP="008A78E2">
            <w:pPr>
              <w:pStyle w:val="ListParagraph"/>
              <w:widowControl/>
              <w:numPr>
                <w:ilvl w:val="0"/>
                <w:numId w:val="35"/>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A04766">
              <w:t>Green plastic size 3.4 x 3.4 x 2 (</w:t>
            </w:r>
            <w:proofErr w:type="spellStart"/>
            <w:r w:rsidRPr="00A04766">
              <w:t>LxWxH</w:t>
            </w:r>
            <w:proofErr w:type="spellEnd"/>
            <w:r w:rsidRPr="00A04766">
              <w:t>).</w:t>
            </w:r>
          </w:p>
          <w:p w14:paraId="4BD555B5" w14:textId="77777777" w:rsidR="008A78E2" w:rsidRPr="00A04766" w:rsidRDefault="008A78E2" w:rsidP="008A78E2">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Frequency 45/65HZ</w:t>
            </w:r>
          </w:p>
        </w:tc>
      </w:tr>
      <w:tr w:rsidR="008A78E2" w:rsidRPr="00A04766" w14:paraId="0EC4337C"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5F77CD04" w14:textId="77777777" w:rsidR="008A78E2" w:rsidRPr="00A04766" w:rsidRDefault="008A78E2" w:rsidP="008A78E2">
            <w:pPr>
              <w:jc w:val="both"/>
            </w:pPr>
            <w:r w:rsidRPr="00A04766">
              <w:t>06</w:t>
            </w:r>
          </w:p>
        </w:tc>
        <w:tc>
          <w:tcPr>
            <w:tcW w:w="2409" w:type="dxa"/>
          </w:tcPr>
          <w:p w14:paraId="1200F2F7" w14:textId="77777777" w:rsidR="008A78E2" w:rsidRPr="00A04766" w:rsidRDefault="008A78E2" w:rsidP="008A78E2">
            <w:pPr>
              <w:jc w:val="both"/>
              <w:cnfStyle w:val="000000000000" w:firstRow="0" w:lastRow="0" w:firstColumn="0" w:lastColumn="0" w:oddVBand="0" w:evenVBand="0" w:oddHBand="0" w:evenHBand="0" w:firstRowFirstColumn="0" w:firstRowLastColumn="0" w:lastRowFirstColumn="0" w:lastRowLastColumn="0"/>
              <w:rPr>
                <w:b/>
              </w:rPr>
            </w:pPr>
            <w:r w:rsidRPr="00A04766">
              <w:rPr>
                <w:b/>
              </w:rPr>
              <w:t>No Touch</w:t>
            </w:r>
          </w:p>
        </w:tc>
        <w:tc>
          <w:tcPr>
            <w:tcW w:w="851" w:type="dxa"/>
          </w:tcPr>
          <w:p w14:paraId="49759F68" w14:textId="77777777" w:rsidR="008A78E2" w:rsidRPr="00A04766" w:rsidRDefault="008A78E2" w:rsidP="008A78E2">
            <w:pPr>
              <w:jc w:val="center"/>
              <w:cnfStyle w:val="000000000000" w:firstRow="0" w:lastRow="0" w:firstColumn="0" w:lastColumn="0" w:oddVBand="0" w:evenVBand="0" w:oddHBand="0" w:evenHBand="0" w:firstRowFirstColumn="0" w:firstRowLastColumn="0" w:lastRowFirstColumn="0" w:lastRowLastColumn="0"/>
            </w:pPr>
            <w:r>
              <w:t>05</w:t>
            </w:r>
          </w:p>
        </w:tc>
        <w:tc>
          <w:tcPr>
            <w:tcW w:w="5812" w:type="dxa"/>
          </w:tcPr>
          <w:p w14:paraId="40714308" w14:textId="77777777" w:rsidR="008A78E2" w:rsidRPr="00A04766" w:rsidRDefault="008A78E2" w:rsidP="008A78E2">
            <w:pPr>
              <w:pStyle w:val="ListParagraph"/>
              <w:widowControl/>
              <w:numPr>
                <w:ilvl w:val="0"/>
                <w:numId w:val="30"/>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A04766">
              <w:t>No Touch Exit button complete with all accessories</w:t>
            </w:r>
          </w:p>
          <w:p w14:paraId="5425531C" w14:textId="77777777" w:rsidR="008A78E2" w:rsidRPr="00A04766" w:rsidRDefault="008A78E2" w:rsidP="008A78E2">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A04766">
              <w:t>IR sensor</w:t>
            </w:r>
          </w:p>
          <w:p w14:paraId="36F244C5" w14:textId="77777777" w:rsidR="008A78E2" w:rsidRPr="00A04766" w:rsidRDefault="008A78E2" w:rsidP="008A78E2">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A04766">
              <w:t>Durable stainless steel</w:t>
            </w:r>
          </w:p>
          <w:p w14:paraId="07450D1E" w14:textId="77777777" w:rsidR="008A78E2" w:rsidRPr="00A04766" w:rsidRDefault="008A78E2" w:rsidP="008A78E2">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A04766">
              <w:t>Detection range 01 – 10cm</w:t>
            </w:r>
          </w:p>
          <w:p w14:paraId="7F14D950" w14:textId="77777777" w:rsidR="008A78E2" w:rsidRPr="00A04766" w:rsidRDefault="008A78E2" w:rsidP="008A78E2">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A04766">
              <w:t>Twin LED indicators for sensor standby or  approached</w:t>
            </w:r>
          </w:p>
          <w:p w14:paraId="5DE1D2B6" w14:textId="77777777" w:rsidR="008A78E2" w:rsidRPr="00A04766" w:rsidRDefault="008A78E2" w:rsidP="008A78E2">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A04766">
              <w:t>PT-500: 115mm (L) x 70(W)x 35mm (D)</w:t>
            </w:r>
          </w:p>
          <w:p w14:paraId="3B5D8BAD" w14:textId="77777777" w:rsidR="008A78E2" w:rsidRPr="00A04766" w:rsidRDefault="008A78E2" w:rsidP="008A78E2">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A04766">
              <w:t>Operational temperature -20 degrees – 55 degrees</w:t>
            </w:r>
          </w:p>
        </w:tc>
      </w:tr>
      <w:tr w:rsidR="008A78E2" w:rsidRPr="00A04766" w14:paraId="3C4902BE"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7F7C20A" w14:textId="77777777" w:rsidR="008A78E2" w:rsidRPr="00A04766" w:rsidRDefault="008A78E2" w:rsidP="008A78E2">
            <w:pPr>
              <w:jc w:val="both"/>
            </w:pPr>
            <w:r w:rsidRPr="00A04766">
              <w:t>07</w:t>
            </w:r>
          </w:p>
        </w:tc>
        <w:tc>
          <w:tcPr>
            <w:tcW w:w="2409" w:type="dxa"/>
          </w:tcPr>
          <w:p w14:paraId="16DBB0A2" w14:textId="77777777" w:rsidR="008A78E2" w:rsidRPr="00A04766" w:rsidRDefault="008A78E2" w:rsidP="008A78E2">
            <w:pPr>
              <w:jc w:val="both"/>
              <w:cnfStyle w:val="000000100000" w:firstRow="0" w:lastRow="0" w:firstColumn="0" w:lastColumn="0" w:oddVBand="0" w:evenVBand="0" w:oddHBand="1" w:evenHBand="0" w:firstRowFirstColumn="0" w:firstRowLastColumn="0" w:lastRowFirstColumn="0" w:lastRowLastColumn="0"/>
              <w:rPr>
                <w:b/>
              </w:rPr>
            </w:pPr>
            <w:r w:rsidRPr="00A04766">
              <w:rPr>
                <w:b/>
              </w:rPr>
              <w:t>Door Sensor Contact</w:t>
            </w:r>
          </w:p>
        </w:tc>
        <w:tc>
          <w:tcPr>
            <w:tcW w:w="851" w:type="dxa"/>
          </w:tcPr>
          <w:p w14:paraId="0513F6C5" w14:textId="77777777" w:rsidR="008A78E2" w:rsidRPr="00A04766" w:rsidDel="005B791B" w:rsidRDefault="008A78E2" w:rsidP="008A78E2">
            <w:pPr>
              <w:jc w:val="center"/>
              <w:cnfStyle w:val="000000100000" w:firstRow="0" w:lastRow="0" w:firstColumn="0" w:lastColumn="0" w:oddVBand="0" w:evenVBand="0" w:oddHBand="1" w:evenHBand="0" w:firstRowFirstColumn="0" w:firstRowLastColumn="0" w:lastRowFirstColumn="0" w:lastRowLastColumn="0"/>
            </w:pPr>
            <w:r>
              <w:t>07</w:t>
            </w:r>
          </w:p>
        </w:tc>
        <w:tc>
          <w:tcPr>
            <w:tcW w:w="5812" w:type="dxa"/>
          </w:tcPr>
          <w:p w14:paraId="69EE94B8" w14:textId="77777777" w:rsidR="008A78E2" w:rsidRPr="00A04766" w:rsidRDefault="008A78E2" w:rsidP="008A78E2">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A04766">
              <w:t>Must balance magnetic door contact.</w:t>
            </w:r>
          </w:p>
          <w:p w14:paraId="00CC36AE" w14:textId="77777777" w:rsidR="008A78E2" w:rsidRPr="00A04766" w:rsidRDefault="008A78E2" w:rsidP="008A78E2">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A04766">
              <w:t>Contact rating 250MA at 12V or 250MA at 24V.</w:t>
            </w:r>
          </w:p>
          <w:p w14:paraId="355A70E7" w14:textId="77777777" w:rsidR="008A78E2" w:rsidRPr="00A04766" w:rsidRDefault="008A78E2" w:rsidP="008A78E2">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A04766">
              <w:t>Indoor and outdoor use.</w:t>
            </w:r>
          </w:p>
          <w:p w14:paraId="69AA1087" w14:textId="77777777" w:rsidR="008A78E2" w:rsidRPr="00A04766" w:rsidRDefault="008A78E2" w:rsidP="008A78E2">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Complete with all mounting accessories.</w:t>
            </w:r>
          </w:p>
        </w:tc>
      </w:tr>
      <w:tr w:rsidR="008A78E2" w:rsidRPr="00A04766" w14:paraId="3DECFE90"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57FB0033" w14:textId="77777777" w:rsidR="008A78E2" w:rsidRPr="00A04766" w:rsidRDefault="008A78E2" w:rsidP="008A78E2">
            <w:pPr>
              <w:jc w:val="both"/>
            </w:pPr>
            <w:r w:rsidRPr="00A04766">
              <w:t>08</w:t>
            </w:r>
          </w:p>
        </w:tc>
        <w:tc>
          <w:tcPr>
            <w:tcW w:w="2409" w:type="dxa"/>
          </w:tcPr>
          <w:p w14:paraId="534381D0" w14:textId="77777777" w:rsidR="008A78E2" w:rsidRPr="00A04766" w:rsidRDefault="008A78E2" w:rsidP="008A78E2">
            <w:pPr>
              <w:jc w:val="both"/>
              <w:cnfStyle w:val="000000000000" w:firstRow="0" w:lastRow="0" w:firstColumn="0" w:lastColumn="0" w:oddVBand="0" w:evenVBand="0" w:oddHBand="0" w:evenHBand="0" w:firstRowFirstColumn="0" w:firstRowLastColumn="0" w:lastRowFirstColumn="0" w:lastRowLastColumn="0"/>
              <w:rPr>
                <w:b/>
              </w:rPr>
            </w:pPr>
            <w:r w:rsidRPr="00A04766">
              <w:rPr>
                <w:b/>
              </w:rPr>
              <w:t>Components Power supply</w:t>
            </w:r>
          </w:p>
        </w:tc>
        <w:tc>
          <w:tcPr>
            <w:tcW w:w="851" w:type="dxa"/>
          </w:tcPr>
          <w:p w14:paraId="5FD7E7DF" w14:textId="77777777" w:rsidR="008A78E2" w:rsidRPr="00A04766" w:rsidRDefault="008A78E2" w:rsidP="008A78E2">
            <w:pPr>
              <w:jc w:val="center"/>
              <w:cnfStyle w:val="000000000000" w:firstRow="0" w:lastRow="0" w:firstColumn="0" w:lastColumn="0" w:oddVBand="0" w:evenVBand="0" w:oddHBand="0" w:evenHBand="0" w:firstRowFirstColumn="0" w:firstRowLastColumn="0" w:lastRowFirstColumn="0" w:lastRowLastColumn="0"/>
            </w:pPr>
            <w:r>
              <w:t>05</w:t>
            </w:r>
          </w:p>
        </w:tc>
        <w:tc>
          <w:tcPr>
            <w:tcW w:w="5812" w:type="dxa"/>
          </w:tcPr>
          <w:p w14:paraId="78E731A5" w14:textId="77777777" w:rsidR="008A78E2" w:rsidRPr="00A04766" w:rsidRDefault="008A78E2" w:rsidP="008A78E2">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A04766">
              <w:t>O\P 12V DC 6-8A</w:t>
            </w:r>
          </w:p>
          <w:p w14:paraId="58688CC3" w14:textId="77777777" w:rsidR="008A78E2" w:rsidRPr="00A04766" w:rsidRDefault="008A78E2" w:rsidP="008A78E2">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A04766">
              <w:t>Din rail mount.</w:t>
            </w:r>
          </w:p>
        </w:tc>
      </w:tr>
      <w:tr w:rsidR="008A78E2" w:rsidRPr="00A04766" w14:paraId="0DF01C42"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7EEBF77" w14:textId="77777777" w:rsidR="008A78E2" w:rsidRPr="00A04766" w:rsidRDefault="008A78E2" w:rsidP="008A78E2">
            <w:pPr>
              <w:jc w:val="both"/>
            </w:pPr>
            <w:r w:rsidRPr="00A04766">
              <w:t>09</w:t>
            </w:r>
          </w:p>
        </w:tc>
        <w:tc>
          <w:tcPr>
            <w:tcW w:w="2409" w:type="dxa"/>
          </w:tcPr>
          <w:p w14:paraId="2D341A50" w14:textId="77777777" w:rsidR="008A78E2" w:rsidRPr="00A04766" w:rsidRDefault="008A78E2" w:rsidP="008A78E2">
            <w:pPr>
              <w:jc w:val="both"/>
              <w:cnfStyle w:val="000000100000" w:firstRow="0" w:lastRow="0" w:firstColumn="0" w:lastColumn="0" w:oddVBand="0" w:evenVBand="0" w:oddHBand="1" w:evenHBand="0" w:firstRowFirstColumn="0" w:firstRowLastColumn="0" w:lastRowFirstColumn="0" w:lastRowLastColumn="0"/>
              <w:rPr>
                <w:b/>
              </w:rPr>
            </w:pPr>
            <w:r w:rsidRPr="00A04766">
              <w:rPr>
                <w:b/>
              </w:rPr>
              <w:t>Battery</w:t>
            </w:r>
          </w:p>
        </w:tc>
        <w:tc>
          <w:tcPr>
            <w:tcW w:w="851" w:type="dxa"/>
          </w:tcPr>
          <w:p w14:paraId="42E23FFC" w14:textId="77777777" w:rsidR="008A78E2" w:rsidRPr="00A04766" w:rsidRDefault="008A78E2" w:rsidP="008A78E2">
            <w:pPr>
              <w:jc w:val="center"/>
              <w:cnfStyle w:val="000000100000" w:firstRow="0" w:lastRow="0" w:firstColumn="0" w:lastColumn="0" w:oddVBand="0" w:evenVBand="0" w:oddHBand="1" w:evenHBand="0" w:firstRowFirstColumn="0" w:firstRowLastColumn="0" w:lastRowFirstColumn="0" w:lastRowLastColumn="0"/>
            </w:pPr>
            <w:r>
              <w:t>05</w:t>
            </w:r>
          </w:p>
        </w:tc>
        <w:tc>
          <w:tcPr>
            <w:tcW w:w="5812" w:type="dxa"/>
          </w:tcPr>
          <w:p w14:paraId="7CBD86FA" w14:textId="77777777" w:rsidR="008A78E2" w:rsidRPr="00A04766" w:rsidRDefault="008A78E2" w:rsidP="008A78E2">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A04766">
              <w:t>12V, 7.2A/hr</w:t>
            </w:r>
          </w:p>
        </w:tc>
      </w:tr>
      <w:tr w:rsidR="008A78E2" w:rsidRPr="00A04766" w14:paraId="4677BE3E"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4F78D822" w14:textId="77777777" w:rsidR="008A78E2" w:rsidRPr="00A04766" w:rsidRDefault="008A78E2" w:rsidP="008A78E2">
            <w:pPr>
              <w:jc w:val="both"/>
            </w:pPr>
            <w:r w:rsidRPr="00A04766">
              <w:t>10</w:t>
            </w:r>
          </w:p>
        </w:tc>
        <w:tc>
          <w:tcPr>
            <w:tcW w:w="2409" w:type="dxa"/>
          </w:tcPr>
          <w:p w14:paraId="6A08671E" w14:textId="77777777" w:rsidR="008A78E2" w:rsidRPr="00A04766" w:rsidRDefault="008A78E2" w:rsidP="008A78E2">
            <w:pPr>
              <w:jc w:val="both"/>
              <w:cnfStyle w:val="000000000000" w:firstRow="0" w:lastRow="0" w:firstColumn="0" w:lastColumn="0" w:oddVBand="0" w:evenVBand="0" w:oddHBand="0" w:evenHBand="0" w:firstRowFirstColumn="0" w:firstRowLastColumn="0" w:lastRowFirstColumn="0" w:lastRowLastColumn="0"/>
              <w:rPr>
                <w:b/>
              </w:rPr>
            </w:pPr>
            <w:r w:rsidRPr="00A04766">
              <w:rPr>
                <w:b/>
              </w:rPr>
              <w:t>Mains Fail</w:t>
            </w:r>
          </w:p>
        </w:tc>
        <w:tc>
          <w:tcPr>
            <w:tcW w:w="851" w:type="dxa"/>
          </w:tcPr>
          <w:p w14:paraId="5F68D0C6" w14:textId="77777777" w:rsidR="008A78E2" w:rsidRPr="00A04766" w:rsidRDefault="008A78E2" w:rsidP="008A78E2">
            <w:pPr>
              <w:jc w:val="center"/>
              <w:cnfStyle w:val="000000000000" w:firstRow="0" w:lastRow="0" w:firstColumn="0" w:lastColumn="0" w:oddVBand="0" w:evenVBand="0" w:oddHBand="0" w:evenHBand="0" w:firstRowFirstColumn="0" w:firstRowLastColumn="0" w:lastRowFirstColumn="0" w:lastRowLastColumn="0"/>
            </w:pPr>
            <w:r w:rsidRPr="00A04766">
              <w:t>04</w:t>
            </w:r>
          </w:p>
        </w:tc>
        <w:tc>
          <w:tcPr>
            <w:tcW w:w="5812" w:type="dxa"/>
          </w:tcPr>
          <w:p w14:paraId="531E24D4" w14:textId="77777777" w:rsidR="008A78E2" w:rsidRPr="00A04766" w:rsidRDefault="008A78E2" w:rsidP="008A78E2">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A04766">
              <w:t>220V AC mains fail relay</w:t>
            </w:r>
          </w:p>
        </w:tc>
      </w:tr>
      <w:tr w:rsidR="008A78E2" w:rsidRPr="00A04766" w14:paraId="185D816C"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7ACA3992" w14:textId="77777777" w:rsidR="008A78E2" w:rsidRPr="00A04766" w:rsidRDefault="008A78E2" w:rsidP="008A78E2">
            <w:pPr>
              <w:jc w:val="both"/>
            </w:pPr>
            <w:r w:rsidRPr="00A04766">
              <w:t>11</w:t>
            </w:r>
          </w:p>
        </w:tc>
        <w:tc>
          <w:tcPr>
            <w:tcW w:w="2409" w:type="dxa"/>
          </w:tcPr>
          <w:p w14:paraId="3B0F8934" w14:textId="77777777" w:rsidR="008A78E2" w:rsidRPr="00A04766" w:rsidRDefault="008A78E2" w:rsidP="008A78E2">
            <w:pPr>
              <w:jc w:val="both"/>
              <w:cnfStyle w:val="000000100000" w:firstRow="0" w:lastRow="0" w:firstColumn="0" w:lastColumn="0" w:oddVBand="0" w:evenVBand="0" w:oddHBand="1" w:evenHBand="0" w:firstRowFirstColumn="0" w:firstRowLastColumn="0" w:lastRowFirstColumn="0" w:lastRowLastColumn="0"/>
              <w:rPr>
                <w:b/>
              </w:rPr>
            </w:pPr>
            <w:r w:rsidRPr="00A04766">
              <w:rPr>
                <w:b/>
              </w:rPr>
              <w:t>Tamper Switches</w:t>
            </w:r>
          </w:p>
        </w:tc>
        <w:tc>
          <w:tcPr>
            <w:tcW w:w="851" w:type="dxa"/>
          </w:tcPr>
          <w:p w14:paraId="5E0F70C5" w14:textId="77777777" w:rsidR="008A78E2" w:rsidRPr="00A04766" w:rsidRDefault="008A78E2" w:rsidP="008A78E2">
            <w:pPr>
              <w:jc w:val="center"/>
              <w:cnfStyle w:val="000000100000" w:firstRow="0" w:lastRow="0" w:firstColumn="0" w:lastColumn="0" w:oddVBand="0" w:evenVBand="0" w:oddHBand="1" w:evenHBand="0" w:firstRowFirstColumn="0" w:firstRowLastColumn="0" w:lastRowFirstColumn="0" w:lastRowLastColumn="0"/>
            </w:pPr>
            <w:r w:rsidRPr="00A04766">
              <w:t>04</w:t>
            </w:r>
          </w:p>
        </w:tc>
        <w:tc>
          <w:tcPr>
            <w:tcW w:w="5812" w:type="dxa"/>
          </w:tcPr>
          <w:p w14:paraId="11663074" w14:textId="77777777" w:rsidR="008A78E2" w:rsidRPr="00A04766" w:rsidRDefault="008A78E2" w:rsidP="008A78E2">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A04766">
              <w:t>Normal open/close tamper switch</w:t>
            </w:r>
          </w:p>
        </w:tc>
      </w:tr>
      <w:tr w:rsidR="008A78E2" w:rsidRPr="00A04766" w14:paraId="33160D85"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563AD750" w14:textId="77777777" w:rsidR="008A78E2" w:rsidRPr="00A04766" w:rsidRDefault="008A78E2" w:rsidP="008A78E2">
            <w:pPr>
              <w:jc w:val="both"/>
            </w:pPr>
            <w:r w:rsidRPr="00A04766">
              <w:t>12</w:t>
            </w:r>
          </w:p>
        </w:tc>
        <w:tc>
          <w:tcPr>
            <w:tcW w:w="2409" w:type="dxa"/>
          </w:tcPr>
          <w:p w14:paraId="2A62F20E" w14:textId="77777777" w:rsidR="008A78E2" w:rsidRPr="00A04766" w:rsidRDefault="008A78E2" w:rsidP="008A78E2">
            <w:pPr>
              <w:jc w:val="both"/>
              <w:cnfStyle w:val="000000000000" w:firstRow="0" w:lastRow="0" w:firstColumn="0" w:lastColumn="0" w:oddVBand="0" w:evenVBand="0" w:oddHBand="0" w:evenHBand="0" w:firstRowFirstColumn="0" w:firstRowLastColumn="0" w:lastRowFirstColumn="0" w:lastRowLastColumn="0"/>
              <w:rPr>
                <w:b/>
              </w:rPr>
            </w:pPr>
            <w:r w:rsidRPr="00A04766">
              <w:rPr>
                <w:b/>
              </w:rPr>
              <w:t>Components Box</w:t>
            </w:r>
          </w:p>
        </w:tc>
        <w:tc>
          <w:tcPr>
            <w:tcW w:w="851" w:type="dxa"/>
          </w:tcPr>
          <w:p w14:paraId="30ECBC55" w14:textId="77777777" w:rsidR="008A78E2" w:rsidRPr="00A04766" w:rsidRDefault="008A78E2" w:rsidP="008A78E2">
            <w:pPr>
              <w:jc w:val="center"/>
              <w:cnfStyle w:val="000000000000" w:firstRow="0" w:lastRow="0" w:firstColumn="0" w:lastColumn="0" w:oddVBand="0" w:evenVBand="0" w:oddHBand="0" w:evenHBand="0" w:firstRowFirstColumn="0" w:firstRowLastColumn="0" w:lastRowFirstColumn="0" w:lastRowLastColumn="0"/>
            </w:pPr>
            <w:r w:rsidRPr="00A04766">
              <w:t>04</w:t>
            </w:r>
          </w:p>
        </w:tc>
        <w:tc>
          <w:tcPr>
            <w:tcW w:w="5812" w:type="dxa"/>
          </w:tcPr>
          <w:p w14:paraId="0501DA08" w14:textId="77777777" w:rsidR="008A78E2" w:rsidRPr="00A04766" w:rsidRDefault="008A78E2" w:rsidP="008A78E2">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A04766">
              <w:t>Marshalling Box</w:t>
            </w:r>
          </w:p>
        </w:tc>
      </w:tr>
      <w:tr w:rsidR="008A78E2" w:rsidRPr="00A04766" w14:paraId="55689A72"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70116C06" w14:textId="77777777" w:rsidR="008A78E2" w:rsidRPr="00A04766" w:rsidRDefault="008A78E2" w:rsidP="008A78E2">
            <w:pPr>
              <w:jc w:val="both"/>
            </w:pPr>
            <w:r w:rsidRPr="00A04766">
              <w:t>13</w:t>
            </w:r>
          </w:p>
        </w:tc>
        <w:tc>
          <w:tcPr>
            <w:tcW w:w="2409" w:type="dxa"/>
          </w:tcPr>
          <w:p w14:paraId="676A11AC" w14:textId="77777777" w:rsidR="008A78E2" w:rsidRPr="00A04766" w:rsidRDefault="008A78E2" w:rsidP="008A78E2">
            <w:pPr>
              <w:jc w:val="both"/>
              <w:cnfStyle w:val="000000100000" w:firstRow="0" w:lastRow="0" w:firstColumn="0" w:lastColumn="0" w:oddVBand="0" w:evenVBand="0" w:oddHBand="1" w:evenHBand="0" w:firstRowFirstColumn="0" w:firstRowLastColumn="0" w:lastRowFirstColumn="0" w:lastRowLastColumn="0"/>
              <w:rPr>
                <w:b/>
              </w:rPr>
            </w:pPr>
            <w:r w:rsidRPr="00A04766">
              <w:rPr>
                <w:b/>
              </w:rPr>
              <w:t>Override Key Switch</w:t>
            </w:r>
          </w:p>
        </w:tc>
        <w:tc>
          <w:tcPr>
            <w:tcW w:w="851" w:type="dxa"/>
          </w:tcPr>
          <w:p w14:paraId="6B34D81C" w14:textId="77777777" w:rsidR="008A78E2" w:rsidRPr="00A04766" w:rsidRDefault="008A78E2" w:rsidP="008A78E2">
            <w:pPr>
              <w:jc w:val="center"/>
              <w:cnfStyle w:val="000000100000" w:firstRow="0" w:lastRow="0" w:firstColumn="0" w:lastColumn="0" w:oddVBand="0" w:evenVBand="0" w:oddHBand="1" w:evenHBand="0" w:firstRowFirstColumn="0" w:firstRowLastColumn="0" w:lastRowFirstColumn="0" w:lastRowLastColumn="0"/>
            </w:pPr>
            <w:r w:rsidRPr="00A04766">
              <w:t>04</w:t>
            </w:r>
          </w:p>
        </w:tc>
        <w:tc>
          <w:tcPr>
            <w:tcW w:w="5812" w:type="dxa"/>
          </w:tcPr>
          <w:p w14:paraId="6553A833" w14:textId="77777777" w:rsidR="008A78E2" w:rsidRPr="00A04766" w:rsidRDefault="008A78E2" w:rsidP="008A78E2">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A04766">
              <w:t>Override Key Switch</w:t>
            </w:r>
          </w:p>
        </w:tc>
      </w:tr>
      <w:tr w:rsidR="008A78E2" w:rsidRPr="00A04766" w14:paraId="2EBF6CF5"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28F9F32A" w14:textId="77777777" w:rsidR="008A78E2" w:rsidRPr="00A04766" w:rsidRDefault="008A78E2" w:rsidP="008A78E2">
            <w:pPr>
              <w:jc w:val="both"/>
            </w:pPr>
            <w:r w:rsidRPr="00A04766">
              <w:t>14</w:t>
            </w:r>
          </w:p>
        </w:tc>
        <w:tc>
          <w:tcPr>
            <w:tcW w:w="2409" w:type="dxa"/>
          </w:tcPr>
          <w:p w14:paraId="17F24D61" w14:textId="77777777" w:rsidR="008A78E2" w:rsidRPr="00A04766" w:rsidRDefault="008A78E2" w:rsidP="008A78E2">
            <w:pPr>
              <w:jc w:val="both"/>
              <w:cnfStyle w:val="000000000000" w:firstRow="0" w:lastRow="0" w:firstColumn="0" w:lastColumn="0" w:oddVBand="0" w:evenVBand="0" w:oddHBand="0" w:evenHBand="0" w:firstRowFirstColumn="0" w:firstRowLastColumn="0" w:lastRowFirstColumn="0" w:lastRowLastColumn="0"/>
              <w:rPr>
                <w:b/>
              </w:rPr>
            </w:pPr>
            <w:r w:rsidRPr="00A04766">
              <w:rPr>
                <w:b/>
              </w:rPr>
              <w:t>Metallic steel Conduit</w:t>
            </w:r>
          </w:p>
        </w:tc>
        <w:tc>
          <w:tcPr>
            <w:tcW w:w="851" w:type="dxa"/>
          </w:tcPr>
          <w:p w14:paraId="458F41C7" w14:textId="77777777" w:rsidR="008A78E2" w:rsidRPr="00A04766" w:rsidRDefault="008A78E2" w:rsidP="008A78E2">
            <w:pPr>
              <w:jc w:val="center"/>
              <w:cnfStyle w:val="000000000000" w:firstRow="0" w:lastRow="0" w:firstColumn="0" w:lastColumn="0" w:oddVBand="0" w:evenVBand="0" w:oddHBand="0" w:evenHBand="0" w:firstRowFirstColumn="0" w:firstRowLastColumn="0" w:lastRowFirstColumn="0" w:lastRowLastColumn="0"/>
            </w:pPr>
            <w:r>
              <w:t>120m</w:t>
            </w:r>
          </w:p>
        </w:tc>
        <w:tc>
          <w:tcPr>
            <w:tcW w:w="5812" w:type="dxa"/>
          </w:tcPr>
          <w:p w14:paraId="23DB4A55" w14:textId="77777777" w:rsidR="008A78E2" w:rsidRPr="00A04766" w:rsidRDefault="008A78E2" w:rsidP="008A78E2">
            <w:pPr>
              <w:pStyle w:val="ListParagraph"/>
              <w:widowControl/>
              <w:numPr>
                <w:ilvl w:val="0"/>
                <w:numId w:val="32"/>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A04766">
              <w:t>25mm Steel Bosal Conduit with all accessories</w:t>
            </w:r>
          </w:p>
        </w:tc>
      </w:tr>
      <w:tr w:rsidR="008A78E2" w:rsidRPr="00A04766" w14:paraId="7EC6A8C2" w14:textId="77777777" w:rsidTr="008A78E2">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534" w:type="dxa"/>
          </w:tcPr>
          <w:p w14:paraId="00C3B0D3" w14:textId="77777777" w:rsidR="008A78E2" w:rsidRPr="00A04766" w:rsidRDefault="008A78E2" w:rsidP="008A78E2">
            <w:pPr>
              <w:jc w:val="both"/>
            </w:pPr>
            <w:r w:rsidRPr="00A04766">
              <w:t>15</w:t>
            </w:r>
          </w:p>
        </w:tc>
        <w:tc>
          <w:tcPr>
            <w:tcW w:w="2409" w:type="dxa"/>
          </w:tcPr>
          <w:p w14:paraId="6E633C82" w14:textId="77777777" w:rsidR="008A78E2" w:rsidRPr="00A04766" w:rsidRDefault="008A78E2" w:rsidP="008A78E2">
            <w:pPr>
              <w:jc w:val="both"/>
              <w:cnfStyle w:val="000000100000" w:firstRow="0" w:lastRow="0" w:firstColumn="0" w:lastColumn="0" w:oddVBand="0" w:evenVBand="0" w:oddHBand="1" w:evenHBand="0" w:firstRowFirstColumn="0" w:firstRowLastColumn="0" w:lastRowFirstColumn="0" w:lastRowLastColumn="0"/>
              <w:rPr>
                <w:b/>
              </w:rPr>
            </w:pPr>
            <w:r w:rsidRPr="00A04766">
              <w:rPr>
                <w:b/>
              </w:rPr>
              <w:t>CAT6 Communication cable</w:t>
            </w:r>
          </w:p>
        </w:tc>
        <w:tc>
          <w:tcPr>
            <w:tcW w:w="851" w:type="dxa"/>
          </w:tcPr>
          <w:p w14:paraId="7015275C" w14:textId="77777777" w:rsidR="008A78E2" w:rsidRPr="00A04766" w:rsidRDefault="008A78E2" w:rsidP="008A78E2">
            <w:pPr>
              <w:jc w:val="center"/>
              <w:cnfStyle w:val="000000100000" w:firstRow="0" w:lastRow="0" w:firstColumn="0" w:lastColumn="0" w:oddVBand="0" w:evenVBand="0" w:oddHBand="1" w:evenHBand="0" w:firstRowFirstColumn="0" w:firstRowLastColumn="0" w:lastRowFirstColumn="0" w:lastRowLastColumn="0"/>
            </w:pPr>
            <w:r>
              <w:t>200m</w:t>
            </w:r>
          </w:p>
        </w:tc>
        <w:tc>
          <w:tcPr>
            <w:tcW w:w="5812" w:type="dxa"/>
          </w:tcPr>
          <w:p w14:paraId="7693DB98" w14:textId="77777777" w:rsidR="008A78E2" w:rsidRPr="00A04766" w:rsidRDefault="008A78E2" w:rsidP="008A78E2">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 xml:space="preserve">Blue Cat 6 Cable </w:t>
            </w:r>
          </w:p>
          <w:p w14:paraId="215C5B12" w14:textId="77777777" w:rsidR="008A78E2" w:rsidRPr="00A04766" w:rsidRDefault="008A78E2" w:rsidP="008A78E2">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RJ45 connector - Blue</w:t>
            </w:r>
          </w:p>
          <w:p w14:paraId="6F1E76F6" w14:textId="77777777" w:rsidR="008A78E2" w:rsidRPr="00A04766" w:rsidRDefault="008A78E2" w:rsidP="008A78E2">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For access control</w:t>
            </w:r>
          </w:p>
        </w:tc>
      </w:tr>
      <w:tr w:rsidR="008A78E2" w:rsidRPr="00A04766" w14:paraId="29C46A1B" w14:textId="77777777" w:rsidTr="008A78E2">
        <w:tc>
          <w:tcPr>
            <w:cnfStyle w:val="001000000000" w:firstRow="0" w:lastRow="0" w:firstColumn="1" w:lastColumn="0" w:oddVBand="0" w:evenVBand="0" w:oddHBand="0" w:evenHBand="0" w:firstRowFirstColumn="0" w:firstRowLastColumn="0" w:lastRowFirstColumn="0" w:lastRowLastColumn="0"/>
            <w:tcW w:w="534" w:type="dxa"/>
          </w:tcPr>
          <w:p w14:paraId="2645222C" w14:textId="77777777" w:rsidR="008A78E2" w:rsidRPr="00A04766" w:rsidRDefault="008A78E2" w:rsidP="008A78E2">
            <w:pPr>
              <w:jc w:val="both"/>
            </w:pPr>
            <w:r w:rsidRPr="00A04766">
              <w:lastRenderedPageBreak/>
              <w:t>16</w:t>
            </w:r>
          </w:p>
        </w:tc>
        <w:tc>
          <w:tcPr>
            <w:tcW w:w="2409" w:type="dxa"/>
          </w:tcPr>
          <w:p w14:paraId="453CCA06" w14:textId="77777777" w:rsidR="008A78E2" w:rsidRPr="00A04766" w:rsidRDefault="008A78E2" w:rsidP="008A78E2">
            <w:pPr>
              <w:jc w:val="both"/>
              <w:cnfStyle w:val="000000000000" w:firstRow="0" w:lastRow="0" w:firstColumn="0" w:lastColumn="0" w:oddVBand="0" w:evenVBand="0" w:oddHBand="0" w:evenHBand="0" w:firstRowFirstColumn="0" w:firstRowLastColumn="0" w:lastRowFirstColumn="0" w:lastRowLastColumn="0"/>
              <w:rPr>
                <w:b/>
              </w:rPr>
            </w:pPr>
            <w:r w:rsidRPr="00A04766">
              <w:rPr>
                <w:b/>
              </w:rPr>
              <w:t>CAT6 Communications Cable</w:t>
            </w:r>
          </w:p>
        </w:tc>
        <w:tc>
          <w:tcPr>
            <w:tcW w:w="851" w:type="dxa"/>
          </w:tcPr>
          <w:p w14:paraId="481F326E" w14:textId="77777777" w:rsidR="008A78E2" w:rsidRPr="00A04766" w:rsidRDefault="008A78E2" w:rsidP="008A78E2">
            <w:pPr>
              <w:jc w:val="center"/>
              <w:cnfStyle w:val="000000000000" w:firstRow="0" w:lastRow="0" w:firstColumn="0" w:lastColumn="0" w:oddVBand="0" w:evenVBand="0" w:oddHBand="0" w:evenHBand="0" w:firstRowFirstColumn="0" w:firstRowLastColumn="0" w:lastRowFirstColumn="0" w:lastRowLastColumn="0"/>
            </w:pPr>
            <w:r>
              <w:t>500m</w:t>
            </w:r>
          </w:p>
        </w:tc>
        <w:tc>
          <w:tcPr>
            <w:tcW w:w="5812" w:type="dxa"/>
          </w:tcPr>
          <w:p w14:paraId="6FDE6F2A" w14:textId="77777777" w:rsidR="008A78E2" w:rsidRPr="00A04766" w:rsidRDefault="008A78E2" w:rsidP="008A78E2">
            <w:pPr>
              <w:pStyle w:val="ListParagraph"/>
              <w:widowControl/>
              <w:numPr>
                <w:ilvl w:val="0"/>
                <w:numId w:val="38"/>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A04766">
              <w:t>Yellow CAT 6 Cable</w:t>
            </w:r>
          </w:p>
          <w:p w14:paraId="435B89DB" w14:textId="77777777" w:rsidR="008A78E2" w:rsidRPr="00A04766" w:rsidRDefault="008A78E2" w:rsidP="008A78E2">
            <w:pPr>
              <w:pStyle w:val="ListParagraph"/>
              <w:widowControl/>
              <w:numPr>
                <w:ilvl w:val="0"/>
                <w:numId w:val="38"/>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A04766">
              <w:t>For Controllers</w:t>
            </w:r>
          </w:p>
        </w:tc>
      </w:tr>
      <w:tr w:rsidR="008A78E2" w:rsidRPr="00A04766" w14:paraId="42CF612F"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left w:val="single" w:sz="4" w:space="0" w:color="auto"/>
              <w:bottom w:val="single" w:sz="4" w:space="0" w:color="auto"/>
            </w:tcBorders>
          </w:tcPr>
          <w:p w14:paraId="6F275596" w14:textId="77777777" w:rsidR="008A78E2" w:rsidRPr="00A04766" w:rsidRDefault="008A78E2" w:rsidP="008A78E2">
            <w:pPr>
              <w:jc w:val="both"/>
            </w:pPr>
            <w:r w:rsidRPr="00A04766">
              <w:t>17</w:t>
            </w:r>
          </w:p>
        </w:tc>
        <w:tc>
          <w:tcPr>
            <w:tcW w:w="2409" w:type="dxa"/>
          </w:tcPr>
          <w:p w14:paraId="530B5C25" w14:textId="77777777" w:rsidR="008A78E2" w:rsidRPr="00A04766" w:rsidRDefault="008A78E2" w:rsidP="008A78E2">
            <w:pPr>
              <w:jc w:val="both"/>
              <w:cnfStyle w:val="000000100000" w:firstRow="0" w:lastRow="0" w:firstColumn="0" w:lastColumn="0" w:oddVBand="0" w:evenVBand="0" w:oddHBand="1" w:evenHBand="0" w:firstRowFirstColumn="0" w:firstRowLastColumn="0" w:lastRowFirstColumn="0" w:lastRowLastColumn="0"/>
              <w:rPr>
                <w:b/>
              </w:rPr>
            </w:pPr>
            <w:r w:rsidRPr="00A04766">
              <w:rPr>
                <w:b/>
              </w:rPr>
              <w:t>Mylar Pair Cable</w:t>
            </w:r>
          </w:p>
        </w:tc>
        <w:tc>
          <w:tcPr>
            <w:tcW w:w="851" w:type="dxa"/>
          </w:tcPr>
          <w:p w14:paraId="75DACCA2" w14:textId="77777777" w:rsidR="008A78E2" w:rsidRPr="00A04766" w:rsidRDefault="008A78E2" w:rsidP="008A78E2">
            <w:pPr>
              <w:jc w:val="center"/>
              <w:cnfStyle w:val="000000100000" w:firstRow="0" w:lastRow="0" w:firstColumn="0" w:lastColumn="0" w:oddVBand="0" w:evenVBand="0" w:oddHBand="1" w:evenHBand="0" w:firstRowFirstColumn="0" w:firstRowLastColumn="0" w:lastRowFirstColumn="0" w:lastRowLastColumn="0"/>
            </w:pPr>
            <w:r>
              <w:t>200m</w:t>
            </w:r>
          </w:p>
        </w:tc>
        <w:tc>
          <w:tcPr>
            <w:tcW w:w="5812" w:type="dxa"/>
          </w:tcPr>
          <w:p w14:paraId="65E950D8" w14:textId="77777777" w:rsidR="008A78E2" w:rsidRPr="00A04766" w:rsidRDefault="008A78E2" w:rsidP="008A78E2">
            <w:pPr>
              <w:pStyle w:val="ListParagraph"/>
              <w:widowControl/>
              <w:numPr>
                <w:ilvl w:val="0"/>
                <w:numId w:val="33"/>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3-Pair / 6-Core Cable</w:t>
            </w:r>
          </w:p>
        </w:tc>
      </w:tr>
      <w:tr w:rsidR="008A78E2" w:rsidRPr="00A04766" w14:paraId="09ACAF15" w14:textId="77777777" w:rsidTr="008A78E2">
        <w:tc>
          <w:tcPr>
            <w:cnfStyle w:val="001000000000" w:firstRow="0" w:lastRow="0" w:firstColumn="1" w:lastColumn="0" w:oddVBand="0" w:evenVBand="0" w:oddHBand="0" w:evenHBand="0" w:firstRowFirstColumn="0" w:firstRowLastColumn="0" w:lastRowFirstColumn="0" w:lastRowLastColumn="0"/>
            <w:tcW w:w="534" w:type="dxa"/>
            <w:tcBorders>
              <w:left w:val="single" w:sz="4" w:space="0" w:color="auto"/>
              <w:bottom w:val="single" w:sz="4" w:space="0" w:color="auto"/>
            </w:tcBorders>
          </w:tcPr>
          <w:p w14:paraId="28D02570" w14:textId="77777777" w:rsidR="008A78E2" w:rsidRPr="00A04766" w:rsidRDefault="008A78E2" w:rsidP="008A78E2">
            <w:pPr>
              <w:jc w:val="both"/>
            </w:pPr>
            <w:r w:rsidRPr="00A04766">
              <w:t>18</w:t>
            </w:r>
          </w:p>
        </w:tc>
        <w:tc>
          <w:tcPr>
            <w:tcW w:w="2409" w:type="dxa"/>
          </w:tcPr>
          <w:p w14:paraId="5438F99A" w14:textId="77777777" w:rsidR="008A78E2" w:rsidRPr="00A04766" w:rsidRDefault="008A78E2" w:rsidP="008A78E2">
            <w:pPr>
              <w:jc w:val="both"/>
              <w:cnfStyle w:val="000000000000" w:firstRow="0" w:lastRow="0" w:firstColumn="0" w:lastColumn="0" w:oddVBand="0" w:evenVBand="0" w:oddHBand="0" w:evenHBand="0" w:firstRowFirstColumn="0" w:firstRowLastColumn="0" w:lastRowFirstColumn="0" w:lastRowLastColumn="0"/>
              <w:rPr>
                <w:b/>
              </w:rPr>
            </w:pPr>
            <w:r w:rsidRPr="00A04766">
              <w:rPr>
                <w:b/>
              </w:rPr>
              <w:t>HBUS Cabling</w:t>
            </w:r>
          </w:p>
        </w:tc>
        <w:tc>
          <w:tcPr>
            <w:tcW w:w="851" w:type="dxa"/>
          </w:tcPr>
          <w:p w14:paraId="28CC6077" w14:textId="77777777" w:rsidR="008A78E2" w:rsidRPr="00A04766" w:rsidRDefault="008A78E2" w:rsidP="008A78E2">
            <w:pPr>
              <w:jc w:val="center"/>
              <w:cnfStyle w:val="000000000000" w:firstRow="0" w:lastRow="0" w:firstColumn="0" w:lastColumn="0" w:oddVBand="0" w:evenVBand="0" w:oddHBand="0" w:evenHBand="0" w:firstRowFirstColumn="0" w:firstRowLastColumn="0" w:lastRowFirstColumn="0" w:lastRowLastColumn="0"/>
            </w:pPr>
            <w:r>
              <w:t>500m</w:t>
            </w:r>
          </w:p>
        </w:tc>
        <w:tc>
          <w:tcPr>
            <w:tcW w:w="5812" w:type="dxa"/>
          </w:tcPr>
          <w:p w14:paraId="439D6EB3" w14:textId="77777777" w:rsidR="008A78E2" w:rsidRPr="00A04766" w:rsidRDefault="008A78E2" w:rsidP="008A78E2">
            <w:pPr>
              <w:pStyle w:val="ListParagraph"/>
              <w:widowControl/>
              <w:numPr>
                <w:ilvl w:val="0"/>
                <w:numId w:val="33"/>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A04766">
              <w:t>Gallagher Outdoor HBUS Cabling</w:t>
            </w:r>
          </w:p>
        </w:tc>
      </w:tr>
      <w:tr w:rsidR="008A78E2" w:rsidRPr="00A04766" w14:paraId="43CD3E26" w14:textId="77777777" w:rsidTr="008A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bottom w:val="single" w:sz="4" w:space="0" w:color="auto"/>
            </w:tcBorders>
          </w:tcPr>
          <w:p w14:paraId="40C57B3E" w14:textId="77777777" w:rsidR="008A78E2" w:rsidRPr="00A04766" w:rsidRDefault="008A78E2" w:rsidP="008A78E2">
            <w:pPr>
              <w:jc w:val="both"/>
            </w:pPr>
            <w:r w:rsidRPr="00A04766">
              <w:t>19</w:t>
            </w:r>
          </w:p>
        </w:tc>
        <w:tc>
          <w:tcPr>
            <w:tcW w:w="2409" w:type="dxa"/>
            <w:tcBorders>
              <w:top w:val="single" w:sz="4" w:space="0" w:color="auto"/>
              <w:bottom w:val="single" w:sz="4" w:space="0" w:color="auto"/>
            </w:tcBorders>
          </w:tcPr>
          <w:p w14:paraId="7315BF5B" w14:textId="77777777" w:rsidR="008A78E2" w:rsidRPr="00A04766" w:rsidRDefault="008A78E2" w:rsidP="008A78E2">
            <w:pPr>
              <w:jc w:val="both"/>
              <w:cnfStyle w:val="000000100000" w:firstRow="0" w:lastRow="0" w:firstColumn="0" w:lastColumn="0" w:oddVBand="0" w:evenVBand="0" w:oddHBand="1" w:evenHBand="0" w:firstRowFirstColumn="0" w:firstRowLastColumn="0" w:lastRowFirstColumn="0" w:lastRowLastColumn="0"/>
              <w:rPr>
                <w:b/>
              </w:rPr>
            </w:pPr>
            <w:r w:rsidRPr="00A04766">
              <w:rPr>
                <w:b/>
              </w:rPr>
              <w:t>Power cable</w:t>
            </w:r>
          </w:p>
        </w:tc>
        <w:tc>
          <w:tcPr>
            <w:tcW w:w="851" w:type="dxa"/>
            <w:tcBorders>
              <w:top w:val="single" w:sz="4" w:space="0" w:color="auto"/>
              <w:bottom w:val="single" w:sz="4" w:space="0" w:color="auto"/>
            </w:tcBorders>
          </w:tcPr>
          <w:p w14:paraId="245AEAFD" w14:textId="77777777" w:rsidR="008A78E2" w:rsidRPr="00A04766" w:rsidRDefault="008A78E2" w:rsidP="008A78E2">
            <w:pPr>
              <w:jc w:val="center"/>
              <w:cnfStyle w:val="000000100000" w:firstRow="0" w:lastRow="0" w:firstColumn="0" w:lastColumn="0" w:oddVBand="0" w:evenVBand="0" w:oddHBand="1" w:evenHBand="0" w:firstRowFirstColumn="0" w:firstRowLastColumn="0" w:lastRowFirstColumn="0" w:lastRowLastColumn="0"/>
            </w:pPr>
            <w:r w:rsidRPr="00A04766">
              <w:t>TBM</w:t>
            </w:r>
          </w:p>
        </w:tc>
        <w:tc>
          <w:tcPr>
            <w:tcW w:w="5812" w:type="dxa"/>
            <w:tcBorders>
              <w:top w:val="single" w:sz="4" w:space="0" w:color="auto"/>
              <w:bottom w:val="single" w:sz="4" w:space="0" w:color="auto"/>
            </w:tcBorders>
          </w:tcPr>
          <w:p w14:paraId="4EF5B929" w14:textId="77777777" w:rsidR="008A78E2" w:rsidRPr="00A04766" w:rsidRDefault="008A78E2" w:rsidP="008A78E2">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Cab tire</w:t>
            </w:r>
          </w:p>
        </w:tc>
      </w:tr>
      <w:tr w:rsidR="008A78E2" w:rsidRPr="00A04766" w14:paraId="09A13E0D" w14:textId="77777777" w:rsidTr="008A78E2">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tcBorders>
          </w:tcPr>
          <w:p w14:paraId="33D612FE" w14:textId="77777777" w:rsidR="008A78E2" w:rsidRPr="00A04766" w:rsidRDefault="008A78E2" w:rsidP="008A78E2">
            <w:pPr>
              <w:jc w:val="both"/>
            </w:pPr>
            <w:r>
              <w:t>20</w:t>
            </w:r>
          </w:p>
        </w:tc>
        <w:tc>
          <w:tcPr>
            <w:tcW w:w="2409" w:type="dxa"/>
            <w:tcBorders>
              <w:top w:val="single" w:sz="4" w:space="0" w:color="auto"/>
            </w:tcBorders>
          </w:tcPr>
          <w:p w14:paraId="36A37649" w14:textId="77777777" w:rsidR="008A78E2" w:rsidRPr="00A04766" w:rsidRDefault="008A78E2" w:rsidP="008A78E2">
            <w:pPr>
              <w:jc w:val="both"/>
              <w:cnfStyle w:val="000000000000" w:firstRow="0" w:lastRow="0" w:firstColumn="0" w:lastColumn="0" w:oddVBand="0" w:evenVBand="0" w:oddHBand="0" w:evenHBand="0" w:firstRowFirstColumn="0" w:firstRowLastColumn="0" w:lastRowFirstColumn="0" w:lastRowLastColumn="0"/>
              <w:rPr>
                <w:b/>
              </w:rPr>
            </w:pPr>
            <w:r>
              <w:rPr>
                <w:b/>
              </w:rPr>
              <w:t>Door Closure</w:t>
            </w:r>
          </w:p>
        </w:tc>
        <w:tc>
          <w:tcPr>
            <w:tcW w:w="851" w:type="dxa"/>
            <w:tcBorders>
              <w:top w:val="single" w:sz="4" w:space="0" w:color="auto"/>
            </w:tcBorders>
          </w:tcPr>
          <w:p w14:paraId="37FDAA75" w14:textId="77777777" w:rsidR="008A78E2" w:rsidRPr="00A04766" w:rsidRDefault="00EA5438" w:rsidP="008A78E2">
            <w:pPr>
              <w:jc w:val="center"/>
              <w:cnfStyle w:val="000000000000" w:firstRow="0" w:lastRow="0" w:firstColumn="0" w:lastColumn="0" w:oddVBand="0" w:evenVBand="0" w:oddHBand="0" w:evenHBand="0" w:firstRowFirstColumn="0" w:firstRowLastColumn="0" w:lastRowFirstColumn="0" w:lastRowLastColumn="0"/>
            </w:pPr>
            <w:r>
              <w:t>1</w:t>
            </w:r>
          </w:p>
        </w:tc>
        <w:tc>
          <w:tcPr>
            <w:tcW w:w="5812" w:type="dxa"/>
            <w:tcBorders>
              <w:top w:val="single" w:sz="4" w:space="0" w:color="auto"/>
            </w:tcBorders>
          </w:tcPr>
          <w:p w14:paraId="19811F7A" w14:textId="77777777" w:rsidR="008A78E2" w:rsidRPr="00A04766" w:rsidRDefault="00EA5438" w:rsidP="008A78E2">
            <w:pPr>
              <w:pStyle w:val="ListParagraph"/>
              <w:widowControl/>
              <w:numPr>
                <w:ilvl w:val="0"/>
                <w:numId w:val="32"/>
              </w:numPr>
              <w:spacing w:before="0" w:after="0"/>
              <w:jc w:val="both"/>
              <w:outlineLvl w:val="9"/>
              <w:cnfStyle w:val="000000000000" w:firstRow="0" w:lastRow="0" w:firstColumn="0" w:lastColumn="0" w:oddVBand="0" w:evenVBand="0" w:oddHBand="0" w:evenHBand="0" w:firstRowFirstColumn="0" w:firstRowLastColumn="0" w:lastRowFirstColumn="0" w:lastRowLastColumn="0"/>
            </w:pPr>
            <w:r>
              <w:t>40kg – 45kg Door Closure</w:t>
            </w:r>
          </w:p>
        </w:tc>
      </w:tr>
    </w:tbl>
    <w:p w14:paraId="09D62B14" w14:textId="77777777" w:rsidR="008A78E2" w:rsidRDefault="008A78E2" w:rsidP="008A78E2"/>
    <w:p w14:paraId="783F5423" w14:textId="77777777" w:rsidR="00EA5438" w:rsidRDefault="00EA5438" w:rsidP="00EA5438">
      <w:pPr>
        <w:pStyle w:val="Index5"/>
      </w:pPr>
      <w:r>
        <w:t>V-03</w:t>
      </w:r>
    </w:p>
    <w:tbl>
      <w:tblPr>
        <w:tblStyle w:val="LightList"/>
        <w:tblpPr w:leftFromText="180" w:rightFromText="180" w:vertAnchor="text" w:horzAnchor="margin" w:tblpX="74" w:tblpY="338"/>
        <w:tblW w:w="9606" w:type="dxa"/>
        <w:tblLayout w:type="fixed"/>
        <w:tblLook w:val="04A0" w:firstRow="1" w:lastRow="0" w:firstColumn="1" w:lastColumn="0" w:noHBand="0" w:noVBand="1"/>
      </w:tblPr>
      <w:tblGrid>
        <w:gridCol w:w="534"/>
        <w:gridCol w:w="2409"/>
        <w:gridCol w:w="851"/>
        <w:gridCol w:w="5812"/>
      </w:tblGrid>
      <w:tr w:rsidR="00EA5438" w:rsidRPr="00A04766" w14:paraId="108CE70F" w14:textId="77777777" w:rsidTr="00222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308BB38F" w14:textId="77777777" w:rsidR="00EA5438" w:rsidRPr="00A04766" w:rsidRDefault="00EA5438" w:rsidP="00222C8D">
            <w:pPr>
              <w:jc w:val="both"/>
            </w:pPr>
          </w:p>
        </w:tc>
        <w:tc>
          <w:tcPr>
            <w:tcW w:w="2409" w:type="dxa"/>
          </w:tcPr>
          <w:p w14:paraId="7A743DB4" w14:textId="77777777" w:rsidR="00EA5438" w:rsidRPr="00A04766" w:rsidRDefault="00EA5438" w:rsidP="00222C8D">
            <w:pPr>
              <w:jc w:val="both"/>
              <w:cnfStyle w:val="100000000000" w:firstRow="1" w:lastRow="0" w:firstColumn="0" w:lastColumn="0" w:oddVBand="0" w:evenVBand="0" w:oddHBand="0" w:evenHBand="0" w:firstRowFirstColumn="0" w:firstRowLastColumn="0" w:lastRowFirstColumn="0" w:lastRowLastColumn="0"/>
            </w:pPr>
            <w:r w:rsidRPr="00A04766">
              <w:t>Material</w:t>
            </w:r>
          </w:p>
        </w:tc>
        <w:tc>
          <w:tcPr>
            <w:tcW w:w="851" w:type="dxa"/>
          </w:tcPr>
          <w:p w14:paraId="58700A8A" w14:textId="77777777" w:rsidR="00EA5438" w:rsidRPr="00A04766" w:rsidRDefault="00EA5438" w:rsidP="00222C8D">
            <w:pPr>
              <w:jc w:val="center"/>
              <w:cnfStyle w:val="100000000000" w:firstRow="1" w:lastRow="0" w:firstColumn="0" w:lastColumn="0" w:oddVBand="0" w:evenVBand="0" w:oddHBand="0" w:evenHBand="0" w:firstRowFirstColumn="0" w:firstRowLastColumn="0" w:lastRowFirstColumn="0" w:lastRowLastColumn="0"/>
            </w:pPr>
            <w:r w:rsidRPr="00A04766">
              <w:t>Qty</w:t>
            </w:r>
          </w:p>
        </w:tc>
        <w:tc>
          <w:tcPr>
            <w:tcW w:w="5812" w:type="dxa"/>
          </w:tcPr>
          <w:p w14:paraId="5D513C8D" w14:textId="77777777" w:rsidR="00EA5438" w:rsidRPr="00A04766" w:rsidRDefault="00EA5438" w:rsidP="00222C8D">
            <w:pPr>
              <w:jc w:val="both"/>
              <w:cnfStyle w:val="100000000000" w:firstRow="1" w:lastRow="0" w:firstColumn="0" w:lastColumn="0" w:oddVBand="0" w:evenVBand="0" w:oddHBand="0" w:evenHBand="0" w:firstRowFirstColumn="0" w:firstRowLastColumn="0" w:lastRowFirstColumn="0" w:lastRowLastColumn="0"/>
            </w:pPr>
            <w:r w:rsidRPr="00A04766">
              <w:t xml:space="preserve">            Specification</w:t>
            </w:r>
          </w:p>
        </w:tc>
      </w:tr>
      <w:tr w:rsidR="00EA5438" w:rsidRPr="00A04766" w14:paraId="4E9CB3AA" w14:textId="77777777" w:rsidTr="00222C8D">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4" w:type="dxa"/>
          </w:tcPr>
          <w:p w14:paraId="0888EB44" w14:textId="77777777" w:rsidR="00EA5438" w:rsidRPr="00A04766" w:rsidRDefault="00EA5438" w:rsidP="00222C8D">
            <w:pPr>
              <w:jc w:val="both"/>
            </w:pPr>
            <w:r w:rsidRPr="00A04766">
              <w:t>01</w:t>
            </w:r>
          </w:p>
        </w:tc>
        <w:tc>
          <w:tcPr>
            <w:tcW w:w="2409" w:type="dxa"/>
          </w:tcPr>
          <w:p w14:paraId="07B647C1" w14:textId="77777777" w:rsidR="00EA5438" w:rsidRPr="00A04766"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A04766">
              <w:rPr>
                <w:b/>
              </w:rPr>
              <w:t>Sigma Lite LCD Bio Finger Reader</w:t>
            </w:r>
          </w:p>
        </w:tc>
        <w:tc>
          <w:tcPr>
            <w:tcW w:w="851" w:type="dxa"/>
          </w:tcPr>
          <w:p w14:paraId="76EB657E" w14:textId="77777777" w:rsidR="00EA5438" w:rsidRPr="00A04766"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A04766">
              <w:t>03</w:t>
            </w:r>
          </w:p>
        </w:tc>
        <w:tc>
          <w:tcPr>
            <w:tcW w:w="5812" w:type="dxa"/>
          </w:tcPr>
          <w:p w14:paraId="3FA17D52" w14:textId="77777777" w:rsidR="00EA5438" w:rsidRPr="00A04766" w:rsidRDefault="00EA5438" w:rsidP="00EA5438">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Morpho reader with up to 500 users -</w:t>
            </w:r>
            <w:r w:rsidRPr="00A04766">
              <w:rPr>
                <w:b/>
                <w:bCs/>
                <w:color w:val="333333"/>
              </w:rPr>
              <w:t>SAF-SIGMA-L-PLUS</w:t>
            </w:r>
          </w:p>
          <w:p w14:paraId="31519805" w14:textId="77777777" w:rsidR="00EA5438" w:rsidRPr="00A04766" w:rsidRDefault="00EA5438" w:rsidP="00EA5438">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 xml:space="preserve">26 bits </w:t>
            </w:r>
            <w:proofErr w:type="spellStart"/>
            <w:r w:rsidRPr="00A04766">
              <w:t>Wiegen</w:t>
            </w:r>
            <w:proofErr w:type="spellEnd"/>
            <w:r w:rsidRPr="00A04766">
              <w:t xml:space="preserve"> IN for external card reader</w:t>
            </w:r>
          </w:p>
          <w:p w14:paraId="2241BA81" w14:textId="77777777" w:rsidR="00EA5438" w:rsidRPr="00A04766" w:rsidRDefault="00EA5438" w:rsidP="00EA5438">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Supplied via Gallagher SA</w:t>
            </w:r>
          </w:p>
        </w:tc>
      </w:tr>
      <w:tr w:rsidR="00EA5438" w:rsidRPr="00A04766" w14:paraId="291B7BD1"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6CA56190" w14:textId="77777777" w:rsidR="00EA5438" w:rsidRPr="00A04766" w:rsidRDefault="00EA5438" w:rsidP="00222C8D">
            <w:pPr>
              <w:jc w:val="both"/>
            </w:pPr>
            <w:r w:rsidRPr="00A04766">
              <w:t>02</w:t>
            </w:r>
          </w:p>
        </w:tc>
        <w:tc>
          <w:tcPr>
            <w:tcW w:w="2409" w:type="dxa"/>
          </w:tcPr>
          <w:p w14:paraId="1F9CC53B" w14:textId="77777777" w:rsidR="00EA5438" w:rsidRPr="00A04766"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A04766">
              <w:rPr>
                <w:b/>
              </w:rPr>
              <w:t>Gallagher Controller</w:t>
            </w:r>
          </w:p>
        </w:tc>
        <w:tc>
          <w:tcPr>
            <w:tcW w:w="851" w:type="dxa"/>
          </w:tcPr>
          <w:p w14:paraId="5C471BE8" w14:textId="77777777" w:rsidR="00EA5438" w:rsidRPr="00A04766"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A04766">
              <w:t>01</w:t>
            </w:r>
          </w:p>
        </w:tc>
        <w:tc>
          <w:tcPr>
            <w:tcW w:w="5812" w:type="dxa"/>
          </w:tcPr>
          <w:p w14:paraId="2F068B51" w14:textId="77777777" w:rsidR="00EA5438" w:rsidRPr="00A04766" w:rsidRDefault="00EA5438" w:rsidP="00EA5438">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A04766">
              <w:t>Controller C6000 HS</w:t>
            </w:r>
          </w:p>
        </w:tc>
      </w:tr>
      <w:tr w:rsidR="00EA5438" w:rsidRPr="00A04766" w14:paraId="22E25E85"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E69CF27" w14:textId="77777777" w:rsidR="00EA5438" w:rsidRPr="00A04766" w:rsidRDefault="00EA5438" w:rsidP="00222C8D">
            <w:pPr>
              <w:jc w:val="both"/>
            </w:pPr>
            <w:r w:rsidRPr="00A04766">
              <w:t>03</w:t>
            </w:r>
          </w:p>
        </w:tc>
        <w:tc>
          <w:tcPr>
            <w:tcW w:w="2409" w:type="dxa"/>
          </w:tcPr>
          <w:p w14:paraId="5C3CD6EB" w14:textId="77777777" w:rsidR="00EA5438" w:rsidRPr="00A04766"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A04766">
              <w:rPr>
                <w:b/>
              </w:rPr>
              <w:t>Gallagher URI</w:t>
            </w:r>
          </w:p>
        </w:tc>
        <w:tc>
          <w:tcPr>
            <w:tcW w:w="851" w:type="dxa"/>
          </w:tcPr>
          <w:p w14:paraId="250DE7B7" w14:textId="77777777" w:rsidR="00EA5438" w:rsidRPr="00A04766"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A04766">
              <w:t>04</w:t>
            </w:r>
          </w:p>
        </w:tc>
        <w:tc>
          <w:tcPr>
            <w:tcW w:w="5812" w:type="dxa"/>
          </w:tcPr>
          <w:p w14:paraId="217F1200" w14:textId="77777777" w:rsidR="00EA5438" w:rsidRPr="00A04766" w:rsidRDefault="00EA5438" w:rsidP="00EA5438">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 xml:space="preserve">HBUS Universal Reader Module – </w:t>
            </w:r>
            <w:proofErr w:type="spellStart"/>
            <w:r w:rsidRPr="00A04766">
              <w:t>Wiegend</w:t>
            </w:r>
            <w:proofErr w:type="spellEnd"/>
          </w:p>
        </w:tc>
      </w:tr>
      <w:tr w:rsidR="00EA5438" w:rsidRPr="00A04766" w14:paraId="490C9890"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6150E9F5" w14:textId="77777777" w:rsidR="00EA5438" w:rsidRPr="00A04766" w:rsidRDefault="00EA5438" w:rsidP="00222C8D">
            <w:pPr>
              <w:jc w:val="both"/>
            </w:pPr>
            <w:r w:rsidRPr="00A04766">
              <w:t>04</w:t>
            </w:r>
          </w:p>
        </w:tc>
        <w:tc>
          <w:tcPr>
            <w:tcW w:w="2409" w:type="dxa"/>
          </w:tcPr>
          <w:p w14:paraId="782C4D71" w14:textId="77777777" w:rsidR="00EA5438" w:rsidRPr="00A04766"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A04766">
              <w:rPr>
                <w:b/>
              </w:rPr>
              <w:t>Mag Lock</w:t>
            </w:r>
          </w:p>
        </w:tc>
        <w:tc>
          <w:tcPr>
            <w:tcW w:w="851" w:type="dxa"/>
          </w:tcPr>
          <w:p w14:paraId="56A3E867" w14:textId="77777777" w:rsidR="00EA5438" w:rsidRPr="00A04766" w:rsidDel="005B791B"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A04766">
              <w:t>03</w:t>
            </w:r>
          </w:p>
        </w:tc>
        <w:tc>
          <w:tcPr>
            <w:tcW w:w="5812" w:type="dxa"/>
          </w:tcPr>
          <w:p w14:paraId="69179719" w14:textId="77777777" w:rsidR="00EA5438" w:rsidRPr="00A04766" w:rsidRDefault="00EA5438" w:rsidP="00EA5438">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A04766">
              <w:t>300 KG Mag lock complete with all mounting accessories.</w:t>
            </w:r>
          </w:p>
        </w:tc>
      </w:tr>
      <w:tr w:rsidR="00EA5438" w:rsidRPr="00A04766" w14:paraId="4731186A"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0345972B" w14:textId="77777777" w:rsidR="00EA5438" w:rsidRPr="00A04766" w:rsidRDefault="00EA5438" w:rsidP="00222C8D">
            <w:pPr>
              <w:jc w:val="both"/>
            </w:pPr>
            <w:r w:rsidRPr="00A04766">
              <w:t>05</w:t>
            </w:r>
          </w:p>
        </w:tc>
        <w:tc>
          <w:tcPr>
            <w:tcW w:w="2409" w:type="dxa"/>
          </w:tcPr>
          <w:p w14:paraId="1FC511B5" w14:textId="77777777" w:rsidR="00EA5438" w:rsidRPr="00A04766"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A04766">
              <w:rPr>
                <w:b/>
              </w:rPr>
              <w:t>Break Glass Units</w:t>
            </w:r>
          </w:p>
        </w:tc>
        <w:tc>
          <w:tcPr>
            <w:tcW w:w="851" w:type="dxa"/>
          </w:tcPr>
          <w:p w14:paraId="6645125D" w14:textId="77777777" w:rsidR="00EA5438" w:rsidRPr="00A04766"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A04766">
              <w:t>02</w:t>
            </w:r>
          </w:p>
        </w:tc>
        <w:tc>
          <w:tcPr>
            <w:tcW w:w="5812" w:type="dxa"/>
          </w:tcPr>
          <w:p w14:paraId="02DE60D1" w14:textId="77777777" w:rsidR="00EA5438" w:rsidRPr="00A04766" w:rsidRDefault="00EA5438" w:rsidP="00EA5438">
            <w:pPr>
              <w:pStyle w:val="ListParagraph"/>
              <w:widowControl/>
              <w:numPr>
                <w:ilvl w:val="0"/>
                <w:numId w:val="35"/>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A04766">
              <w:t>Green resettable call point door release.</w:t>
            </w:r>
          </w:p>
          <w:p w14:paraId="2834DC0A" w14:textId="77777777" w:rsidR="00EA5438" w:rsidRPr="00A04766" w:rsidRDefault="00EA5438" w:rsidP="00EA5438">
            <w:pPr>
              <w:pStyle w:val="ListParagraph"/>
              <w:widowControl/>
              <w:numPr>
                <w:ilvl w:val="0"/>
                <w:numId w:val="35"/>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A04766">
              <w:t>Green plastic size 3.4 x 3.4 x 2 (</w:t>
            </w:r>
            <w:proofErr w:type="spellStart"/>
            <w:r w:rsidRPr="00A04766">
              <w:t>LxWxH</w:t>
            </w:r>
            <w:proofErr w:type="spellEnd"/>
            <w:r w:rsidRPr="00A04766">
              <w:t>).</w:t>
            </w:r>
          </w:p>
          <w:p w14:paraId="0EEA2243" w14:textId="77777777" w:rsidR="00EA5438" w:rsidRPr="00A04766" w:rsidRDefault="00EA5438" w:rsidP="00EA5438">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Frequency 45/65HZ</w:t>
            </w:r>
          </w:p>
        </w:tc>
      </w:tr>
      <w:tr w:rsidR="00EA5438" w:rsidRPr="00A04766" w14:paraId="191F01D7"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41827D90" w14:textId="77777777" w:rsidR="00EA5438" w:rsidRPr="00A04766" w:rsidRDefault="00EA5438" w:rsidP="00222C8D">
            <w:pPr>
              <w:jc w:val="both"/>
            </w:pPr>
            <w:r w:rsidRPr="00A04766">
              <w:t>06</w:t>
            </w:r>
          </w:p>
        </w:tc>
        <w:tc>
          <w:tcPr>
            <w:tcW w:w="2409" w:type="dxa"/>
          </w:tcPr>
          <w:p w14:paraId="4617DC19" w14:textId="77777777" w:rsidR="00EA5438" w:rsidRPr="00A04766"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A04766">
              <w:rPr>
                <w:b/>
              </w:rPr>
              <w:t>No Touch</w:t>
            </w:r>
          </w:p>
        </w:tc>
        <w:tc>
          <w:tcPr>
            <w:tcW w:w="851" w:type="dxa"/>
          </w:tcPr>
          <w:p w14:paraId="1C637C4F" w14:textId="77777777" w:rsidR="00EA5438" w:rsidRPr="00A04766"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A04766">
              <w:t>03</w:t>
            </w:r>
          </w:p>
        </w:tc>
        <w:tc>
          <w:tcPr>
            <w:tcW w:w="5812" w:type="dxa"/>
          </w:tcPr>
          <w:p w14:paraId="2FA49248" w14:textId="77777777" w:rsidR="00EA5438" w:rsidRPr="00A04766" w:rsidRDefault="00EA5438" w:rsidP="00EA5438">
            <w:pPr>
              <w:pStyle w:val="ListParagraph"/>
              <w:widowControl/>
              <w:numPr>
                <w:ilvl w:val="0"/>
                <w:numId w:val="30"/>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A04766">
              <w:t>No Touch Exit button complete with all accessories</w:t>
            </w:r>
          </w:p>
          <w:p w14:paraId="578C94BE" w14:textId="77777777" w:rsidR="00EA5438" w:rsidRPr="00A04766" w:rsidRDefault="00EA5438" w:rsidP="00EA5438">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A04766">
              <w:t>IR sensor</w:t>
            </w:r>
          </w:p>
          <w:p w14:paraId="47332CE4" w14:textId="77777777" w:rsidR="00EA5438" w:rsidRPr="00A04766" w:rsidRDefault="00EA5438" w:rsidP="00EA5438">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A04766">
              <w:t>Durable stainless steel</w:t>
            </w:r>
          </w:p>
          <w:p w14:paraId="114E07F0" w14:textId="77777777" w:rsidR="00EA5438" w:rsidRPr="00A04766" w:rsidRDefault="00EA5438" w:rsidP="00EA5438">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A04766">
              <w:t>Detection range 01 – 10cm</w:t>
            </w:r>
          </w:p>
          <w:p w14:paraId="7993453F" w14:textId="77777777" w:rsidR="00EA5438" w:rsidRPr="00A04766" w:rsidRDefault="00EA5438" w:rsidP="00EA5438">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A04766">
              <w:t>Twin LED indicators for sensor standby or  approached</w:t>
            </w:r>
          </w:p>
          <w:p w14:paraId="21D47188" w14:textId="77777777" w:rsidR="00EA5438" w:rsidRPr="00A04766" w:rsidRDefault="00EA5438" w:rsidP="00EA5438">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A04766">
              <w:t>PT-500: 115mm (L) x 70(W)x 35mm (D)</w:t>
            </w:r>
          </w:p>
          <w:p w14:paraId="6E143AC1" w14:textId="77777777" w:rsidR="00EA5438" w:rsidRPr="00A04766" w:rsidRDefault="00EA5438" w:rsidP="00EA5438">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A04766">
              <w:t>Operational temperature -20 degrees – 55 degrees</w:t>
            </w:r>
          </w:p>
        </w:tc>
      </w:tr>
      <w:tr w:rsidR="00EA5438" w:rsidRPr="00A04766" w14:paraId="2144162A"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5596552B" w14:textId="77777777" w:rsidR="00EA5438" w:rsidRPr="00A04766" w:rsidRDefault="00EA5438" w:rsidP="00222C8D">
            <w:pPr>
              <w:jc w:val="both"/>
            </w:pPr>
            <w:r w:rsidRPr="00A04766">
              <w:t>07</w:t>
            </w:r>
          </w:p>
        </w:tc>
        <w:tc>
          <w:tcPr>
            <w:tcW w:w="2409" w:type="dxa"/>
          </w:tcPr>
          <w:p w14:paraId="034E3814" w14:textId="77777777" w:rsidR="00EA5438" w:rsidRPr="00A04766"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A04766">
              <w:rPr>
                <w:b/>
              </w:rPr>
              <w:t>Door Sensor Contact</w:t>
            </w:r>
          </w:p>
        </w:tc>
        <w:tc>
          <w:tcPr>
            <w:tcW w:w="851" w:type="dxa"/>
          </w:tcPr>
          <w:p w14:paraId="6ACA087E" w14:textId="77777777" w:rsidR="00EA5438" w:rsidRPr="00A04766" w:rsidDel="005B791B"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A04766">
              <w:t>04</w:t>
            </w:r>
          </w:p>
        </w:tc>
        <w:tc>
          <w:tcPr>
            <w:tcW w:w="5812" w:type="dxa"/>
          </w:tcPr>
          <w:p w14:paraId="63B4B093" w14:textId="77777777" w:rsidR="00EA5438" w:rsidRPr="00A04766" w:rsidRDefault="00EA5438" w:rsidP="00EA5438">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A04766">
              <w:t>Must balance magnetic door contact.</w:t>
            </w:r>
          </w:p>
          <w:p w14:paraId="25E6F06A" w14:textId="77777777" w:rsidR="00EA5438" w:rsidRPr="00A04766" w:rsidRDefault="00EA5438" w:rsidP="00EA5438">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A04766">
              <w:t>Contact rating 250MA at 12V or 250MA at 24V.</w:t>
            </w:r>
          </w:p>
          <w:p w14:paraId="27A1D366" w14:textId="77777777" w:rsidR="00EA5438" w:rsidRPr="00A04766" w:rsidRDefault="00EA5438" w:rsidP="00EA5438">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A04766">
              <w:t>Indoor and outdoor use.</w:t>
            </w:r>
          </w:p>
          <w:p w14:paraId="0637AF13" w14:textId="77777777" w:rsidR="00EA5438" w:rsidRPr="00A04766" w:rsidRDefault="00EA5438" w:rsidP="00EA5438">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Complete with all mounting accessories.</w:t>
            </w:r>
          </w:p>
        </w:tc>
      </w:tr>
      <w:tr w:rsidR="00EA5438" w:rsidRPr="00A04766" w14:paraId="3B6595B8"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4C130DD1" w14:textId="77777777" w:rsidR="00EA5438" w:rsidRPr="00A04766" w:rsidRDefault="00EA5438" w:rsidP="00222C8D">
            <w:pPr>
              <w:jc w:val="both"/>
            </w:pPr>
            <w:r w:rsidRPr="00A04766">
              <w:t>08</w:t>
            </w:r>
          </w:p>
        </w:tc>
        <w:tc>
          <w:tcPr>
            <w:tcW w:w="2409" w:type="dxa"/>
          </w:tcPr>
          <w:p w14:paraId="1205EC7C" w14:textId="77777777" w:rsidR="00EA5438" w:rsidRPr="00A04766"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A04766">
              <w:rPr>
                <w:b/>
              </w:rPr>
              <w:t>Components Power supply</w:t>
            </w:r>
          </w:p>
        </w:tc>
        <w:tc>
          <w:tcPr>
            <w:tcW w:w="851" w:type="dxa"/>
          </w:tcPr>
          <w:p w14:paraId="084E178F" w14:textId="77777777" w:rsidR="00EA5438" w:rsidRPr="00A04766"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A04766">
              <w:t>03</w:t>
            </w:r>
          </w:p>
        </w:tc>
        <w:tc>
          <w:tcPr>
            <w:tcW w:w="5812" w:type="dxa"/>
          </w:tcPr>
          <w:p w14:paraId="36EA7981" w14:textId="77777777" w:rsidR="00EA5438" w:rsidRPr="00A04766" w:rsidRDefault="00EA5438" w:rsidP="00EA5438">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A04766">
              <w:t>O\P 12V DC 6-8A</w:t>
            </w:r>
          </w:p>
          <w:p w14:paraId="5C441850" w14:textId="77777777" w:rsidR="00EA5438" w:rsidRPr="00A04766" w:rsidRDefault="00EA5438" w:rsidP="00EA5438">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A04766">
              <w:t>Din rail mount.</w:t>
            </w:r>
          </w:p>
        </w:tc>
      </w:tr>
      <w:tr w:rsidR="00EA5438" w:rsidRPr="00A04766" w14:paraId="73AEAD58"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32D99D2" w14:textId="77777777" w:rsidR="00EA5438" w:rsidRPr="00A04766" w:rsidRDefault="00EA5438" w:rsidP="00222C8D">
            <w:pPr>
              <w:jc w:val="both"/>
            </w:pPr>
            <w:r w:rsidRPr="00A04766">
              <w:t>09</w:t>
            </w:r>
          </w:p>
        </w:tc>
        <w:tc>
          <w:tcPr>
            <w:tcW w:w="2409" w:type="dxa"/>
          </w:tcPr>
          <w:p w14:paraId="4772EF4C" w14:textId="77777777" w:rsidR="00EA5438" w:rsidRPr="00A04766"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A04766">
              <w:rPr>
                <w:b/>
              </w:rPr>
              <w:t>Battery</w:t>
            </w:r>
          </w:p>
        </w:tc>
        <w:tc>
          <w:tcPr>
            <w:tcW w:w="851" w:type="dxa"/>
          </w:tcPr>
          <w:p w14:paraId="1F530091" w14:textId="77777777" w:rsidR="00EA5438" w:rsidRPr="00A04766"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A04766">
              <w:t>03</w:t>
            </w:r>
          </w:p>
        </w:tc>
        <w:tc>
          <w:tcPr>
            <w:tcW w:w="5812" w:type="dxa"/>
          </w:tcPr>
          <w:p w14:paraId="4E4978DE" w14:textId="77777777" w:rsidR="00EA5438" w:rsidRPr="00A04766" w:rsidRDefault="00EA5438" w:rsidP="00EA5438">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A04766">
              <w:t>12V, 7.2A/hr</w:t>
            </w:r>
          </w:p>
        </w:tc>
      </w:tr>
      <w:tr w:rsidR="00EA5438" w:rsidRPr="00A04766" w14:paraId="0958D025"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0F3CFADD" w14:textId="77777777" w:rsidR="00EA5438" w:rsidRPr="00A04766" w:rsidRDefault="00EA5438" w:rsidP="00222C8D">
            <w:pPr>
              <w:jc w:val="both"/>
            </w:pPr>
            <w:r w:rsidRPr="00A04766">
              <w:t>10</w:t>
            </w:r>
          </w:p>
        </w:tc>
        <w:tc>
          <w:tcPr>
            <w:tcW w:w="2409" w:type="dxa"/>
          </w:tcPr>
          <w:p w14:paraId="3170A75C" w14:textId="77777777" w:rsidR="00EA5438" w:rsidRPr="00A04766"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A04766">
              <w:rPr>
                <w:b/>
              </w:rPr>
              <w:t>Mains Fail</w:t>
            </w:r>
          </w:p>
        </w:tc>
        <w:tc>
          <w:tcPr>
            <w:tcW w:w="851" w:type="dxa"/>
          </w:tcPr>
          <w:p w14:paraId="49D13B4E" w14:textId="77777777" w:rsidR="00EA5438" w:rsidRPr="00A04766"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A04766">
              <w:t>03</w:t>
            </w:r>
          </w:p>
        </w:tc>
        <w:tc>
          <w:tcPr>
            <w:tcW w:w="5812" w:type="dxa"/>
          </w:tcPr>
          <w:p w14:paraId="7ADCF2BA" w14:textId="77777777" w:rsidR="00EA5438" w:rsidRPr="00A04766" w:rsidRDefault="00EA5438" w:rsidP="00EA5438">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A04766">
              <w:t>220V AC mains fail relay</w:t>
            </w:r>
          </w:p>
        </w:tc>
      </w:tr>
      <w:tr w:rsidR="00EA5438" w:rsidRPr="00A04766" w14:paraId="2D44605C"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F35D79C" w14:textId="77777777" w:rsidR="00EA5438" w:rsidRPr="00A04766" w:rsidRDefault="00EA5438" w:rsidP="00222C8D">
            <w:pPr>
              <w:jc w:val="both"/>
            </w:pPr>
            <w:r w:rsidRPr="00A04766">
              <w:t>11</w:t>
            </w:r>
          </w:p>
        </w:tc>
        <w:tc>
          <w:tcPr>
            <w:tcW w:w="2409" w:type="dxa"/>
          </w:tcPr>
          <w:p w14:paraId="3F9D500B" w14:textId="77777777" w:rsidR="00EA5438" w:rsidRPr="00A04766"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A04766">
              <w:rPr>
                <w:b/>
              </w:rPr>
              <w:t>Tamper Switches</w:t>
            </w:r>
          </w:p>
        </w:tc>
        <w:tc>
          <w:tcPr>
            <w:tcW w:w="851" w:type="dxa"/>
          </w:tcPr>
          <w:p w14:paraId="11147DB5" w14:textId="77777777" w:rsidR="00EA5438" w:rsidRPr="00A04766"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A04766">
              <w:t>03</w:t>
            </w:r>
          </w:p>
        </w:tc>
        <w:tc>
          <w:tcPr>
            <w:tcW w:w="5812" w:type="dxa"/>
          </w:tcPr>
          <w:p w14:paraId="5A2735B6" w14:textId="77777777" w:rsidR="00EA5438" w:rsidRPr="00A04766" w:rsidRDefault="00EA5438" w:rsidP="00EA5438">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A04766">
              <w:t>Normal open/close tamper switch</w:t>
            </w:r>
          </w:p>
        </w:tc>
      </w:tr>
      <w:tr w:rsidR="00EA5438" w:rsidRPr="00A04766" w14:paraId="55318CA5"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333169B6" w14:textId="77777777" w:rsidR="00EA5438" w:rsidRPr="00A04766" w:rsidRDefault="00EA5438" w:rsidP="00222C8D">
            <w:pPr>
              <w:jc w:val="both"/>
            </w:pPr>
            <w:r w:rsidRPr="00A04766">
              <w:t>12</w:t>
            </w:r>
          </w:p>
        </w:tc>
        <w:tc>
          <w:tcPr>
            <w:tcW w:w="2409" w:type="dxa"/>
          </w:tcPr>
          <w:p w14:paraId="09B13F1E" w14:textId="77777777" w:rsidR="00EA5438" w:rsidRPr="00A04766"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A04766">
              <w:rPr>
                <w:b/>
              </w:rPr>
              <w:t>Components Box</w:t>
            </w:r>
          </w:p>
        </w:tc>
        <w:tc>
          <w:tcPr>
            <w:tcW w:w="851" w:type="dxa"/>
          </w:tcPr>
          <w:p w14:paraId="6FCF06C3" w14:textId="77777777" w:rsidR="00EA5438" w:rsidRPr="00A04766"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A04766">
              <w:t>03</w:t>
            </w:r>
          </w:p>
        </w:tc>
        <w:tc>
          <w:tcPr>
            <w:tcW w:w="5812" w:type="dxa"/>
          </w:tcPr>
          <w:p w14:paraId="74434EC3" w14:textId="77777777" w:rsidR="00EA5438" w:rsidRPr="00A04766" w:rsidRDefault="00EA5438" w:rsidP="00EA5438">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A04766">
              <w:t>Marshalling Box</w:t>
            </w:r>
          </w:p>
        </w:tc>
      </w:tr>
      <w:tr w:rsidR="00EA5438" w:rsidRPr="00A04766" w14:paraId="1F9ED06D"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68ED6EE1" w14:textId="77777777" w:rsidR="00EA5438" w:rsidRPr="00A04766" w:rsidRDefault="00EA5438" w:rsidP="00222C8D">
            <w:pPr>
              <w:jc w:val="both"/>
            </w:pPr>
            <w:r w:rsidRPr="00A04766">
              <w:t>13</w:t>
            </w:r>
          </w:p>
        </w:tc>
        <w:tc>
          <w:tcPr>
            <w:tcW w:w="2409" w:type="dxa"/>
          </w:tcPr>
          <w:p w14:paraId="77C39EE0" w14:textId="77777777" w:rsidR="00EA5438" w:rsidRPr="00A04766"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A04766">
              <w:rPr>
                <w:b/>
              </w:rPr>
              <w:t>Override Key Switch</w:t>
            </w:r>
          </w:p>
        </w:tc>
        <w:tc>
          <w:tcPr>
            <w:tcW w:w="851" w:type="dxa"/>
          </w:tcPr>
          <w:p w14:paraId="26B30238" w14:textId="77777777" w:rsidR="00EA5438" w:rsidRPr="00A04766"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A04766">
              <w:t>02</w:t>
            </w:r>
          </w:p>
        </w:tc>
        <w:tc>
          <w:tcPr>
            <w:tcW w:w="5812" w:type="dxa"/>
          </w:tcPr>
          <w:p w14:paraId="3C68E826" w14:textId="77777777" w:rsidR="00EA5438" w:rsidRPr="00A04766" w:rsidRDefault="00EA5438" w:rsidP="00EA5438">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A04766">
              <w:t>Override Key Switch</w:t>
            </w:r>
          </w:p>
        </w:tc>
      </w:tr>
      <w:tr w:rsidR="00EA5438" w:rsidRPr="00A04766" w14:paraId="5CCBD3C8"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2AAE982D" w14:textId="77777777" w:rsidR="00EA5438" w:rsidRPr="00A04766" w:rsidRDefault="00EA5438" w:rsidP="00222C8D">
            <w:pPr>
              <w:jc w:val="both"/>
            </w:pPr>
            <w:r w:rsidRPr="00A04766">
              <w:t>14</w:t>
            </w:r>
          </w:p>
        </w:tc>
        <w:tc>
          <w:tcPr>
            <w:tcW w:w="2409" w:type="dxa"/>
          </w:tcPr>
          <w:p w14:paraId="0710C121" w14:textId="77777777" w:rsidR="00EA5438" w:rsidRPr="00A04766"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A04766">
              <w:rPr>
                <w:b/>
              </w:rPr>
              <w:t>Metallic steel Conduit</w:t>
            </w:r>
          </w:p>
        </w:tc>
        <w:tc>
          <w:tcPr>
            <w:tcW w:w="851" w:type="dxa"/>
          </w:tcPr>
          <w:p w14:paraId="28CDCD1B" w14:textId="77777777" w:rsidR="00EA5438" w:rsidRPr="00A04766" w:rsidRDefault="00EA5438" w:rsidP="00222C8D">
            <w:pPr>
              <w:jc w:val="center"/>
              <w:cnfStyle w:val="000000000000" w:firstRow="0" w:lastRow="0" w:firstColumn="0" w:lastColumn="0" w:oddVBand="0" w:evenVBand="0" w:oddHBand="0" w:evenHBand="0" w:firstRowFirstColumn="0" w:firstRowLastColumn="0" w:lastRowFirstColumn="0" w:lastRowLastColumn="0"/>
            </w:pPr>
            <w:r>
              <w:t>30m</w:t>
            </w:r>
          </w:p>
        </w:tc>
        <w:tc>
          <w:tcPr>
            <w:tcW w:w="5812" w:type="dxa"/>
          </w:tcPr>
          <w:p w14:paraId="7A424E89" w14:textId="77777777" w:rsidR="00EA5438" w:rsidRPr="00A04766" w:rsidRDefault="00EA5438" w:rsidP="00EA5438">
            <w:pPr>
              <w:pStyle w:val="ListParagraph"/>
              <w:widowControl/>
              <w:numPr>
                <w:ilvl w:val="0"/>
                <w:numId w:val="32"/>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A04766">
              <w:t>25mm Steel Bosal Conduit with all accessories</w:t>
            </w:r>
          </w:p>
        </w:tc>
      </w:tr>
      <w:tr w:rsidR="00EA5438" w:rsidRPr="00A04766" w14:paraId="586CFC50" w14:textId="77777777" w:rsidTr="00222C8D">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534" w:type="dxa"/>
          </w:tcPr>
          <w:p w14:paraId="12887CCC" w14:textId="77777777" w:rsidR="00EA5438" w:rsidRPr="00A04766" w:rsidRDefault="00EA5438" w:rsidP="00222C8D">
            <w:pPr>
              <w:jc w:val="both"/>
            </w:pPr>
            <w:r w:rsidRPr="00A04766">
              <w:t>15</w:t>
            </w:r>
          </w:p>
        </w:tc>
        <w:tc>
          <w:tcPr>
            <w:tcW w:w="2409" w:type="dxa"/>
          </w:tcPr>
          <w:p w14:paraId="1928491F" w14:textId="77777777" w:rsidR="00EA5438" w:rsidRPr="00A04766"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A04766">
              <w:rPr>
                <w:b/>
              </w:rPr>
              <w:t>CAT6 Communication cable</w:t>
            </w:r>
          </w:p>
        </w:tc>
        <w:tc>
          <w:tcPr>
            <w:tcW w:w="851" w:type="dxa"/>
          </w:tcPr>
          <w:p w14:paraId="3989E7C7" w14:textId="77777777" w:rsidR="00EA5438" w:rsidRPr="00A04766" w:rsidRDefault="00EA5438" w:rsidP="00222C8D">
            <w:pPr>
              <w:jc w:val="center"/>
              <w:cnfStyle w:val="000000100000" w:firstRow="0" w:lastRow="0" w:firstColumn="0" w:lastColumn="0" w:oddVBand="0" w:evenVBand="0" w:oddHBand="1" w:evenHBand="0" w:firstRowFirstColumn="0" w:firstRowLastColumn="0" w:lastRowFirstColumn="0" w:lastRowLastColumn="0"/>
            </w:pPr>
            <w:r>
              <w:t>100m</w:t>
            </w:r>
          </w:p>
        </w:tc>
        <w:tc>
          <w:tcPr>
            <w:tcW w:w="5812" w:type="dxa"/>
          </w:tcPr>
          <w:p w14:paraId="7A8D9C00" w14:textId="77777777" w:rsidR="00EA5438" w:rsidRPr="00A04766" w:rsidRDefault="00EA5438" w:rsidP="00EA5438">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 xml:space="preserve">Blue Cat 6 Cable </w:t>
            </w:r>
          </w:p>
          <w:p w14:paraId="25A69C9F" w14:textId="77777777" w:rsidR="00EA5438" w:rsidRPr="00A04766" w:rsidRDefault="00EA5438" w:rsidP="00EA5438">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RJ45 connector - Blue</w:t>
            </w:r>
          </w:p>
          <w:p w14:paraId="03D3338B" w14:textId="77777777" w:rsidR="00EA5438" w:rsidRPr="00A04766" w:rsidRDefault="00EA5438" w:rsidP="00EA5438">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For access control</w:t>
            </w:r>
          </w:p>
        </w:tc>
      </w:tr>
      <w:tr w:rsidR="00EA5438" w:rsidRPr="00A04766" w14:paraId="66D1E82D"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68187854" w14:textId="77777777" w:rsidR="00EA5438" w:rsidRPr="00A04766" w:rsidRDefault="00EA5438" w:rsidP="00222C8D">
            <w:pPr>
              <w:jc w:val="both"/>
            </w:pPr>
            <w:r w:rsidRPr="00A04766">
              <w:lastRenderedPageBreak/>
              <w:t>16</w:t>
            </w:r>
          </w:p>
        </w:tc>
        <w:tc>
          <w:tcPr>
            <w:tcW w:w="2409" w:type="dxa"/>
          </w:tcPr>
          <w:p w14:paraId="0DCD249B" w14:textId="77777777" w:rsidR="00EA5438" w:rsidRPr="00A04766"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A04766">
              <w:rPr>
                <w:b/>
              </w:rPr>
              <w:t>CAT6 Communications Cable</w:t>
            </w:r>
          </w:p>
        </w:tc>
        <w:tc>
          <w:tcPr>
            <w:tcW w:w="851" w:type="dxa"/>
          </w:tcPr>
          <w:p w14:paraId="12020BFA" w14:textId="77777777" w:rsidR="00EA5438" w:rsidRPr="00A04766" w:rsidRDefault="00EA5438" w:rsidP="00222C8D">
            <w:pPr>
              <w:jc w:val="center"/>
              <w:cnfStyle w:val="000000000000" w:firstRow="0" w:lastRow="0" w:firstColumn="0" w:lastColumn="0" w:oddVBand="0" w:evenVBand="0" w:oddHBand="0" w:evenHBand="0" w:firstRowFirstColumn="0" w:firstRowLastColumn="0" w:lastRowFirstColumn="0" w:lastRowLastColumn="0"/>
            </w:pPr>
            <w:r>
              <w:t>300m</w:t>
            </w:r>
          </w:p>
        </w:tc>
        <w:tc>
          <w:tcPr>
            <w:tcW w:w="5812" w:type="dxa"/>
          </w:tcPr>
          <w:p w14:paraId="73923C1A" w14:textId="77777777" w:rsidR="00EA5438" w:rsidRPr="00A04766" w:rsidRDefault="00EA5438" w:rsidP="00EA5438">
            <w:pPr>
              <w:pStyle w:val="ListParagraph"/>
              <w:widowControl/>
              <w:numPr>
                <w:ilvl w:val="0"/>
                <w:numId w:val="38"/>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A04766">
              <w:t>Yellow CAT 6 Cable</w:t>
            </w:r>
          </w:p>
          <w:p w14:paraId="4C1899D2" w14:textId="77777777" w:rsidR="00EA5438" w:rsidRPr="00A04766" w:rsidRDefault="00EA5438" w:rsidP="00EA5438">
            <w:pPr>
              <w:pStyle w:val="ListParagraph"/>
              <w:widowControl/>
              <w:numPr>
                <w:ilvl w:val="0"/>
                <w:numId w:val="38"/>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A04766">
              <w:t>For Controllers</w:t>
            </w:r>
          </w:p>
        </w:tc>
      </w:tr>
      <w:tr w:rsidR="00EA5438" w:rsidRPr="00A04766" w14:paraId="2270D33F"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left w:val="single" w:sz="4" w:space="0" w:color="auto"/>
              <w:bottom w:val="single" w:sz="4" w:space="0" w:color="auto"/>
            </w:tcBorders>
          </w:tcPr>
          <w:p w14:paraId="1DC4ECDA" w14:textId="77777777" w:rsidR="00EA5438" w:rsidRPr="00A04766" w:rsidRDefault="00EA5438" w:rsidP="00222C8D">
            <w:pPr>
              <w:jc w:val="both"/>
            </w:pPr>
            <w:r w:rsidRPr="00A04766">
              <w:t>17</w:t>
            </w:r>
          </w:p>
        </w:tc>
        <w:tc>
          <w:tcPr>
            <w:tcW w:w="2409" w:type="dxa"/>
          </w:tcPr>
          <w:p w14:paraId="26BF2D41" w14:textId="77777777" w:rsidR="00EA5438" w:rsidRPr="00A04766"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A04766">
              <w:rPr>
                <w:b/>
              </w:rPr>
              <w:t>Mylar Pair Cable</w:t>
            </w:r>
          </w:p>
        </w:tc>
        <w:tc>
          <w:tcPr>
            <w:tcW w:w="851" w:type="dxa"/>
          </w:tcPr>
          <w:p w14:paraId="0F37EA16" w14:textId="77777777" w:rsidR="00EA5438" w:rsidRPr="00A04766" w:rsidRDefault="00EA5438" w:rsidP="00222C8D">
            <w:pPr>
              <w:jc w:val="center"/>
              <w:cnfStyle w:val="000000100000" w:firstRow="0" w:lastRow="0" w:firstColumn="0" w:lastColumn="0" w:oddVBand="0" w:evenVBand="0" w:oddHBand="1" w:evenHBand="0" w:firstRowFirstColumn="0" w:firstRowLastColumn="0" w:lastRowFirstColumn="0" w:lastRowLastColumn="0"/>
            </w:pPr>
            <w:r>
              <w:t>100m</w:t>
            </w:r>
          </w:p>
        </w:tc>
        <w:tc>
          <w:tcPr>
            <w:tcW w:w="5812" w:type="dxa"/>
          </w:tcPr>
          <w:p w14:paraId="6F1C0ECD" w14:textId="77777777" w:rsidR="00EA5438" w:rsidRPr="00A04766" w:rsidRDefault="00EA5438" w:rsidP="00EA5438">
            <w:pPr>
              <w:pStyle w:val="ListParagraph"/>
              <w:widowControl/>
              <w:numPr>
                <w:ilvl w:val="0"/>
                <w:numId w:val="33"/>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3-Pair / 6-Core Cable</w:t>
            </w:r>
          </w:p>
        </w:tc>
      </w:tr>
      <w:tr w:rsidR="00EA5438" w:rsidRPr="00A04766" w14:paraId="3E864875" w14:textId="77777777" w:rsidTr="00222C8D">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tcBorders>
          </w:tcPr>
          <w:p w14:paraId="5D64ECA1" w14:textId="77777777" w:rsidR="00EA5438" w:rsidRPr="00A04766" w:rsidRDefault="00EA5438" w:rsidP="00222C8D">
            <w:pPr>
              <w:jc w:val="both"/>
            </w:pPr>
            <w:r w:rsidRPr="00A04766">
              <w:t>18</w:t>
            </w:r>
          </w:p>
        </w:tc>
        <w:tc>
          <w:tcPr>
            <w:tcW w:w="2409" w:type="dxa"/>
            <w:tcBorders>
              <w:top w:val="single" w:sz="4" w:space="0" w:color="auto"/>
            </w:tcBorders>
          </w:tcPr>
          <w:p w14:paraId="03D6C70A" w14:textId="77777777" w:rsidR="00EA5438" w:rsidRPr="00A04766"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A04766">
              <w:rPr>
                <w:b/>
              </w:rPr>
              <w:t>HBUS Cabling</w:t>
            </w:r>
          </w:p>
        </w:tc>
        <w:tc>
          <w:tcPr>
            <w:tcW w:w="851" w:type="dxa"/>
            <w:tcBorders>
              <w:top w:val="single" w:sz="4" w:space="0" w:color="auto"/>
            </w:tcBorders>
          </w:tcPr>
          <w:p w14:paraId="619E8959" w14:textId="77777777" w:rsidR="00EA5438" w:rsidRPr="00A04766" w:rsidRDefault="00EA5438" w:rsidP="00222C8D">
            <w:pPr>
              <w:jc w:val="center"/>
              <w:cnfStyle w:val="000000000000" w:firstRow="0" w:lastRow="0" w:firstColumn="0" w:lastColumn="0" w:oddVBand="0" w:evenVBand="0" w:oddHBand="0" w:evenHBand="0" w:firstRowFirstColumn="0" w:firstRowLastColumn="0" w:lastRowFirstColumn="0" w:lastRowLastColumn="0"/>
            </w:pPr>
            <w:r>
              <w:t>50m</w:t>
            </w:r>
          </w:p>
        </w:tc>
        <w:tc>
          <w:tcPr>
            <w:tcW w:w="5812" w:type="dxa"/>
            <w:tcBorders>
              <w:top w:val="single" w:sz="4" w:space="0" w:color="auto"/>
            </w:tcBorders>
          </w:tcPr>
          <w:p w14:paraId="1A07F673" w14:textId="77777777" w:rsidR="00EA5438" w:rsidRPr="00A04766" w:rsidRDefault="00EA5438" w:rsidP="00EA5438">
            <w:pPr>
              <w:pStyle w:val="ListParagraph"/>
              <w:widowControl/>
              <w:numPr>
                <w:ilvl w:val="0"/>
                <w:numId w:val="33"/>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A04766">
              <w:t>Gallagher Outdoor HBUS Cabling</w:t>
            </w:r>
          </w:p>
        </w:tc>
      </w:tr>
      <w:tr w:rsidR="00EA5438" w:rsidRPr="00A04766" w14:paraId="4A0A7C2B"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0969090" w14:textId="77777777" w:rsidR="00EA5438" w:rsidRPr="00A04766" w:rsidRDefault="00EA5438" w:rsidP="00222C8D">
            <w:pPr>
              <w:jc w:val="both"/>
            </w:pPr>
            <w:r w:rsidRPr="00A04766">
              <w:t>19</w:t>
            </w:r>
          </w:p>
        </w:tc>
        <w:tc>
          <w:tcPr>
            <w:tcW w:w="2409" w:type="dxa"/>
          </w:tcPr>
          <w:p w14:paraId="6B34B8E7" w14:textId="77777777" w:rsidR="00EA5438" w:rsidRPr="00A04766"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A04766">
              <w:rPr>
                <w:b/>
              </w:rPr>
              <w:t>Power cable</w:t>
            </w:r>
          </w:p>
        </w:tc>
        <w:tc>
          <w:tcPr>
            <w:tcW w:w="851" w:type="dxa"/>
          </w:tcPr>
          <w:p w14:paraId="60A678E4" w14:textId="77777777" w:rsidR="00EA5438" w:rsidRPr="00A04766" w:rsidRDefault="00EA5438" w:rsidP="00222C8D">
            <w:pPr>
              <w:jc w:val="center"/>
              <w:cnfStyle w:val="000000100000" w:firstRow="0" w:lastRow="0" w:firstColumn="0" w:lastColumn="0" w:oddVBand="0" w:evenVBand="0" w:oddHBand="1" w:evenHBand="0" w:firstRowFirstColumn="0" w:firstRowLastColumn="0" w:lastRowFirstColumn="0" w:lastRowLastColumn="0"/>
            </w:pPr>
            <w:r>
              <w:t>00</w:t>
            </w:r>
          </w:p>
        </w:tc>
        <w:tc>
          <w:tcPr>
            <w:tcW w:w="5812" w:type="dxa"/>
          </w:tcPr>
          <w:p w14:paraId="6D78B025" w14:textId="77777777" w:rsidR="00EA5438" w:rsidRPr="00A04766" w:rsidRDefault="00EA5438" w:rsidP="00EA5438">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A04766">
              <w:t>Cab tire</w:t>
            </w:r>
          </w:p>
        </w:tc>
      </w:tr>
    </w:tbl>
    <w:p w14:paraId="0F4A59DC" w14:textId="77777777" w:rsidR="00EA5438" w:rsidRDefault="00EA5438" w:rsidP="00EA5438"/>
    <w:p w14:paraId="32661767" w14:textId="77777777" w:rsidR="00EA5438" w:rsidRDefault="00EA5438" w:rsidP="00EA5438">
      <w:pPr>
        <w:pStyle w:val="Index5"/>
      </w:pPr>
      <w:r>
        <w:t>U-70</w:t>
      </w:r>
    </w:p>
    <w:tbl>
      <w:tblPr>
        <w:tblStyle w:val="LightList"/>
        <w:tblpPr w:leftFromText="180" w:rightFromText="180" w:vertAnchor="text" w:horzAnchor="margin" w:tblpX="74" w:tblpY="338"/>
        <w:tblW w:w="9606" w:type="dxa"/>
        <w:shd w:val="clear" w:color="auto" w:fill="FFFFFF" w:themeFill="background1"/>
        <w:tblLayout w:type="fixed"/>
        <w:tblLook w:val="04A0" w:firstRow="1" w:lastRow="0" w:firstColumn="1" w:lastColumn="0" w:noHBand="0" w:noVBand="1"/>
      </w:tblPr>
      <w:tblGrid>
        <w:gridCol w:w="534"/>
        <w:gridCol w:w="2409"/>
        <w:gridCol w:w="851"/>
        <w:gridCol w:w="5812"/>
      </w:tblGrid>
      <w:tr w:rsidR="00EA5438" w:rsidRPr="00DC2C11" w14:paraId="6C0B77B6" w14:textId="77777777" w:rsidTr="00222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19C9307" w14:textId="77777777" w:rsidR="00EA5438" w:rsidRPr="00DC2C11" w:rsidRDefault="00EA5438" w:rsidP="00222C8D">
            <w:pPr>
              <w:jc w:val="both"/>
            </w:pPr>
          </w:p>
        </w:tc>
        <w:tc>
          <w:tcPr>
            <w:tcW w:w="2409" w:type="dxa"/>
          </w:tcPr>
          <w:p w14:paraId="3EC12765" w14:textId="77777777" w:rsidR="00EA5438" w:rsidRPr="00DC2C11" w:rsidRDefault="00EA5438" w:rsidP="00222C8D">
            <w:pPr>
              <w:jc w:val="both"/>
              <w:cnfStyle w:val="100000000000" w:firstRow="1" w:lastRow="0" w:firstColumn="0" w:lastColumn="0" w:oddVBand="0" w:evenVBand="0" w:oddHBand="0" w:evenHBand="0" w:firstRowFirstColumn="0" w:firstRowLastColumn="0" w:lastRowFirstColumn="0" w:lastRowLastColumn="0"/>
            </w:pPr>
            <w:r w:rsidRPr="00DC2C11">
              <w:t>Material</w:t>
            </w:r>
          </w:p>
        </w:tc>
        <w:tc>
          <w:tcPr>
            <w:tcW w:w="851" w:type="dxa"/>
          </w:tcPr>
          <w:p w14:paraId="13111BD8" w14:textId="77777777" w:rsidR="00EA5438" w:rsidRPr="00DC2C11" w:rsidRDefault="00EA5438" w:rsidP="00222C8D">
            <w:pPr>
              <w:jc w:val="center"/>
              <w:cnfStyle w:val="100000000000" w:firstRow="1" w:lastRow="0" w:firstColumn="0" w:lastColumn="0" w:oddVBand="0" w:evenVBand="0" w:oddHBand="0" w:evenHBand="0" w:firstRowFirstColumn="0" w:firstRowLastColumn="0" w:lastRowFirstColumn="0" w:lastRowLastColumn="0"/>
            </w:pPr>
            <w:r w:rsidRPr="00DC2C11">
              <w:t>Qty</w:t>
            </w:r>
          </w:p>
        </w:tc>
        <w:tc>
          <w:tcPr>
            <w:tcW w:w="5812" w:type="dxa"/>
          </w:tcPr>
          <w:p w14:paraId="1265F242" w14:textId="77777777" w:rsidR="00EA5438" w:rsidRPr="00DC2C11" w:rsidRDefault="00EA5438" w:rsidP="00222C8D">
            <w:pPr>
              <w:jc w:val="both"/>
              <w:cnfStyle w:val="100000000000" w:firstRow="1" w:lastRow="0" w:firstColumn="0" w:lastColumn="0" w:oddVBand="0" w:evenVBand="0" w:oddHBand="0" w:evenHBand="0" w:firstRowFirstColumn="0" w:firstRowLastColumn="0" w:lastRowFirstColumn="0" w:lastRowLastColumn="0"/>
            </w:pPr>
            <w:r w:rsidRPr="00DC2C11">
              <w:t xml:space="preserve">            Specification</w:t>
            </w:r>
          </w:p>
        </w:tc>
      </w:tr>
      <w:tr w:rsidR="00EA5438" w:rsidRPr="00DC2C11" w14:paraId="324FC45A" w14:textId="77777777" w:rsidTr="00222C8D">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14:paraId="0EFC61A1" w14:textId="77777777" w:rsidR="00EA5438" w:rsidRPr="00DC2C11" w:rsidRDefault="00EA5438" w:rsidP="00222C8D">
            <w:pPr>
              <w:jc w:val="both"/>
            </w:pPr>
            <w:r w:rsidRPr="00DC2C11">
              <w:t>01</w:t>
            </w:r>
          </w:p>
        </w:tc>
        <w:tc>
          <w:tcPr>
            <w:tcW w:w="2409" w:type="dxa"/>
            <w:shd w:val="clear" w:color="auto" w:fill="FFFFFF" w:themeFill="background1"/>
          </w:tcPr>
          <w:p w14:paraId="033A0F2B"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Sigma Lite LCD Bio Finger Reader</w:t>
            </w:r>
          </w:p>
        </w:tc>
        <w:tc>
          <w:tcPr>
            <w:tcW w:w="851" w:type="dxa"/>
            <w:shd w:val="clear" w:color="auto" w:fill="FFFFFF" w:themeFill="background1"/>
          </w:tcPr>
          <w:p w14:paraId="6564A881"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04</w:t>
            </w:r>
          </w:p>
        </w:tc>
        <w:tc>
          <w:tcPr>
            <w:tcW w:w="5812" w:type="dxa"/>
            <w:shd w:val="clear" w:color="auto" w:fill="FFFFFF" w:themeFill="background1"/>
          </w:tcPr>
          <w:p w14:paraId="61A14C6F" w14:textId="77777777" w:rsidR="00EA5438" w:rsidRPr="00DC2C11" w:rsidRDefault="00EA5438" w:rsidP="00EA5438">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Morpho reader with up to 500 users -</w:t>
            </w:r>
            <w:r w:rsidRPr="00DC2C11">
              <w:rPr>
                <w:b/>
                <w:bCs/>
                <w:color w:val="333333"/>
              </w:rPr>
              <w:t>SAF-SIGMA-L-PLUS</w:t>
            </w:r>
          </w:p>
          <w:p w14:paraId="03FE1A91" w14:textId="77777777" w:rsidR="00EA5438" w:rsidRPr="00DC2C11" w:rsidRDefault="00EA5438" w:rsidP="00EA5438">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 xml:space="preserve">26 bits </w:t>
            </w:r>
            <w:proofErr w:type="spellStart"/>
            <w:r w:rsidRPr="00DC2C11">
              <w:t>Wiegen</w:t>
            </w:r>
            <w:proofErr w:type="spellEnd"/>
            <w:r w:rsidRPr="00DC2C11">
              <w:t xml:space="preserve"> IN for external card reader</w:t>
            </w:r>
          </w:p>
          <w:p w14:paraId="464DD0CB" w14:textId="77777777" w:rsidR="00EA5438" w:rsidRPr="00DC2C11" w:rsidRDefault="00EA5438" w:rsidP="00EA5438">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Supplied via Gallagher SA</w:t>
            </w:r>
          </w:p>
        </w:tc>
      </w:tr>
      <w:tr w:rsidR="00EA5438" w:rsidRPr="00DC2C11" w14:paraId="48387C22" w14:textId="77777777" w:rsidTr="00222C8D">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14:paraId="392C8AE9" w14:textId="77777777" w:rsidR="00EA5438" w:rsidRPr="00DC2C11" w:rsidRDefault="00EA5438" w:rsidP="00222C8D">
            <w:pPr>
              <w:jc w:val="both"/>
            </w:pPr>
            <w:r w:rsidRPr="00DC2C11">
              <w:t>02</w:t>
            </w:r>
          </w:p>
        </w:tc>
        <w:tc>
          <w:tcPr>
            <w:tcW w:w="2409" w:type="dxa"/>
            <w:shd w:val="clear" w:color="auto" w:fill="FFFFFF" w:themeFill="background1"/>
          </w:tcPr>
          <w:p w14:paraId="7CD9DACB"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Gallagher Controller</w:t>
            </w:r>
          </w:p>
        </w:tc>
        <w:tc>
          <w:tcPr>
            <w:tcW w:w="851" w:type="dxa"/>
            <w:shd w:val="clear" w:color="auto" w:fill="FFFFFF" w:themeFill="background1"/>
          </w:tcPr>
          <w:p w14:paraId="4CAB88E5"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DC2C11">
              <w:t>02</w:t>
            </w:r>
          </w:p>
        </w:tc>
        <w:tc>
          <w:tcPr>
            <w:tcW w:w="5812" w:type="dxa"/>
            <w:shd w:val="clear" w:color="auto" w:fill="FFFFFF" w:themeFill="background1"/>
          </w:tcPr>
          <w:p w14:paraId="6BAF8970" w14:textId="77777777" w:rsidR="00EA5438" w:rsidRPr="00DC2C11" w:rsidRDefault="00EA5438" w:rsidP="00EA5438">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Controller C6000 HS</w:t>
            </w:r>
          </w:p>
        </w:tc>
      </w:tr>
      <w:tr w:rsidR="00EA5438" w:rsidRPr="00DC2C11" w14:paraId="1D787EFF"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14:paraId="39FEF44D" w14:textId="77777777" w:rsidR="00EA5438" w:rsidRPr="00DC2C11" w:rsidRDefault="00EA5438" w:rsidP="00222C8D">
            <w:pPr>
              <w:jc w:val="both"/>
            </w:pPr>
            <w:r w:rsidRPr="00DC2C11">
              <w:t>03</w:t>
            </w:r>
          </w:p>
        </w:tc>
        <w:tc>
          <w:tcPr>
            <w:tcW w:w="2409" w:type="dxa"/>
            <w:shd w:val="clear" w:color="auto" w:fill="FFFFFF" w:themeFill="background1"/>
          </w:tcPr>
          <w:p w14:paraId="04EF008C"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Gallagher URI</w:t>
            </w:r>
          </w:p>
        </w:tc>
        <w:tc>
          <w:tcPr>
            <w:tcW w:w="851" w:type="dxa"/>
            <w:shd w:val="clear" w:color="auto" w:fill="FFFFFF" w:themeFill="background1"/>
          </w:tcPr>
          <w:p w14:paraId="5FF4B4C7"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02</w:t>
            </w:r>
          </w:p>
        </w:tc>
        <w:tc>
          <w:tcPr>
            <w:tcW w:w="5812" w:type="dxa"/>
            <w:shd w:val="clear" w:color="auto" w:fill="FFFFFF" w:themeFill="background1"/>
          </w:tcPr>
          <w:p w14:paraId="49C81FCB" w14:textId="77777777" w:rsidR="00EA5438" w:rsidRPr="00DC2C11" w:rsidRDefault="00EA5438" w:rsidP="00EA5438">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 xml:space="preserve">HBUS Universal Reader Module – </w:t>
            </w:r>
            <w:proofErr w:type="spellStart"/>
            <w:r w:rsidRPr="00DC2C11">
              <w:t>Wiegend</w:t>
            </w:r>
            <w:proofErr w:type="spellEnd"/>
          </w:p>
        </w:tc>
      </w:tr>
      <w:tr w:rsidR="00EA5438" w:rsidRPr="00DC2C11" w14:paraId="6F202B1F" w14:textId="77777777" w:rsidTr="00222C8D">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14:paraId="32ACC4B8" w14:textId="77777777" w:rsidR="00EA5438" w:rsidRPr="00DC2C11" w:rsidRDefault="00EA5438" w:rsidP="00222C8D">
            <w:pPr>
              <w:jc w:val="both"/>
            </w:pPr>
            <w:r w:rsidRPr="00DC2C11">
              <w:t>04</w:t>
            </w:r>
          </w:p>
        </w:tc>
        <w:tc>
          <w:tcPr>
            <w:tcW w:w="2409" w:type="dxa"/>
            <w:shd w:val="clear" w:color="auto" w:fill="FFFFFF" w:themeFill="background1"/>
          </w:tcPr>
          <w:p w14:paraId="290396A5"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Components Power supply</w:t>
            </w:r>
          </w:p>
        </w:tc>
        <w:tc>
          <w:tcPr>
            <w:tcW w:w="851" w:type="dxa"/>
            <w:shd w:val="clear" w:color="auto" w:fill="FFFFFF" w:themeFill="background1"/>
          </w:tcPr>
          <w:p w14:paraId="09B6FC94"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DC2C11">
              <w:t>01</w:t>
            </w:r>
          </w:p>
        </w:tc>
        <w:tc>
          <w:tcPr>
            <w:tcW w:w="5812" w:type="dxa"/>
            <w:shd w:val="clear" w:color="auto" w:fill="FFFFFF" w:themeFill="background1"/>
          </w:tcPr>
          <w:p w14:paraId="4C047BED" w14:textId="77777777" w:rsidR="00EA5438" w:rsidRPr="00DC2C11" w:rsidRDefault="00EA5438" w:rsidP="00EA5438">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DC2C11">
              <w:t>O\P 12V DC 6-8A</w:t>
            </w:r>
          </w:p>
          <w:p w14:paraId="63131BD8" w14:textId="77777777" w:rsidR="00EA5438" w:rsidRPr="00DC2C11" w:rsidRDefault="00EA5438" w:rsidP="00EA5438">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DC2C11">
              <w:t>Din rail mount.</w:t>
            </w:r>
          </w:p>
        </w:tc>
      </w:tr>
      <w:tr w:rsidR="00EA5438" w:rsidRPr="00DC2C11" w14:paraId="7903AA6B"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14:paraId="4023358E" w14:textId="77777777" w:rsidR="00EA5438" w:rsidRPr="00DC2C11" w:rsidRDefault="00EA5438" w:rsidP="00222C8D">
            <w:pPr>
              <w:jc w:val="both"/>
            </w:pPr>
            <w:r w:rsidRPr="00DC2C11">
              <w:t>05</w:t>
            </w:r>
          </w:p>
        </w:tc>
        <w:tc>
          <w:tcPr>
            <w:tcW w:w="2409" w:type="dxa"/>
            <w:shd w:val="clear" w:color="auto" w:fill="FFFFFF" w:themeFill="background1"/>
          </w:tcPr>
          <w:p w14:paraId="21CA54A4"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Battery</w:t>
            </w:r>
          </w:p>
        </w:tc>
        <w:tc>
          <w:tcPr>
            <w:tcW w:w="851" w:type="dxa"/>
            <w:shd w:val="clear" w:color="auto" w:fill="FFFFFF" w:themeFill="background1"/>
          </w:tcPr>
          <w:p w14:paraId="6A1DD910"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01</w:t>
            </w:r>
          </w:p>
        </w:tc>
        <w:tc>
          <w:tcPr>
            <w:tcW w:w="5812" w:type="dxa"/>
            <w:shd w:val="clear" w:color="auto" w:fill="FFFFFF" w:themeFill="background1"/>
          </w:tcPr>
          <w:p w14:paraId="161D3194" w14:textId="77777777" w:rsidR="00EA5438" w:rsidRPr="00DC2C11" w:rsidRDefault="00EA5438" w:rsidP="00EA5438">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12V, 7.2A/hr</w:t>
            </w:r>
          </w:p>
        </w:tc>
      </w:tr>
      <w:tr w:rsidR="00EA5438" w:rsidRPr="00DC2C11" w14:paraId="5CCAC873" w14:textId="77777777" w:rsidTr="00222C8D">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14:paraId="1CADB8CB" w14:textId="77777777" w:rsidR="00EA5438" w:rsidRPr="00DC2C11" w:rsidRDefault="00EA5438" w:rsidP="00222C8D">
            <w:pPr>
              <w:jc w:val="both"/>
            </w:pPr>
            <w:r w:rsidRPr="00DC2C11">
              <w:t>06</w:t>
            </w:r>
          </w:p>
        </w:tc>
        <w:tc>
          <w:tcPr>
            <w:tcW w:w="2409" w:type="dxa"/>
            <w:shd w:val="clear" w:color="auto" w:fill="FFFFFF" w:themeFill="background1"/>
          </w:tcPr>
          <w:p w14:paraId="4F970934"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Mains Fail</w:t>
            </w:r>
          </w:p>
        </w:tc>
        <w:tc>
          <w:tcPr>
            <w:tcW w:w="851" w:type="dxa"/>
            <w:shd w:val="clear" w:color="auto" w:fill="FFFFFF" w:themeFill="background1"/>
          </w:tcPr>
          <w:p w14:paraId="7048F857"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DC2C11">
              <w:t>01</w:t>
            </w:r>
          </w:p>
        </w:tc>
        <w:tc>
          <w:tcPr>
            <w:tcW w:w="5812" w:type="dxa"/>
            <w:shd w:val="clear" w:color="auto" w:fill="FFFFFF" w:themeFill="background1"/>
          </w:tcPr>
          <w:p w14:paraId="3A6C0363" w14:textId="77777777" w:rsidR="00EA5438" w:rsidRPr="00DC2C11" w:rsidRDefault="00EA5438" w:rsidP="00EA5438">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DC2C11">
              <w:t>220V AC mains fail relay</w:t>
            </w:r>
          </w:p>
        </w:tc>
      </w:tr>
      <w:tr w:rsidR="00EA5438" w:rsidRPr="00DC2C11" w14:paraId="55E309A8"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14:paraId="6A78DBA9" w14:textId="77777777" w:rsidR="00EA5438" w:rsidRPr="00DC2C11" w:rsidRDefault="00EA5438" w:rsidP="00222C8D">
            <w:pPr>
              <w:jc w:val="both"/>
            </w:pPr>
            <w:r w:rsidRPr="00DC2C11">
              <w:t>07</w:t>
            </w:r>
          </w:p>
        </w:tc>
        <w:tc>
          <w:tcPr>
            <w:tcW w:w="2409" w:type="dxa"/>
            <w:shd w:val="clear" w:color="auto" w:fill="FFFFFF" w:themeFill="background1"/>
          </w:tcPr>
          <w:p w14:paraId="398FD436"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Tamper Switches</w:t>
            </w:r>
          </w:p>
        </w:tc>
        <w:tc>
          <w:tcPr>
            <w:tcW w:w="851" w:type="dxa"/>
            <w:shd w:val="clear" w:color="auto" w:fill="FFFFFF" w:themeFill="background1"/>
          </w:tcPr>
          <w:p w14:paraId="5DCCF215"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01</w:t>
            </w:r>
          </w:p>
        </w:tc>
        <w:tc>
          <w:tcPr>
            <w:tcW w:w="5812" w:type="dxa"/>
            <w:shd w:val="clear" w:color="auto" w:fill="FFFFFF" w:themeFill="background1"/>
          </w:tcPr>
          <w:p w14:paraId="1A7000FF" w14:textId="77777777" w:rsidR="00EA5438" w:rsidRPr="00DC2C11" w:rsidRDefault="00EA5438" w:rsidP="00EA5438">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Normal open/close tamper switch</w:t>
            </w:r>
          </w:p>
        </w:tc>
      </w:tr>
      <w:tr w:rsidR="00EA5438" w:rsidRPr="00DC2C11" w14:paraId="14B07DC4" w14:textId="77777777" w:rsidTr="00222C8D">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14:paraId="01F655C4" w14:textId="77777777" w:rsidR="00EA5438" w:rsidRPr="00DC2C11" w:rsidRDefault="00EA5438" w:rsidP="00222C8D">
            <w:pPr>
              <w:jc w:val="both"/>
            </w:pPr>
            <w:r w:rsidRPr="00DC2C11">
              <w:t>08</w:t>
            </w:r>
          </w:p>
        </w:tc>
        <w:tc>
          <w:tcPr>
            <w:tcW w:w="2409" w:type="dxa"/>
            <w:shd w:val="clear" w:color="auto" w:fill="FFFFFF" w:themeFill="background1"/>
          </w:tcPr>
          <w:p w14:paraId="6244EA9C"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Components Box</w:t>
            </w:r>
          </w:p>
        </w:tc>
        <w:tc>
          <w:tcPr>
            <w:tcW w:w="851" w:type="dxa"/>
            <w:shd w:val="clear" w:color="auto" w:fill="FFFFFF" w:themeFill="background1"/>
          </w:tcPr>
          <w:p w14:paraId="08E95B8A"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DC2C11">
              <w:t>01</w:t>
            </w:r>
          </w:p>
        </w:tc>
        <w:tc>
          <w:tcPr>
            <w:tcW w:w="5812" w:type="dxa"/>
            <w:shd w:val="clear" w:color="auto" w:fill="FFFFFF" w:themeFill="background1"/>
          </w:tcPr>
          <w:p w14:paraId="7B6960B8" w14:textId="77777777" w:rsidR="00EA5438" w:rsidRPr="00DC2C11" w:rsidRDefault="00EA5438" w:rsidP="00EA5438">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DC2C11">
              <w:t>Marshalling Box</w:t>
            </w:r>
          </w:p>
        </w:tc>
      </w:tr>
      <w:tr w:rsidR="00EA5438" w:rsidRPr="00DC2C11" w14:paraId="55BC5579"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14:paraId="51D572B0" w14:textId="77777777" w:rsidR="00EA5438" w:rsidRPr="00DC2C11" w:rsidRDefault="00EA5438" w:rsidP="00222C8D">
            <w:pPr>
              <w:jc w:val="both"/>
            </w:pPr>
            <w:r w:rsidRPr="00DC2C11">
              <w:t>09</w:t>
            </w:r>
          </w:p>
        </w:tc>
        <w:tc>
          <w:tcPr>
            <w:tcW w:w="2409" w:type="dxa"/>
            <w:shd w:val="clear" w:color="auto" w:fill="FFFFFF" w:themeFill="background1"/>
          </w:tcPr>
          <w:p w14:paraId="049DA368"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Override Key Switch</w:t>
            </w:r>
          </w:p>
        </w:tc>
        <w:tc>
          <w:tcPr>
            <w:tcW w:w="851" w:type="dxa"/>
            <w:shd w:val="clear" w:color="auto" w:fill="FFFFFF" w:themeFill="background1"/>
          </w:tcPr>
          <w:p w14:paraId="2E927B9D"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01</w:t>
            </w:r>
          </w:p>
        </w:tc>
        <w:tc>
          <w:tcPr>
            <w:tcW w:w="5812" w:type="dxa"/>
            <w:shd w:val="clear" w:color="auto" w:fill="FFFFFF" w:themeFill="background1"/>
          </w:tcPr>
          <w:p w14:paraId="449CFDAB" w14:textId="77777777" w:rsidR="00EA5438" w:rsidRPr="00DC2C11" w:rsidRDefault="00EA5438" w:rsidP="00EA5438">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Override Key Switch</w:t>
            </w:r>
          </w:p>
        </w:tc>
      </w:tr>
      <w:tr w:rsidR="00EA5438" w:rsidRPr="00DC2C11" w14:paraId="66BD2FA9" w14:textId="77777777" w:rsidTr="00222C8D">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14:paraId="3527E052" w14:textId="77777777" w:rsidR="00EA5438" w:rsidRPr="00DC2C11" w:rsidRDefault="00EA5438" w:rsidP="00222C8D">
            <w:pPr>
              <w:jc w:val="both"/>
            </w:pPr>
            <w:r w:rsidRPr="00DC2C11">
              <w:t>10</w:t>
            </w:r>
          </w:p>
        </w:tc>
        <w:tc>
          <w:tcPr>
            <w:tcW w:w="2409" w:type="dxa"/>
            <w:shd w:val="clear" w:color="auto" w:fill="FFFFFF" w:themeFill="background1"/>
          </w:tcPr>
          <w:p w14:paraId="55D569B4"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Metallic steel Conduit</w:t>
            </w:r>
          </w:p>
        </w:tc>
        <w:tc>
          <w:tcPr>
            <w:tcW w:w="851" w:type="dxa"/>
            <w:shd w:val="clear" w:color="auto" w:fill="FFFFFF" w:themeFill="background1"/>
          </w:tcPr>
          <w:p w14:paraId="7744F5E7"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t>100m</w:t>
            </w:r>
          </w:p>
        </w:tc>
        <w:tc>
          <w:tcPr>
            <w:tcW w:w="5812" w:type="dxa"/>
            <w:shd w:val="clear" w:color="auto" w:fill="FFFFFF" w:themeFill="background1"/>
          </w:tcPr>
          <w:p w14:paraId="2B9AA51E" w14:textId="77777777" w:rsidR="00EA5438" w:rsidRPr="00DC2C11" w:rsidRDefault="00EA5438" w:rsidP="00EA5438">
            <w:pPr>
              <w:pStyle w:val="ListParagraph"/>
              <w:widowControl/>
              <w:numPr>
                <w:ilvl w:val="0"/>
                <w:numId w:val="32"/>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25mm Steel Bosal Conduit with all accessories</w:t>
            </w:r>
          </w:p>
        </w:tc>
      </w:tr>
      <w:tr w:rsidR="00EA5438" w:rsidRPr="00DC2C11" w14:paraId="462C980E" w14:textId="77777777" w:rsidTr="00222C8D">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14:paraId="02DA5657" w14:textId="77777777" w:rsidR="00EA5438" w:rsidRPr="00DC2C11" w:rsidRDefault="00EA5438" w:rsidP="00222C8D">
            <w:pPr>
              <w:jc w:val="both"/>
            </w:pPr>
            <w:r w:rsidRPr="00DC2C11">
              <w:t>11</w:t>
            </w:r>
          </w:p>
        </w:tc>
        <w:tc>
          <w:tcPr>
            <w:tcW w:w="2409" w:type="dxa"/>
            <w:shd w:val="clear" w:color="auto" w:fill="FFFFFF" w:themeFill="background1"/>
          </w:tcPr>
          <w:p w14:paraId="0D2F0952"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CAT6 Communication cable</w:t>
            </w:r>
          </w:p>
        </w:tc>
        <w:tc>
          <w:tcPr>
            <w:tcW w:w="851" w:type="dxa"/>
            <w:shd w:val="clear" w:color="auto" w:fill="FFFFFF" w:themeFill="background1"/>
          </w:tcPr>
          <w:p w14:paraId="60854DBB"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t>200m</w:t>
            </w:r>
          </w:p>
        </w:tc>
        <w:tc>
          <w:tcPr>
            <w:tcW w:w="5812" w:type="dxa"/>
            <w:shd w:val="clear" w:color="auto" w:fill="FFFFFF" w:themeFill="background1"/>
          </w:tcPr>
          <w:p w14:paraId="7503DF94" w14:textId="77777777" w:rsidR="00EA5438" w:rsidRPr="00DC2C11" w:rsidRDefault="00EA5438" w:rsidP="00EA5438">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 xml:space="preserve">Blue Cat 6 Cable </w:t>
            </w:r>
          </w:p>
          <w:p w14:paraId="30A52DD2" w14:textId="77777777" w:rsidR="00EA5438" w:rsidRPr="00DC2C11" w:rsidRDefault="00EA5438" w:rsidP="00EA5438">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RJ45 connector - Blue</w:t>
            </w:r>
          </w:p>
          <w:p w14:paraId="4BDBB146" w14:textId="77777777" w:rsidR="00EA5438" w:rsidRPr="00DC2C11" w:rsidRDefault="00EA5438" w:rsidP="00EA5438">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For access control</w:t>
            </w:r>
          </w:p>
        </w:tc>
      </w:tr>
      <w:tr w:rsidR="00EA5438" w:rsidRPr="00DC2C11" w14:paraId="4149C9CF" w14:textId="77777777" w:rsidTr="00222C8D">
        <w:tc>
          <w:tcPr>
            <w:cnfStyle w:val="001000000000" w:firstRow="0" w:lastRow="0" w:firstColumn="1" w:lastColumn="0" w:oddVBand="0" w:evenVBand="0" w:oddHBand="0" w:evenHBand="0" w:firstRowFirstColumn="0" w:firstRowLastColumn="0" w:lastRowFirstColumn="0" w:lastRowLastColumn="0"/>
            <w:tcW w:w="534" w:type="dxa"/>
            <w:shd w:val="clear" w:color="auto" w:fill="FFFFFF" w:themeFill="background1"/>
          </w:tcPr>
          <w:p w14:paraId="37D231D2" w14:textId="77777777" w:rsidR="00EA5438" w:rsidRPr="00DC2C11" w:rsidRDefault="00EA5438" w:rsidP="00222C8D">
            <w:pPr>
              <w:jc w:val="both"/>
            </w:pPr>
            <w:r w:rsidRPr="00DC2C11">
              <w:t>12</w:t>
            </w:r>
          </w:p>
        </w:tc>
        <w:tc>
          <w:tcPr>
            <w:tcW w:w="2409" w:type="dxa"/>
            <w:shd w:val="clear" w:color="auto" w:fill="FFFFFF" w:themeFill="background1"/>
          </w:tcPr>
          <w:p w14:paraId="15CE0BE0"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CAT6 Communications Cable</w:t>
            </w:r>
          </w:p>
        </w:tc>
        <w:tc>
          <w:tcPr>
            <w:tcW w:w="851" w:type="dxa"/>
            <w:shd w:val="clear" w:color="auto" w:fill="FFFFFF" w:themeFill="background1"/>
          </w:tcPr>
          <w:p w14:paraId="1CAA47E6"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t>200m</w:t>
            </w:r>
          </w:p>
        </w:tc>
        <w:tc>
          <w:tcPr>
            <w:tcW w:w="5812" w:type="dxa"/>
            <w:shd w:val="clear" w:color="auto" w:fill="FFFFFF" w:themeFill="background1"/>
          </w:tcPr>
          <w:p w14:paraId="4B950CE2" w14:textId="77777777" w:rsidR="00EA5438" w:rsidRPr="00DC2C11" w:rsidRDefault="00EA5438" w:rsidP="00EA5438">
            <w:pPr>
              <w:pStyle w:val="ListParagraph"/>
              <w:widowControl/>
              <w:numPr>
                <w:ilvl w:val="0"/>
                <w:numId w:val="38"/>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Yellow CAT 6 Cable</w:t>
            </w:r>
          </w:p>
          <w:p w14:paraId="301C1B23" w14:textId="77777777" w:rsidR="00EA5438" w:rsidRPr="00DC2C11" w:rsidRDefault="00EA5438" w:rsidP="00EA5438">
            <w:pPr>
              <w:pStyle w:val="ListParagraph"/>
              <w:widowControl/>
              <w:numPr>
                <w:ilvl w:val="0"/>
                <w:numId w:val="38"/>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For Controllers</w:t>
            </w:r>
          </w:p>
        </w:tc>
      </w:tr>
      <w:tr w:rsidR="00EA5438" w:rsidRPr="00DC2C11" w14:paraId="3EC1D99C"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left w:val="single" w:sz="4" w:space="0" w:color="auto"/>
              <w:bottom w:val="single" w:sz="4" w:space="0" w:color="auto"/>
            </w:tcBorders>
            <w:shd w:val="clear" w:color="auto" w:fill="FFFFFF" w:themeFill="background1"/>
          </w:tcPr>
          <w:p w14:paraId="46CFD79A" w14:textId="77777777" w:rsidR="00EA5438" w:rsidRPr="00DC2C11" w:rsidRDefault="00EA5438" w:rsidP="00222C8D">
            <w:pPr>
              <w:jc w:val="both"/>
            </w:pPr>
            <w:r w:rsidRPr="00DC2C11">
              <w:t>13</w:t>
            </w:r>
          </w:p>
        </w:tc>
        <w:tc>
          <w:tcPr>
            <w:tcW w:w="2409" w:type="dxa"/>
            <w:shd w:val="clear" w:color="auto" w:fill="FFFFFF" w:themeFill="background1"/>
          </w:tcPr>
          <w:p w14:paraId="2E8EFAC6"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Mylar Pair Cable</w:t>
            </w:r>
          </w:p>
        </w:tc>
        <w:tc>
          <w:tcPr>
            <w:tcW w:w="851" w:type="dxa"/>
            <w:shd w:val="clear" w:color="auto" w:fill="FFFFFF" w:themeFill="background1"/>
          </w:tcPr>
          <w:p w14:paraId="3E3750E0"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t>100m</w:t>
            </w:r>
          </w:p>
        </w:tc>
        <w:tc>
          <w:tcPr>
            <w:tcW w:w="5812" w:type="dxa"/>
            <w:shd w:val="clear" w:color="auto" w:fill="FFFFFF" w:themeFill="background1"/>
          </w:tcPr>
          <w:p w14:paraId="6B267E22" w14:textId="77777777" w:rsidR="00EA5438" w:rsidRPr="00DC2C11" w:rsidRDefault="00EA5438" w:rsidP="00EA5438">
            <w:pPr>
              <w:pStyle w:val="ListParagraph"/>
              <w:widowControl/>
              <w:numPr>
                <w:ilvl w:val="0"/>
                <w:numId w:val="33"/>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3-Pair / 6-Core Cable</w:t>
            </w:r>
          </w:p>
        </w:tc>
      </w:tr>
      <w:tr w:rsidR="00EA5438" w:rsidRPr="00DC2C11" w14:paraId="050EDE03" w14:textId="77777777" w:rsidTr="00222C8D">
        <w:tc>
          <w:tcPr>
            <w:cnfStyle w:val="001000000000" w:firstRow="0" w:lastRow="0" w:firstColumn="1" w:lastColumn="0" w:oddVBand="0" w:evenVBand="0" w:oddHBand="0" w:evenHBand="0" w:firstRowFirstColumn="0" w:firstRowLastColumn="0" w:lastRowFirstColumn="0" w:lastRowLastColumn="0"/>
            <w:tcW w:w="534" w:type="dxa"/>
            <w:tcBorders>
              <w:left w:val="single" w:sz="4" w:space="0" w:color="auto"/>
              <w:bottom w:val="single" w:sz="4" w:space="0" w:color="auto"/>
            </w:tcBorders>
            <w:shd w:val="clear" w:color="auto" w:fill="FFFFFF" w:themeFill="background1"/>
          </w:tcPr>
          <w:p w14:paraId="2DC607DF" w14:textId="77777777" w:rsidR="00EA5438" w:rsidRPr="00DC2C11" w:rsidRDefault="00EA5438" w:rsidP="00222C8D">
            <w:pPr>
              <w:jc w:val="both"/>
            </w:pPr>
            <w:r w:rsidRPr="00DC2C11">
              <w:t>14</w:t>
            </w:r>
          </w:p>
        </w:tc>
        <w:tc>
          <w:tcPr>
            <w:tcW w:w="2409" w:type="dxa"/>
            <w:shd w:val="clear" w:color="auto" w:fill="FFFFFF" w:themeFill="background1"/>
          </w:tcPr>
          <w:p w14:paraId="2128B375"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HBUS Cabling</w:t>
            </w:r>
          </w:p>
        </w:tc>
        <w:tc>
          <w:tcPr>
            <w:tcW w:w="851" w:type="dxa"/>
            <w:shd w:val="clear" w:color="auto" w:fill="FFFFFF" w:themeFill="background1"/>
          </w:tcPr>
          <w:p w14:paraId="317940E2"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t>200m</w:t>
            </w:r>
          </w:p>
        </w:tc>
        <w:tc>
          <w:tcPr>
            <w:tcW w:w="5812" w:type="dxa"/>
            <w:shd w:val="clear" w:color="auto" w:fill="FFFFFF" w:themeFill="background1"/>
          </w:tcPr>
          <w:p w14:paraId="13BAEC7B" w14:textId="77777777" w:rsidR="00EA5438" w:rsidRPr="00DC2C11" w:rsidRDefault="00EA5438" w:rsidP="00EA5438">
            <w:pPr>
              <w:pStyle w:val="ListParagraph"/>
              <w:widowControl/>
              <w:numPr>
                <w:ilvl w:val="0"/>
                <w:numId w:val="33"/>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Gallagher Outdoor HBUS Cabling</w:t>
            </w:r>
          </w:p>
        </w:tc>
      </w:tr>
      <w:tr w:rsidR="00EA5438" w:rsidRPr="00DC2C11" w14:paraId="4F5CF6E4"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tcBorders>
            <w:shd w:val="clear" w:color="auto" w:fill="FFFFFF" w:themeFill="background1"/>
          </w:tcPr>
          <w:p w14:paraId="2667DCD4" w14:textId="77777777" w:rsidR="00EA5438" w:rsidRPr="00DC2C11" w:rsidRDefault="00EA5438" w:rsidP="00222C8D">
            <w:pPr>
              <w:jc w:val="both"/>
            </w:pPr>
            <w:r w:rsidRPr="00DC2C11">
              <w:t>15</w:t>
            </w:r>
          </w:p>
        </w:tc>
        <w:tc>
          <w:tcPr>
            <w:tcW w:w="2409" w:type="dxa"/>
            <w:tcBorders>
              <w:top w:val="single" w:sz="4" w:space="0" w:color="auto"/>
            </w:tcBorders>
            <w:shd w:val="clear" w:color="auto" w:fill="FFFFFF" w:themeFill="background1"/>
          </w:tcPr>
          <w:p w14:paraId="798F6C48"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Power cable</w:t>
            </w:r>
          </w:p>
        </w:tc>
        <w:tc>
          <w:tcPr>
            <w:tcW w:w="851" w:type="dxa"/>
            <w:tcBorders>
              <w:top w:val="single" w:sz="4" w:space="0" w:color="auto"/>
            </w:tcBorders>
            <w:shd w:val="clear" w:color="auto" w:fill="FFFFFF" w:themeFill="background1"/>
          </w:tcPr>
          <w:p w14:paraId="0E39FA00"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t>00</w:t>
            </w:r>
          </w:p>
        </w:tc>
        <w:tc>
          <w:tcPr>
            <w:tcW w:w="5812" w:type="dxa"/>
            <w:tcBorders>
              <w:top w:val="single" w:sz="4" w:space="0" w:color="auto"/>
            </w:tcBorders>
            <w:shd w:val="clear" w:color="auto" w:fill="FFFFFF" w:themeFill="background1"/>
          </w:tcPr>
          <w:p w14:paraId="61387E95" w14:textId="77777777" w:rsidR="00EA5438" w:rsidRPr="00DC2C11" w:rsidRDefault="00EA5438" w:rsidP="00EA5438">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Cab tire</w:t>
            </w:r>
          </w:p>
        </w:tc>
      </w:tr>
    </w:tbl>
    <w:p w14:paraId="3C785DB9" w14:textId="77777777" w:rsidR="00EA5438" w:rsidRDefault="00EA5438" w:rsidP="00EA5438"/>
    <w:p w14:paraId="70B05453" w14:textId="77777777" w:rsidR="00EA5438" w:rsidRDefault="00EA5438" w:rsidP="00EA5438">
      <w:pPr>
        <w:pStyle w:val="Index5"/>
      </w:pPr>
      <w:r>
        <w:t>V-B1</w:t>
      </w:r>
    </w:p>
    <w:tbl>
      <w:tblPr>
        <w:tblStyle w:val="LightList"/>
        <w:tblpPr w:leftFromText="180" w:rightFromText="180" w:vertAnchor="text" w:horzAnchor="margin" w:tblpX="74" w:tblpY="338"/>
        <w:tblW w:w="9606" w:type="dxa"/>
        <w:tblLayout w:type="fixed"/>
        <w:tblLook w:val="04A0" w:firstRow="1" w:lastRow="0" w:firstColumn="1" w:lastColumn="0" w:noHBand="0" w:noVBand="1"/>
      </w:tblPr>
      <w:tblGrid>
        <w:gridCol w:w="534"/>
        <w:gridCol w:w="2409"/>
        <w:gridCol w:w="851"/>
        <w:gridCol w:w="5812"/>
      </w:tblGrid>
      <w:tr w:rsidR="00EA5438" w:rsidRPr="00DC2C11" w14:paraId="32896108" w14:textId="77777777" w:rsidTr="00222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379FF75A" w14:textId="77777777" w:rsidR="00EA5438" w:rsidRPr="00DC2C11" w:rsidRDefault="00EA5438" w:rsidP="00222C8D">
            <w:pPr>
              <w:jc w:val="both"/>
            </w:pPr>
          </w:p>
        </w:tc>
        <w:tc>
          <w:tcPr>
            <w:tcW w:w="2409" w:type="dxa"/>
          </w:tcPr>
          <w:p w14:paraId="0EE113A3" w14:textId="77777777" w:rsidR="00EA5438" w:rsidRPr="00DC2C11" w:rsidRDefault="00EA5438" w:rsidP="00222C8D">
            <w:pPr>
              <w:jc w:val="both"/>
              <w:cnfStyle w:val="100000000000" w:firstRow="1" w:lastRow="0" w:firstColumn="0" w:lastColumn="0" w:oddVBand="0" w:evenVBand="0" w:oddHBand="0" w:evenHBand="0" w:firstRowFirstColumn="0" w:firstRowLastColumn="0" w:lastRowFirstColumn="0" w:lastRowLastColumn="0"/>
            </w:pPr>
            <w:r w:rsidRPr="00DC2C11">
              <w:t>Material</w:t>
            </w:r>
          </w:p>
        </w:tc>
        <w:tc>
          <w:tcPr>
            <w:tcW w:w="851" w:type="dxa"/>
          </w:tcPr>
          <w:p w14:paraId="6BBB02D1" w14:textId="77777777" w:rsidR="00EA5438" w:rsidRPr="00DC2C11" w:rsidRDefault="00EA5438" w:rsidP="00222C8D">
            <w:pPr>
              <w:jc w:val="center"/>
              <w:cnfStyle w:val="100000000000" w:firstRow="1" w:lastRow="0" w:firstColumn="0" w:lastColumn="0" w:oddVBand="0" w:evenVBand="0" w:oddHBand="0" w:evenHBand="0" w:firstRowFirstColumn="0" w:firstRowLastColumn="0" w:lastRowFirstColumn="0" w:lastRowLastColumn="0"/>
            </w:pPr>
            <w:r w:rsidRPr="00DC2C11">
              <w:t>Qty</w:t>
            </w:r>
          </w:p>
        </w:tc>
        <w:tc>
          <w:tcPr>
            <w:tcW w:w="5812" w:type="dxa"/>
          </w:tcPr>
          <w:p w14:paraId="00680B62" w14:textId="77777777" w:rsidR="00EA5438" w:rsidRPr="00DC2C11" w:rsidRDefault="00EA5438" w:rsidP="00222C8D">
            <w:pPr>
              <w:jc w:val="both"/>
              <w:cnfStyle w:val="100000000000" w:firstRow="1" w:lastRow="0" w:firstColumn="0" w:lastColumn="0" w:oddVBand="0" w:evenVBand="0" w:oddHBand="0" w:evenHBand="0" w:firstRowFirstColumn="0" w:firstRowLastColumn="0" w:lastRowFirstColumn="0" w:lastRowLastColumn="0"/>
            </w:pPr>
            <w:r w:rsidRPr="00DC2C11">
              <w:t xml:space="preserve">            Specification</w:t>
            </w:r>
          </w:p>
        </w:tc>
      </w:tr>
      <w:tr w:rsidR="00EA5438" w:rsidRPr="00DC2C11" w14:paraId="5AE8BE90" w14:textId="77777777" w:rsidTr="00222C8D">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4" w:type="dxa"/>
          </w:tcPr>
          <w:p w14:paraId="5B5C2CC0" w14:textId="77777777" w:rsidR="00EA5438" w:rsidRPr="00DC2C11" w:rsidRDefault="00EA5438" w:rsidP="00222C8D">
            <w:pPr>
              <w:jc w:val="both"/>
            </w:pPr>
            <w:r w:rsidRPr="00DC2C11">
              <w:t>01</w:t>
            </w:r>
          </w:p>
        </w:tc>
        <w:tc>
          <w:tcPr>
            <w:tcW w:w="2409" w:type="dxa"/>
          </w:tcPr>
          <w:p w14:paraId="7A2D967E"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Sigma Lite LCD Bio Finger Reader</w:t>
            </w:r>
          </w:p>
        </w:tc>
        <w:tc>
          <w:tcPr>
            <w:tcW w:w="851" w:type="dxa"/>
          </w:tcPr>
          <w:p w14:paraId="41F34A52"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01</w:t>
            </w:r>
          </w:p>
        </w:tc>
        <w:tc>
          <w:tcPr>
            <w:tcW w:w="5812" w:type="dxa"/>
          </w:tcPr>
          <w:p w14:paraId="2D771105" w14:textId="77777777" w:rsidR="00EA5438" w:rsidRPr="00DC2C11" w:rsidRDefault="00EA5438" w:rsidP="00EA5438">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Morpho reader with up to 500 users -</w:t>
            </w:r>
            <w:r w:rsidRPr="00DC2C11">
              <w:rPr>
                <w:b/>
                <w:bCs/>
                <w:color w:val="333333"/>
              </w:rPr>
              <w:t>SAF-SIGMA-L-PLUS</w:t>
            </w:r>
          </w:p>
          <w:p w14:paraId="4BD4AF81" w14:textId="77777777" w:rsidR="00EA5438" w:rsidRPr="00DC2C11" w:rsidRDefault="00EA5438" w:rsidP="00EA5438">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 xml:space="preserve">26 bits </w:t>
            </w:r>
            <w:proofErr w:type="spellStart"/>
            <w:r w:rsidRPr="00DC2C11">
              <w:t>Wiegen</w:t>
            </w:r>
            <w:proofErr w:type="spellEnd"/>
            <w:r w:rsidRPr="00DC2C11">
              <w:t xml:space="preserve"> IN for external card reader</w:t>
            </w:r>
          </w:p>
          <w:p w14:paraId="395DB4AA" w14:textId="77777777" w:rsidR="00EA5438" w:rsidRPr="00DC2C11" w:rsidRDefault="00EA5438" w:rsidP="00EA5438">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Supplied via Gallagher SA</w:t>
            </w:r>
          </w:p>
        </w:tc>
      </w:tr>
      <w:tr w:rsidR="00EA5438" w:rsidRPr="00DC2C11" w14:paraId="5DC697F2"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2DE38E3A" w14:textId="77777777" w:rsidR="00EA5438" w:rsidRPr="00DC2C11" w:rsidRDefault="00EA5438" w:rsidP="00222C8D">
            <w:pPr>
              <w:jc w:val="both"/>
            </w:pPr>
            <w:r w:rsidRPr="00DC2C11">
              <w:lastRenderedPageBreak/>
              <w:t>02</w:t>
            </w:r>
          </w:p>
        </w:tc>
        <w:tc>
          <w:tcPr>
            <w:tcW w:w="2409" w:type="dxa"/>
          </w:tcPr>
          <w:p w14:paraId="0DD420D6"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Gallagher Controller</w:t>
            </w:r>
          </w:p>
        </w:tc>
        <w:tc>
          <w:tcPr>
            <w:tcW w:w="851" w:type="dxa"/>
          </w:tcPr>
          <w:p w14:paraId="1DFC7C73"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DC2C11">
              <w:t>01</w:t>
            </w:r>
          </w:p>
        </w:tc>
        <w:tc>
          <w:tcPr>
            <w:tcW w:w="5812" w:type="dxa"/>
          </w:tcPr>
          <w:p w14:paraId="7A3EFEEC" w14:textId="77777777" w:rsidR="00EA5438" w:rsidRPr="00DC2C11" w:rsidRDefault="00EA5438" w:rsidP="00EA5438">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Controller C6000 HS</w:t>
            </w:r>
          </w:p>
        </w:tc>
      </w:tr>
      <w:tr w:rsidR="00EA5438" w:rsidRPr="00DC2C11" w14:paraId="327D0088"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6C014A1" w14:textId="77777777" w:rsidR="00EA5438" w:rsidRPr="00DC2C11" w:rsidRDefault="00EA5438" w:rsidP="00222C8D">
            <w:pPr>
              <w:jc w:val="both"/>
            </w:pPr>
            <w:r w:rsidRPr="00DC2C11">
              <w:t>03</w:t>
            </w:r>
          </w:p>
        </w:tc>
        <w:tc>
          <w:tcPr>
            <w:tcW w:w="2409" w:type="dxa"/>
          </w:tcPr>
          <w:p w14:paraId="31E425AD"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Gallagher URI</w:t>
            </w:r>
          </w:p>
        </w:tc>
        <w:tc>
          <w:tcPr>
            <w:tcW w:w="851" w:type="dxa"/>
          </w:tcPr>
          <w:p w14:paraId="188638BD"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01</w:t>
            </w:r>
          </w:p>
        </w:tc>
        <w:tc>
          <w:tcPr>
            <w:tcW w:w="5812" w:type="dxa"/>
          </w:tcPr>
          <w:p w14:paraId="703B6ACC" w14:textId="77777777" w:rsidR="00EA5438" w:rsidRPr="00DC2C11" w:rsidRDefault="00EA5438" w:rsidP="00EA5438">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 xml:space="preserve">HBUS Universal Reader Module – </w:t>
            </w:r>
            <w:proofErr w:type="spellStart"/>
            <w:r w:rsidRPr="00DC2C11">
              <w:t>Wiegend</w:t>
            </w:r>
            <w:proofErr w:type="spellEnd"/>
          </w:p>
        </w:tc>
      </w:tr>
      <w:tr w:rsidR="00EA5438" w:rsidRPr="00DC2C11" w14:paraId="73562759"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008A34F5" w14:textId="77777777" w:rsidR="00EA5438" w:rsidRPr="00DC2C11" w:rsidRDefault="00EA5438" w:rsidP="00222C8D">
            <w:pPr>
              <w:jc w:val="both"/>
            </w:pPr>
            <w:r w:rsidRPr="00DC2C11">
              <w:t>04</w:t>
            </w:r>
          </w:p>
        </w:tc>
        <w:tc>
          <w:tcPr>
            <w:tcW w:w="2409" w:type="dxa"/>
          </w:tcPr>
          <w:p w14:paraId="511E3C6C"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Mag Lock</w:t>
            </w:r>
          </w:p>
        </w:tc>
        <w:tc>
          <w:tcPr>
            <w:tcW w:w="851" w:type="dxa"/>
          </w:tcPr>
          <w:p w14:paraId="1000D587" w14:textId="77777777" w:rsidR="00EA5438" w:rsidRPr="00DC2C11" w:rsidDel="005B791B"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DC2C11">
              <w:t>01</w:t>
            </w:r>
          </w:p>
        </w:tc>
        <w:tc>
          <w:tcPr>
            <w:tcW w:w="5812" w:type="dxa"/>
          </w:tcPr>
          <w:p w14:paraId="0B0C5644" w14:textId="77777777" w:rsidR="00EA5438" w:rsidRPr="00DC2C11" w:rsidRDefault="00EA5438" w:rsidP="00EA5438">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300 KG Mag lock complete with all mounting accessories.</w:t>
            </w:r>
          </w:p>
        </w:tc>
      </w:tr>
      <w:tr w:rsidR="00EA5438" w:rsidRPr="00DC2C11" w14:paraId="5D2D0BC7"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B306775" w14:textId="77777777" w:rsidR="00EA5438" w:rsidRPr="00DC2C11" w:rsidRDefault="00EA5438" w:rsidP="00222C8D">
            <w:pPr>
              <w:jc w:val="both"/>
            </w:pPr>
            <w:r w:rsidRPr="00DC2C11">
              <w:t>05</w:t>
            </w:r>
          </w:p>
        </w:tc>
        <w:tc>
          <w:tcPr>
            <w:tcW w:w="2409" w:type="dxa"/>
          </w:tcPr>
          <w:p w14:paraId="1AFDE386"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Break Glass Units</w:t>
            </w:r>
          </w:p>
        </w:tc>
        <w:tc>
          <w:tcPr>
            <w:tcW w:w="851" w:type="dxa"/>
          </w:tcPr>
          <w:p w14:paraId="190E545D"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01</w:t>
            </w:r>
          </w:p>
        </w:tc>
        <w:tc>
          <w:tcPr>
            <w:tcW w:w="5812" w:type="dxa"/>
          </w:tcPr>
          <w:p w14:paraId="55C72E9A" w14:textId="77777777" w:rsidR="00EA5438" w:rsidRPr="00DC2C11" w:rsidRDefault="00EA5438" w:rsidP="00EA5438">
            <w:pPr>
              <w:pStyle w:val="ListParagraph"/>
              <w:widowControl/>
              <w:numPr>
                <w:ilvl w:val="0"/>
                <w:numId w:val="35"/>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Green resettable call point door release.</w:t>
            </w:r>
          </w:p>
          <w:p w14:paraId="5553BA56" w14:textId="77777777" w:rsidR="00EA5438" w:rsidRPr="00DC2C11" w:rsidRDefault="00EA5438" w:rsidP="00EA5438">
            <w:pPr>
              <w:pStyle w:val="ListParagraph"/>
              <w:widowControl/>
              <w:numPr>
                <w:ilvl w:val="0"/>
                <w:numId w:val="35"/>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Green plastic size 3.4 x 3.4 x 2 (</w:t>
            </w:r>
            <w:proofErr w:type="spellStart"/>
            <w:r w:rsidRPr="00DC2C11">
              <w:t>LxWxH</w:t>
            </w:r>
            <w:proofErr w:type="spellEnd"/>
            <w:r w:rsidRPr="00DC2C11">
              <w:t>).</w:t>
            </w:r>
          </w:p>
          <w:p w14:paraId="082060C5" w14:textId="77777777" w:rsidR="00EA5438" w:rsidRPr="00DC2C11" w:rsidRDefault="00EA5438" w:rsidP="00EA5438">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Frequency 45/65HZ</w:t>
            </w:r>
          </w:p>
        </w:tc>
      </w:tr>
      <w:tr w:rsidR="00EA5438" w:rsidRPr="00DC2C11" w14:paraId="6177F2BD"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2429C390" w14:textId="77777777" w:rsidR="00EA5438" w:rsidRPr="00DC2C11" w:rsidRDefault="00EA5438" w:rsidP="00222C8D">
            <w:pPr>
              <w:jc w:val="both"/>
            </w:pPr>
            <w:r w:rsidRPr="00DC2C11">
              <w:t>06</w:t>
            </w:r>
          </w:p>
        </w:tc>
        <w:tc>
          <w:tcPr>
            <w:tcW w:w="2409" w:type="dxa"/>
          </w:tcPr>
          <w:p w14:paraId="71401EDC"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No Touch</w:t>
            </w:r>
          </w:p>
        </w:tc>
        <w:tc>
          <w:tcPr>
            <w:tcW w:w="851" w:type="dxa"/>
          </w:tcPr>
          <w:p w14:paraId="43ECDCED"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DC2C11">
              <w:t>01</w:t>
            </w:r>
          </w:p>
        </w:tc>
        <w:tc>
          <w:tcPr>
            <w:tcW w:w="5812" w:type="dxa"/>
          </w:tcPr>
          <w:p w14:paraId="70E44570" w14:textId="77777777" w:rsidR="00EA5438" w:rsidRPr="00DC2C11" w:rsidRDefault="00EA5438" w:rsidP="00EA5438">
            <w:pPr>
              <w:pStyle w:val="ListParagraph"/>
              <w:widowControl/>
              <w:numPr>
                <w:ilvl w:val="0"/>
                <w:numId w:val="30"/>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DC2C11">
              <w:t>No Touch Exit button complete with all accessories</w:t>
            </w:r>
          </w:p>
          <w:p w14:paraId="0048D5A0" w14:textId="77777777" w:rsidR="00EA5438" w:rsidRPr="00DC2C11" w:rsidRDefault="00EA5438" w:rsidP="00EA5438">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DC2C11">
              <w:t>IR sensor</w:t>
            </w:r>
          </w:p>
          <w:p w14:paraId="0537F906" w14:textId="77777777" w:rsidR="00EA5438" w:rsidRPr="00DC2C11" w:rsidRDefault="00EA5438" w:rsidP="00EA5438">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DC2C11">
              <w:t>Durable stainless steel</w:t>
            </w:r>
          </w:p>
          <w:p w14:paraId="4F5920DD" w14:textId="77777777" w:rsidR="00EA5438" w:rsidRPr="00DC2C11" w:rsidRDefault="00EA5438" w:rsidP="00EA5438">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DC2C11">
              <w:t>Detection range 01 – 10cm</w:t>
            </w:r>
          </w:p>
          <w:p w14:paraId="294EA3A7" w14:textId="77777777" w:rsidR="00EA5438" w:rsidRPr="00DC2C11" w:rsidRDefault="00EA5438" w:rsidP="00EA5438">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DC2C11">
              <w:t>Twin LED indicators for sensor standby or  approached</w:t>
            </w:r>
          </w:p>
          <w:p w14:paraId="48E8F770" w14:textId="77777777" w:rsidR="00EA5438" w:rsidRPr="00DC2C11" w:rsidRDefault="00EA5438" w:rsidP="00EA5438">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DC2C11">
              <w:t>PT-500: 115mm (L) x 70(W)x 35mm (D)</w:t>
            </w:r>
          </w:p>
          <w:p w14:paraId="2C695F40" w14:textId="77777777" w:rsidR="00EA5438" w:rsidRPr="00DC2C11" w:rsidRDefault="00EA5438" w:rsidP="00EA5438">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Operational temperature -20 degrees – 55 degrees</w:t>
            </w:r>
          </w:p>
        </w:tc>
      </w:tr>
      <w:tr w:rsidR="00EA5438" w:rsidRPr="00DC2C11" w14:paraId="6231D6BB"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51A82A5B" w14:textId="77777777" w:rsidR="00EA5438" w:rsidRPr="00DC2C11" w:rsidRDefault="00EA5438" w:rsidP="00222C8D">
            <w:pPr>
              <w:jc w:val="both"/>
            </w:pPr>
            <w:r w:rsidRPr="00DC2C11">
              <w:t>07</w:t>
            </w:r>
          </w:p>
        </w:tc>
        <w:tc>
          <w:tcPr>
            <w:tcW w:w="2409" w:type="dxa"/>
          </w:tcPr>
          <w:p w14:paraId="3B6DBBE7"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Door Sensor Contact</w:t>
            </w:r>
          </w:p>
        </w:tc>
        <w:tc>
          <w:tcPr>
            <w:tcW w:w="851" w:type="dxa"/>
          </w:tcPr>
          <w:p w14:paraId="7BCE5465" w14:textId="77777777" w:rsidR="00EA5438" w:rsidRPr="00DC2C11" w:rsidDel="005B791B"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02</w:t>
            </w:r>
          </w:p>
        </w:tc>
        <w:tc>
          <w:tcPr>
            <w:tcW w:w="5812" w:type="dxa"/>
          </w:tcPr>
          <w:p w14:paraId="3588B1D6" w14:textId="77777777" w:rsidR="00EA5438" w:rsidRPr="00DC2C11" w:rsidRDefault="00EA5438" w:rsidP="00EA5438">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Must balance magnetic door contact.</w:t>
            </w:r>
          </w:p>
          <w:p w14:paraId="581B1E0E" w14:textId="77777777" w:rsidR="00EA5438" w:rsidRPr="00DC2C11" w:rsidRDefault="00EA5438" w:rsidP="00EA5438">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Contact rating 250MA at 12V or 250MA at 24V.</w:t>
            </w:r>
          </w:p>
          <w:p w14:paraId="235CEB96" w14:textId="77777777" w:rsidR="00EA5438" w:rsidRPr="00DC2C11" w:rsidRDefault="00EA5438" w:rsidP="00EA5438">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Indoor and outdoor use.</w:t>
            </w:r>
          </w:p>
          <w:p w14:paraId="3EC68D91" w14:textId="77777777" w:rsidR="00EA5438" w:rsidRPr="00DC2C11" w:rsidRDefault="00EA5438" w:rsidP="00EA5438">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Complete with all mounting accessories.</w:t>
            </w:r>
          </w:p>
        </w:tc>
      </w:tr>
      <w:tr w:rsidR="00EA5438" w:rsidRPr="00DC2C11" w14:paraId="5237AD22"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2D07A2B8" w14:textId="77777777" w:rsidR="00EA5438" w:rsidRPr="00DC2C11" w:rsidRDefault="00EA5438" w:rsidP="00222C8D">
            <w:pPr>
              <w:jc w:val="both"/>
            </w:pPr>
            <w:r w:rsidRPr="00DC2C11">
              <w:t>08</w:t>
            </w:r>
          </w:p>
        </w:tc>
        <w:tc>
          <w:tcPr>
            <w:tcW w:w="2409" w:type="dxa"/>
          </w:tcPr>
          <w:p w14:paraId="18FA3E12"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Components Power supply</w:t>
            </w:r>
          </w:p>
        </w:tc>
        <w:tc>
          <w:tcPr>
            <w:tcW w:w="851" w:type="dxa"/>
          </w:tcPr>
          <w:p w14:paraId="532BE81E"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DC2C11">
              <w:t>01</w:t>
            </w:r>
          </w:p>
        </w:tc>
        <w:tc>
          <w:tcPr>
            <w:tcW w:w="5812" w:type="dxa"/>
          </w:tcPr>
          <w:p w14:paraId="5674ADD9" w14:textId="77777777" w:rsidR="00EA5438" w:rsidRPr="00DC2C11" w:rsidRDefault="00EA5438" w:rsidP="00EA5438">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DC2C11">
              <w:t>O\P 12V DC 6-8A</w:t>
            </w:r>
          </w:p>
          <w:p w14:paraId="553E4DB3" w14:textId="77777777" w:rsidR="00EA5438" w:rsidRPr="00DC2C11" w:rsidRDefault="00EA5438" w:rsidP="00EA5438">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DC2C11">
              <w:t>Din rail mount.</w:t>
            </w:r>
          </w:p>
        </w:tc>
      </w:tr>
      <w:tr w:rsidR="00EA5438" w:rsidRPr="00DC2C11" w14:paraId="6252E573"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3CF9DAC7" w14:textId="77777777" w:rsidR="00EA5438" w:rsidRPr="00DC2C11" w:rsidRDefault="00EA5438" w:rsidP="00222C8D">
            <w:pPr>
              <w:jc w:val="both"/>
            </w:pPr>
            <w:r w:rsidRPr="00DC2C11">
              <w:t>09</w:t>
            </w:r>
          </w:p>
        </w:tc>
        <w:tc>
          <w:tcPr>
            <w:tcW w:w="2409" w:type="dxa"/>
          </w:tcPr>
          <w:p w14:paraId="584ACD92"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Battery</w:t>
            </w:r>
          </w:p>
        </w:tc>
        <w:tc>
          <w:tcPr>
            <w:tcW w:w="851" w:type="dxa"/>
          </w:tcPr>
          <w:p w14:paraId="48BD4C9B"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01</w:t>
            </w:r>
          </w:p>
        </w:tc>
        <w:tc>
          <w:tcPr>
            <w:tcW w:w="5812" w:type="dxa"/>
          </w:tcPr>
          <w:p w14:paraId="2130A5BC" w14:textId="77777777" w:rsidR="00EA5438" w:rsidRPr="00DC2C11" w:rsidRDefault="00EA5438" w:rsidP="00EA5438">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12V, 7.2A/hr</w:t>
            </w:r>
          </w:p>
        </w:tc>
      </w:tr>
      <w:tr w:rsidR="00EA5438" w:rsidRPr="00DC2C11" w14:paraId="702CC67C"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213969E9" w14:textId="77777777" w:rsidR="00EA5438" w:rsidRPr="00DC2C11" w:rsidRDefault="00EA5438" w:rsidP="00222C8D">
            <w:pPr>
              <w:jc w:val="both"/>
            </w:pPr>
            <w:r w:rsidRPr="00DC2C11">
              <w:t>10</w:t>
            </w:r>
          </w:p>
        </w:tc>
        <w:tc>
          <w:tcPr>
            <w:tcW w:w="2409" w:type="dxa"/>
          </w:tcPr>
          <w:p w14:paraId="32A0D029"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Mains Fail</w:t>
            </w:r>
          </w:p>
        </w:tc>
        <w:tc>
          <w:tcPr>
            <w:tcW w:w="851" w:type="dxa"/>
          </w:tcPr>
          <w:p w14:paraId="5E5E776E"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DC2C11">
              <w:t>01</w:t>
            </w:r>
          </w:p>
        </w:tc>
        <w:tc>
          <w:tcPr>
            <w:tcW w:w="5812" w:type="dxa"/>
          </w:tcPr>
          <w:p w14:paraId="69189C30" w14:textId="77777777" w:rsidR="00EA5438" w:rsidRPr="00DC2C11" w:rsidRDefault="00EA5438" w:rsidP="00EA5438">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DC2C11">
              <w:t>220V AC mains fail relay</w:t>
            </w:r>
          </w:p>
        </w:tc>
      </w:tr>
      <w:tr w:rsidR="00EA5438" w:rsidRPr="00DC2C11" w14:paraId="14B9D01B"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00C77637" w14:textId="77777777" w:rsidR="00EA5438" w:rsidRPr="00DC2C11" w:rsidRDefault="00EA5438" w:rsidP="00222C8D">
            <w:pPr>
              <w:jc w:val="both"/>
            </w:pPr>
            <w:r w:rsidRPr="00DC2C11">
              <w:t>11</w:t>
            </w:r>
          </w:p>
        </w:tc>
        <w:tc>
          <w:tcPr>
            <w:tcW w:w="2409" w:type="dxa"/>
          </w:tcPr>
          <w:p w14:paraId="7F0ED67F"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Tamper Switches</w:t>
            </w:r>
          </w:p>
        </w:tc>
        <w:tc>
          <w:tcPr>
            <w:tcW w:w="851" w:type="dxa"/>
          </w:tcPr>
          <w:p w14:paraId="7747C104"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01</w:t>
            </w:r>
          </w:p>
        </w:tc>
        <w:tc>
          <w:tcPr>
            <w:tcW w:w="5812" w:type="dxa"/>
          </w:tcPr>
          <w:p w14:paraId="16C4BE00" w14:textId="77777777" w:rsidR="00EA5438" w:rsidRPr="00DC2C11" w:rsidRDefault="00EA5438" w:rsidP="00EA5438">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Normal open/close tamper switch</w:t>
            </w:r>
          </w:p>
        </w:tc>
      </w:tr>
      <w:tr w:rsidR="00EA5438" w:rsidRPr="00DC2C11" w14:paraId="651130B1"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377167F0" w14:textId="77777777" w:rsidR="00EA5438" w:rsidRPr="00DC2C11" w:rsidRDefault="00EA5438" w:rsidP="00222C8D">
            <w:pPr>
              <w:jc w:val="both"/>
            </w:pPr>
            <w:r w:rsidRPr="00DC2C11">
              <w:t>12</w:t>
            </w:r>
          </w:p>
        </w:tc>
        <w:tc>
          <w:tcPr>
            <w:tcW w:w="2409" w:type="dxa"/>
          </w:tcPr>
          <w:p w14:paraId="14AD2AA5"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Components Box</w:t>
            </w:r>
          </w:p>
        </w:tc>
        <w:tc>
          <w:tcPr>
            <w:tcW w:w="851" w:type="dxa"/>
          </w:tcPr>
          <w:p w14:paraId="5249C838"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DC2C11">
              <w:t>01</w:t>
            </w:r>
          </w:p>
        </w:tc>
        <w:tc>
          <w:tcPr>
            <w:tcW w:w="5812" w:type="dxa"/>
          </w:tcPr>
          <w:p w14:paraId="7392E2BC" w14:textId="77777777" w:rsidR="00EA5438" w:rsidRPr="00DC2C11" w:rsidRDefault="00EA5438" w:rsidP="00EA5438">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DC2C11">
              <w:t>Marshalling Box</w:t>
            </w:r>
          </w:p>
        </w:tc>
      </w:tr>
      <w:tr w:rsidR="00EA5438" w:rsidRPr="00DC2C11" w14:paraId="3CE22BBB"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5F85F3CE" w14:textId="77777777" w:rsidR="00EA5438" w:rsidRPr="00DC2C11" w:rsidRDefault="00EA5438" w:rsidP="00222C8D">
            <w:pPr>
              <w:jc w:val="both"/>
            </w:pPr>
            <w:r w:rsidRPr="00DC2C11">
              <w:t>13</w:t>
            </w:r>
          </w:p>
        </w:tc>
        <w:tc>
          <w:tcPr>
            <w:tcW w:w="2409" w:type="dxa"/>
          </w:tcPr>
          <w:p w14:paraId="30E70931"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Override Key Switch</w:t>
            </w:r>
          </w:p>
        </w:tc>
        <w:tc>
          <w:tcPr>
            <w:tcW w:w="851" w:type="dxa"/>
          </w:tcPr>
          <w:p w14:paraId="2A587119"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01</w:t>
            </w:r>
          </w:p>
        </w:tc>
        <w:tc>
          <w:tcPr>
            <w:tcW w:w="5812" w:type="dxa"/>
          </w:tcPr>
          <w:p w14:paraId="1DF78CD3" w14:textId="77777777" w:rsidR="00EA5438" w:rsidRPr="00DC2C11" w:rsidRDefault="00EA5438" w:rsidP="00EA5438">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Override Key Switch</w:t>
            </w:r>
          </w:p>
        </w:tc>
      </w:tr>
      <w:tr w:rsidR="00EA5438" w:rsidRPr="00DC2C11" w14:paraId="0346888E"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4BB47DCC" w14:textId="77777777" w:rsidR="00EA5438" w:rsidRPr="00DC2C11" w:rsidRDefault="00EA5438" w:rsidP="00222C8D">
            <w:pPr>
              <w:jc w:val="both"/>
            </w:pPr>
            <w:r w:rsidRPr="00DC2C11">
              <w:t>14</w:t>
            </w:r>
          </w:p>
        </w:tc>
        <w:tc>
          <w:tcPr>
            <w:tcW w:w="2409" w:type="dxa"/>
          </w:tcPr>
          <w:p w14:paraId="664AE548"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Metallic steel Conduit</w:t>
            </w:r>
          </w:p>
        </w:tc>
        <w:tc>
          <w:tcPr>
            <w:tcW w:w="851" w:type="dxa"/>
          </w:tcPr>
          <w:p w14:paraId="624AE3C1"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t>100m</w:t>
            </w:r>
          </w:p>
        </w:tc>
        <w:tc>
          <w:tcPr>
            <w:tcW w:w="5812" w:type="dxa"/>
          </w:tcPr>
          <w:p w14:paraId="6E1052D4" w14:textId="77777777" w:rsidR="00EA5438" w:rsidRPr="00DC2C11" w:rsidRDefault="00EA5438" w:rsidP="00EA5438">
            <w:pPr>
              <w:pStyle w:val="ListParagraph"/>
              <w:widowControl/>
              <w:numPr>
                <w:ilvl w:val="0"/>
                <w:numId w:val="32"/>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25mm Steel Bosal Conduit with all accessories</w:t>
            </w:r>
          </w:p>
        </w:tc>
      </w:tr>
      <w:tr w:rsidR="00EA5438" w:rsidRPr="00DC2C11" w14:paraId="4984DD6F" w14:textId="77777777" w:rsidTr="00222C8D">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534" w:type="dxa"/>
          </w:tcPr>
          <w:p w14:paraId="43F154AD" w14:textId="77777777" w:rsidR="00EA5438" w:rsidRPr="00DC2C11" w:rsidRDefault="00EA5438" w:rsidP="00222C8D">
            <w:pPr>
              <w:jc w:val="both"/>
            </w:pPr>
            <w:r w:rsidRPr="00DC2C11">
              <w:t>15</w:t>
            </w:r>
          </w:p>
        </w:tc>
        <w:tc>
          <w:tcPr>
            <w:tcW w:w="2409" w:type="dxa"/>
          </w:tcPr>
          <w:p w14:paraId="1C4A4752"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CAT6 Communication cable</w:t>
            </w:r>
          </w:p>
        </w:tc>
        <w:tc>
          <w:tcPr>
            <w:tcW w:w="851" w:type="dxa"/>
          </w:tcPr>
          <w:p w14:paraId="689ED06E"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t>200m</w:t>
            </w:r>
          </w:p>
        </w:tc>
        <w:tc>
          <w:tcPr>
            <w:tcW w:w="5812" w:type="dxa"/>
          </w:tcPr>
          <w:p w14:paraId="2FAEFC48" w14:textId="77777777" w:rsidR="00EA5438" w:rsidRPr="00DC2C11" w:rsidRDefault="00EA5438" w:rsidP="00EA5438">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 xml:space="preserve">Blue Cat 6 Cable </w:t>
            </w:r>
          </w:p>
          <w:p w14:paraId="67111458" w14:textId="77777777" w:rsidR="00EA5438" w:rsidRPr="00DC2C11" w:rsidRDefault="00EA5438" w:rsidP="00EA5438">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RJ45 connector - Blue</w:t>
            </w:r>
          </w:p>
          <w:p w14:paraId="15466B08" w14:textId="77777777" w:rsidR="00EA5438" w:rsidRPr="00DC2C11" w:rsidRDefault="00EA5438" w:rsidP="00EA5438">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For access control</w:t>
            </w:r>
          </w:p>
        </w:tc>
      </w:tr>
      <w:tr w:rsidR="00EA5438" w:rsidRPr="00DC2C11" w14:paraId="3318E079"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092FC8C3" w14:textId="77777777" w:rsidR="00EA5438" w:rsidRPr="00DC2C11" w:rsidRDefault="00EA5438" w:rsidP="00222C8D">
            <w:pPr>
              <w:jc w:val="both"/>
            </w:pPr>
            <w:r w:rsidRPr="00DC2C11">
              <w:t>16</w:t>
            </w:r>
          </w:p>
        </w:tc>
        <w:tc>
          <w:tcPr>
            <w:tcW w:w="2409" w:type="dxa"/>
          </w:tcPr>
          <w:p w14:paraId="0935A7BA"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CAT6 Communications Cable</w:t>
            </w:r>
          </w:p>
        </w:tc>
        <w:tc>
          <w:tcPr>
            <w:tcW w:w="851" w:type="dxa"/>
          </w:tcPr>
          <w:p w14:paraId="6A70379A"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t>200m</w:t>
            </w:r>
          </w:p>
        </w:tc>
        <w:tc>
          <w:tcPr>
            <w:tcW w:w="5812" w:type="dxa"/>
          </w:tcPr>
          <w:p w14:paraId="6E11EF27" w14:textId="77777777" w:rsidR="00EA5438" w:rsidRPr="00DC2C11" w:rsidRDefault="00EA5438" w:rsidP="00EA5438">
            <w:pPr>
              <w:pStyle w:val="ListParagraph"/>
              <w:widowControl/>
              <w:numPr>
                <w:ilvl w:val="0"/>
                <w:numId w:val="38"/>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Yellow CAT 6 Cable</w:t>
            </w:r>
          </w:p>
          <w:p w14:paraId="41108DB3" w14:textId="77777777" w:rsidR="00EA5438" w:rsidRPr="00DC2C11" w:rsidRDefault="00EA5438" w:rsidP="00EA5438">
            <w:pPr>
              <w:pStyle w:val="ListParagraph"/>
              <w:widowControl/>
              <w:numPr>
                <w:ilvl w:val="0"/>
                <w:numId w:val="38"/>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For Controllers</w:t>
            </w:r>
          </w:p>
        </w:tc>
      </w:tr>
      <w:tr w:rsidR="00EA5438" w:rsidRPr="00DC2C11" w14:paraId="3258FA44"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left w:val="single" w:sz="4" w:space="0" w:color="auto"/>
              <w:bottom w:val="single" w:sz="4" w:space="0" w:color="auto"/>
            </w:tcBorders>
          </w:tcPr>
          <w:p w14:paraId="5C6850A1" w14:textId="77777777" w:rsidR="00EA5438" w:rsidRPr="00DC2C11" w:rsidRDefault="00EA5438" w:rsidP="00222C8D">
            <w:pPr>
              <w:jc w:val="both"/>
            </w:pPr>
            <w:r w:rsidRPr="00DC2C11">
              <w:t>17</w:t>
            </w:r>
          </w:p>
        </w:tc>
        <w:tc>
          <w:tcPr>
            <w:tcW w:w="2409" w:type="dxa"/>
          </w:tcPr>
          <w:p w14:paraId="28EA260D"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Mylar Pair Cable</w:t>
            </w:r>
          </w:p>
        </w:tc>
        <w:tc>
          <w:tcPr>
            <w:tcW w:w="851" w:type="dxa"/>
          </w:tcPr>
          <w:p w14:paraId="39C29A56"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t>100m</w:t>
            </w:r>
          </w:p>
        </w:tc>
        <w:tc>
          <w:tcPr>
            <w:tcW w:w="5812" w:type="dxa"/>
          </w:tcPr>
          <w:p w14:paraId="79A7B85E" w14:textId="77777777" w:rsidR="00EA5438" w:rsidRPr="00DC2C11" w:rsidRDefault="00EA5438" w:rsidP="00EA5438">
            <w:pPr>
              <w:pStyle w:val="ListParagraph"/>
              <w:widowControl/>
              <w:numPr>
                <w:ilvl w:val="0"/>
                <w:numId w:val="33"/>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3-Pair / 6-Core Cable</w:t>
            </w:r>
          </w:p>
        </w:tc>
      </w:tr>
      <w:tr w:rsidR="00EA5438" w:rsidRPr="00DC2C11" w14:paraId="28ABF330" w14:textId="77777777" w:rsidTr="00222C8D">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tcBorders>
          </w:tcPr>
          <w:p w14:paraId="1A85CFF5" w14:textId="77777777" w:rsidR="00EA5438" w:rsidRPr="00DC2C11" w:rsidRDefault="00EA5438" w:rsidP="00222C8D">
            <w:pPr>
              <w:jc w:val="both"/>
            </w:pPr>
            <w:r w:rsidRPr="00DC2C11">
              <w:t>18</w:t>
            </w:r>
          </w:p>
        </w:tc>
        <w:tc>
          <w:tcPr>
            <w:tcW w:w="2409" w:type="dxa"/>
            <w:tcBorders>
              <w:top w:val="single" w:sz="4" w:space="0" w:color="auto"/>
            </w:tcBorders>
          </w:tcPr>
          <w:p w14:paraId="1A87A7E6"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HBUS Cabling</w:t>
            </w:r>
          </w:p>
        </w:tc>
        <w:tc>
          <w:tcPr>
            <w:tcW w:w="851" w:type="dxa"/>
            <w:tcBorders>
              <w:top w:val="single" w:sz="4" w:space="0" w:color="auto"/>
            </w:tcBorders>
          </w:tcPr>
          <w:p w14:paraId="6140D761"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t>100m</w:t>
            </w:r>
          </w:p>
        </w:tc>
        <w:tc>
          <w:tcPr>
            <w:tcW w:w="5812" w:type="dxa"/>
            <w:tcBorders>
              <w:top w:val="single" w:sz="4" w:space="0" w:color="auto"/>
            </w:tcBorders>
          </w:tcPr>
          <w:p w14:paraId="0F938041" w14:textId="77777777" w:rsidR="00EA5438" w:rsidRPr="00DC2C11" w:rsidRDefault="00EA5438" w:rsidP="00EA5438">
            <w:pPr>
              <w:pStyle w:val="ListParagraph"/>
              <w:widowControl/>
              <w:numPr>
                <w:ilvl w:val="0"/>
                <w:numId w:val="33"/>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Gallagher Outdoor HBUS Cabling</w:t>
            </w:r>
          </w:p>
        </w:tc>
      </w:tr>
      <w:tr w:rsidR="00EA5438" w:rsidRPr="00DC2C11" w14:paraId="69685CAD"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679D4D67" w14:textId="77777777" w:rsidR="00EA5438" w:rsidRPr="00DC2C11" w:rsidRDefault="00EA5438" w:rsidP="00222C8D">
            <w:pPr>
              <w:jc w:val="both"/>
            </w:pPr>
            <w:r w:rsidRPr="00DC2C11">
              <w:t>19</w:t>
            </w:r>
          </w:p>
        </w:tc>
        <w:tc>
          <w:tcPr>
            <w:tcW w:w="2409" w:type="dxa"/>
          </w:tcPr>
          <w:p w14:paraId="18AF67E0"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Power cable</w:t>
            </w:r>
          </w:p>
        </w:tc>
        <w:tc>
          <w:tcPr>
            <w:tcW w:w="851" w:type="dxa"/>
          </w:tcPr>
          <w:p w14:paraId="1C30AEBB"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t>00</w:t>
            </w:r>
          </w:p>
        </w:tc>
        <w:tc>
          <w:tcPr>
            <w:tcW w:w="5812" w:type="dxa"/>
          </w:tcPr>
          <w:p w14:paraId="12ABF1CF" w14:textId="77777777" w:rsidR="00EA5438" w:rsidRPr="00DC2C11" w:rsidRDefault="00EA5438" w:rsidP="00EA5438">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Cab tire</w:t>
            </w:r>
          </w:p>
        </w:tc>
      </w:tr>
    </w:tbl>
    <w:p w14:paraId="63B847D1" w14:textId="77777777" w:rsidR="00EA5438" w:rsidRDefault="00EA5438" w:rsidP="00EA5438"/>
    <w:p w14:paraId="2FA7F724" w14:textId="77777777" w:rsidR="00EA5438" w:rsidRDefault="00EA5438" w:rsidP="00EA5438">
      <w:pPr>
        <w:pStyle w:val="Index5"/>
      </w:pPr>
      <w:r>
        <w:t>V-A1</w:t>
      </w:r>
    </w:p>
    <w:tbl>
      <w:tblPr>
        <w:tblStyle w:val="LightList"/>
        <w:tblpPr w:leftFromText="180" w:rightFromText="180" w:vertAnchor="text" w:horzAnchor="margin" w:tblpX="74" w:tblpY="338"/>
        <w:tblW w:w="9606" w:type="dxa"/>
        <w:tblLayout w:type="fixed"/>
        <w:tblLook w:val="04A0" w:firstRow="1" w:lastRow="0" w:firstColumn="1" w:lastColumn="0" w:noHBand="0" w:noVBand="1"/>
      </w:tblPr>
      <w:tblGrid>
        <w:gridCol w:w="534"/>
        <w:gridCol w:w="2409"/>
        <w:gridCol w:w="851"/>
        <w:gridCol w:w="5812"/>
      </w:tblGrid>
      <w:tr w:rsidR="00EA5438" w:rsidRPr="00DC2C11" w14:paraId="3C4AA6FE" w14:textId="77777777" w:rsidTr="00222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59C0EE3A" w14:textId="77777777" w:rsidR="00EA5438" w:rsidRPr="00DC2C11" w:rsidRDefault="00EA5438" w:rsidP="00222C8D">
            <w:pPr>
              <w:jc w:val="both"/>
            </w:pPr>
          </w:p>
        </w:tc>
        <w:tc>
          <w:tcPr>
            <w:tcW w:w="2409" w:type="dxa"/>
          </w:tcPr>
          <w:p w14:paraId="59801237" w14:textId="77777777" w:rsidR="00EA5438" w:rsidRPr="00DC2C11" w:rsidRDefault="00EA5438" w:rsidP="00222C8D">
            <w:pPr>
              <w:jc w:val="both"/>
              <w:cnfStyle w:val="100000000000" w:firstRow="1" w:lastRow="0" w:firstColumn="0" w:lastColumn="0" w:oddVBand="0" w:evenVBand="0" w:oddHBand="0" w:evenHBand="0" w:firstRowFirstColumn="0" w:firstRowLastColumn="0" w:lastRowFirstColumn="0" w:lastRowLastColumn="0"/>
            </w:pPr>
            <w:r w:rsidRPr="00DC2C11">
              <w:t>Material</w:t>
            </w:r>
          </w:p>
        </w:tc>
        <w:tc>
          <w:tcPr>
            <w:tcW w:w="851" w:type="dxa"/>
          </w:tcPr>
          <w:p w14:paraId="2147BE72" w14:textId="77777777" w:rsidR="00EA5438" w:rsidRPr="00DC2C11" w:rsidRDefault="00EA5438" w:rsidP="00222C8D">
            <w:pPr>
              <w:jc w:val="center"/>
              <w:cnfStyle w:val="100000000000" w:firstRow="1" w:lastRow="0" w:firstColumn="0" w:lastColumn="0" w:oddVBand="0" w:evenVBand="0" w:oddHBand="0" w:evenHBand="0" w:firstRowFirstColumn="0" w:firstRowLastColumn="0" w:lastRowFirstColumn="0" w:lastRowLastColumn="0"/>
            </w:pPr>
            <w:r w:rsidRPr="00DC2C11">
              <w:t>Qty</w:t>
            </w:r>
          </w:p>
        </w:tc>
        <w:tc>
          <w:tcPr>
            <w:tcW w:w="5812" w:type="dxa"/>
          </w:tcPr>
          <w:p w14:paraId="5861D58F" w14:textId="77777777" w:rsidR="00EA5438" w:rsidRPr="00DC2C11" w:rsidRDefault="00EA5438" w:rsidP="00222C8D">
            <w:pPr>
              <w:jc w:val="both"/>
              <w:cnfStyle w:val="100000000000" w:firstRow="1" w:lastRow="0" w:firstColumn="0" w:lastColumn="0" w:oddVBand="0" w:evenVBand="0" w:oddHBand="0" w:evenHBand="0" w:firstRowFirstColumn="0" w:firstRowLastColumn="0" w:lastRowFirstColumn="0" w:lastRowLastColumn="0"/>
            </w:pPr>
            <w:r w:rsidRPr="00DC2C11">
              <w:t xml:space="preserve">            Specification</w:t>
            </w:r>
          </w:p>
        </w:tc>
      </w:tr>
      <w:tr w:rsidR="00EA5438" w:rsidRPr="00DC2C11" w14:paraId="0BAE25D3" w14:textId="77777777" w:rsidTr="00222C8D">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534" w:type="dxa"/>
          </w:tcPr>
          <w:p w14:paraId="16F52229" w14:textId="77777777" w:rsidR="00EA5438" w:rsidRPr="00DC2C11" w:rsidRDefault="00EA5438" w:rsidP="00222C8D">
            <w:pPr>
              <w:jc w:val="both"/>
            </w:pPr>
            <w:r w:rsidRPr="00DC2C11">
              <w:t>01</w:t>
            </w:r>
          </w:p>
        </w:tc>
        <w:tc>
          <w:tcPr>
            <w:tcW w:w="2409" w:type="dxa"/>
          </w:tcPr>
          <w:p w14:paraId="552C4819"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Sigma Lite LCD Bio Finger Reader</w:t>
            </w:r>
          </w:p>
        </w:tc>
        <w:tc>
          <w:tcPr>
            <w:tcW w:w="851" w:type="dxa"/>
          </w:tcPr>
          <w:p w14:paraId="1ED6D2AE"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01</w:t>
            </w:r>
          </w:p>
        </w:tc>
        <w:tc>
          <w:tcPr>
            <w:tcW w:w="5812" w:type="dxa"/>
          </w:tcPr>
          <w:p w14:paraId="325D30C2" w14:textId="77777777" w:rsidR="00EA5438" w:rsidRPr="00DC2C11" w:rsidRDefault="00EA5438" w:rsidP="00EA5438">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Morpho reader with up to 500 users -</w:t>
            </w:r>
            <w:r w:rsidRPr="00DC2C11">
              <w:rPr>
                <w:b/>
                <w:bCs/>
                <w:color w:val="333333"/>
              </w:rPr>
              <w:t>SAF-SIGMA-L-PLUS</w:t>
            </w:r>
          </w:p>
          <w:p w14:paraId="3C244A42" w14:textId="77777777" w:rsidR="00EA5438" w:rsidRPr="00DC2C11" w:rsidRDefault="00EA5438" w:rsidP="00EA5438">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 xml:space="preserve">26 bits </w:t>
            </w:r>
            <w:proofErr w:type="spellStart"/>
            <w:r w:rsidRPr="00DC2C11">
              <w:t>Wiegen</w:t>
            </w:r>
            <w:proofErr w:type="spellEnd"/>
            <w:r w:rsidRPr="00DC2C11">
              <w:t xml:space="preserve"> IN for external card reader</w:t>
            </w:r>
          </w:p>
          <w:p w14:paraId="5741A044" w14:textId="77777777" w:rsidR="00EA5438" w:rsidRPr="00DC2C11" w:rsidRDefault="00EA5438" w:rsidP="00EA5438">
            <w:pPr>
              <w:pStyle w:val="ListParagraph"/>
              <w:widowControl/>
              <w:numPr>
                <w:ilvl w:val="0"/>
                <w:numId w:val="36"/>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Supplied via Gallagher SA</w:t>
            </w:r>
          </w:p>
        </w:tc>
      </w:tr>
      <w:tr w:rsidR="00EA5438" w:rsidRPr="00DC2C11" w14:paraId="7926F494"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32EDD051" w14:textId="77777777" w:rsidR="00EA5438" w:rsidRPr="00DC2C11" w:rsidRDefault="00EA5438" w:rsidP="00222C8D">
            <w:pPr>
              <w:jc w:val="both"/>
            </w:pPr>
            <w:r w:rsidRPr="00DC2C11">
              <w:t>02</w:t>
            </w:r>
          </w:p>
        </w:tc>
        <w:tc>
          <w:tcPr>
            <w:tcW w:w="2409" w:type="dxa"/>
          </w:tcPr>
          <w:p w14:paraId="685D83E6"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Gallagher Controller</w:t>
            </w:r>
          </w:p>
        </w:tc>
        <w:tc>
          <w:tcPr>
            <w:tcW w:w="851" w:type="dxa"/>
          </w:tcPr>
          <w:p w14:paraId="6699EB8A"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DC2C11">
              <w:t>01</w:t>
            </w:r>
          </w:p>
        </w:tc>
        <w:tc>
          <w:tcPr>
            <w:tcW w:w="5812" w:type="dxa"/>
          </w:tcPr>
          <w:p w14:paraId="39EDF6EF" w14:textId="77777777" w:rsidR="00EA5438" w:rsidRPr="00DC2C11" w:rsidRDefault="00EA5438" w:rsidP="00EA5438">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Controller C6000 HS</w:t>
            </w:r>
          </w:p>
        </w:tc>
      </w:tr>
      <w:tr w:rsidR="00EA5438" w:rsidRPr="00DC2C11" w14:paraId="79F267DD"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6681D616" w14:textId="77777777" w:rsidR="00EA5438" w:rsidRPr="00DC2C11" w:rsidRDefault="00EA5438" w:rsidP="00222C8D">
            <w:pPr>
              <w:jc w:val="both"/>
            </w:pPr>
            <w:r w:rsidRPr="00DC2C11">
              <w:lastRenderedPageBreak/>
              <w:t>03</w:t>
            </w:r>
          </w:p>
        </w:tc>
        <w:tc>
          <w:tcPr>
            <w:tcW w:w="2409" w:type="dxa"/>
          </w:tcPr>
          <w:p w14:paraId="1DFF01CE"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Gallagher URI</w:t>
            </w:r>
          </w:p>
        </w:tc>
        <w:tc>
          <w:tcPr>
            <w:tcW w:w="851" w:type="dxa"/>
          </w:tcPr>
          <w:p w14:paraId="5AF50052"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01</w:t>
            </w:r>
          </w:p>
        </w:tc>
        <w:tc>
          <w:tcPr>
            <w:tcW w:w="5812" w:type="dxa"/>
          </w:tcPr>
          <w:p w14:paraId="041A2462" w14:textId="77777777" w:rsidR="00EA5438" w:rsidRPr="00DC2C11" w:rsidRDefault="00EA5438" w:rsidP="00EA5438">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 xml:space="preserve">HBUS Universal Reader Module – </w:t>
            </w:r>
            <w:proofErr w:type="spellStart"/>
            <w:r w:rsidRPr="00DC2C11">
              <w:t>Wiegend</w:t>
            </w:r>
            <w:proofErr w:type="spellEnd"/>
          </w:p>
        </w:tc>
      </w:tr>
      <w:tr w:rsidR="00EA5438" w:rsidRPr="00DC2C11" w14:paraId="701424B7"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63878630" w14:textId="77777777" w:rsidR="00EA5438" w:rsidRPr="00DC2C11" w:rsidRDefault="00EA5438" w:rsidP="00222C8D">
            <w:pPr>
              <w:jc w:val="both"/>
            </w:pPr>
            <w:r w:rsidRPr="00DC2C11">
              <w:t>04</w:t>
            </w:r>
          </w:p>
        </w:tc>
        <w:tc>
          <w:tcPr>
            <w:tcW w:w="2409" w:type="dxa"/>
          </w:tcPr>
          <w:p w14:paraId="6133D7D8"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Mag Lock</w:t>
            </w:r>
          </w:p>
        </w:tc>
        <w:tc>
          <w:tcPr>
            <w:tcW w:w="851" w:type="dxa"/>
          </w:tcPr>
          <w:p w14:paraId="1CEC75B4" w14:textId="77777777" w:rsidR="00EA5438" w:rsidRPr="00DC2C11" w:rsidDel="005B791B"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DC2C11">
              <w:t>01</w:t>
            </w:r>
          </w:p>
        </w:tc>
        <w:tc>
          <w:tcPr>
            <w:tcW w:w="5812" w:type="dxa"/>
          </w:tcPr>
          <w:p w14:paraId="366C3403" w14:textId="77777777" w:rsidR="00EA5438" w:rsidRPr="00DC2C11" w:rsidRDefault="00EA5438" w:rsidP="00EA5438">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300 KG Mag lock complete with all mounting accessories.</w:t>
            </w:r>
          </w:p>
        </w:tc>
      </w:tr>
      <w:tr w:rsidR="00EA5438" w:rsidRPr="00DC2C11" w14:paraId="591CCB5E"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FD16136" w14:textId="77777777" w:rsidR="00EA5438" w:rsidRPr="00DC2C11" w:rsidRDefault="00EA5438" w:rsidP="00222C8D">
            <w:pPr>
              <w:jc w:val="both"/>
            </w:pPr>
            <w:r w:rsidRPr="00DC2C11">
              <w:t>05</w:t>
            </w:r>
          </w:p>
        </w:tc>
        <w:tc>
          <w:tcPr>
            <w:tcW w:w="2409" w:type="dxa"/>
          </w:tcPr>
          <w:p w14:paraId="2E8B41A4"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Break Glass Units</w:t>
            </w:r>
          </w:p>
        </w:tc>
        <w:tc>
          <w:tcPr>
            <w:tcW w:w="851" w:type="dxa"/>
          </w:tcPr>
          <w:p w14:paraId="2F61EF12"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01</w:t>
            </w:r>
          </w:p>
        </w:tc>
        <w:tc>
          <w:tcPr>
            <w:tcW w:w="5812" w:type="dxa"/>
          </w:tcPr>
          <w:p w14:paraId="5B1D4BBF" w14:textId="77777777" w:rsidR="00EA5438" w:rsidRPr="00DC2C11" w:rsidRDefault="00EA5438" w:rsidP="00EA5438">
            <w:pPr>
              <w:pStyle w:val="ListParagraph"/>
              <w:widowControl/>
              <w:numPr>
                <w:ilvl w:val="0"/>
                <w:numId w:val="35"/>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Green resettable call point door release.</w:t>
            </w:r>
          </w:p>
          <w:p w14:paraId="0DEFBFCC" w14:textId="77777777" w:rsidR="00EA5438" w:rsidRPr="00DC2C11" w:rsidRDefault="00EA5438" w:rsidP="00EA5438">
            <w:pPr>
              <w:pStyle w:val="ListParagraph"/>
              <w:widowControl/>
              <w:numPr>
                <w:ilvl w:val="0"/>
                <w:numId w:val="35"/>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Green plastic size 3.4 x 3.4 x 2 (</w:t>
            </w:r>
            <w:proofErr w:type="spellStart"/>
            <w:r w:rsidRPr="00DC2C11">
              <w:t>LxWxH</w:t>
            </w:r>
            <w:proofErr w:type="spellEnd"/>
            <w:r w:rsidRPr="00DC2C11">
              <w:t>).</w:t>
            </w:r>
          </w:p>
          <w:p w14:paraId="419DADAE" w14:textId="77777777" w:rsidR="00EA5438" w:rsidRPr="00DC2C11" w:rsidRDefault="00EA5438" w:rsidP="00EA5438">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Frequency 45/65HZ</w:t>
            </w:r>
          </w:p>
        </w:tc>
      </w:tr>
      <w:tr w:rsidR="00EA5438" w:rsidRPr="00DC2C11" w14:paraId="38029B69"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40B2C936" w14:textId="77777777" w:rsidR="00EA5438" w:rsidRPr="00DC2C11" w:rsidRDefault="00EA5438" w:rsidP="00222C8D">
            <w:pPr>
              <w:jc w:val="both"/>
            </w:pPr>
            <w:r w:rsidRPr="00DC2C11">
              <w:t>06</w:t>
            </w:r>
          </w:p>
        </w:tc>
        <w:tc>
          <w:tcPr>
            <w:tcW w:w="2409" w:type="dxa"/>
          </w:tcPr>
          <w:p w14:paraId="25DE0452"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No Touch</w:t>
            </w:r>
          </w:p>
        </w:tc>
        <w:tc>
          <w:tcPr>
            <w:tcW w:w="851" w:type="dxa"/>
          </w:tcPr>
          <w:p w14:paraId="51588040"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DC2C11">
              <w:t>01</w:t>
            </w:r>
          </w:p>
        </w:tc>
        <w:tc>
          <w:tcPr>
            <w:tcW w:w="5812" w:type="dxa"/>
          </w:tcPr>
          <w:p w14:paraId="4B3CF582" w14:textId="77777777" w:rsidR="00EA5438" w:rsidRPr="00DC2C11" w:rsidRDefault="00EA5438" w:rsidP="00EA5438">
            <w:pPr>
              <w:pStyle w:val="ListParagraph"/>
              <w:widowControl/>
              <w:numPr>
                <w:ilvl w:val="0"/>
                <w:numId w:val="30"/>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DC2C11">
              <w:t>No Touch Exit button complete with all accessories</w:t>
            </w:r>
          </w:p>
          <w:p w14:paraId="7CA36965" w14:textId="77777777" w:rsidR="00EA5438" w:rsidRPr="00DC2C11" w:rsidRDefault="00EA5438" w:rsidP="00EA5438">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DC2C11">
              <w:t>IR sensor</w:t>
            </w:r>
          </w:p>
          <w:p w14:paraId="240F3A7C" w14:textId="77777777" w:rsidR="00EA5438" w:rsidRPr="00DC2C11" w:rsidRDefault="00EA5438" w:rsidP="00EA5438">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DC2C11">
              <w:t>Durable stainless steel</w:t>
            </w:r>
          </w:p>
          <w:p w14:paraId="77436502" w14:textId="77777777" w:rsidR="00EA5438" w:rsidRPr="00DC2C11" w:rsidRDefault="00EA5438" w:rsidP="00EA5438">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DC2C11">
              <w:t>Detection range 01 – 10cm</w:t>
            </w:r>
          </w:p>
          <w:p w14:paraId="6F87063E" w14:textId="77777777" w:rsidR="00EA5438" w:rsidRPr="00DC2C11" w:rsidRDefault="00EA5438" w:rsidP="00EA5438">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DC2C11">
              <w:t>Twin LED indicators for sensor standby or  approached</w:t>
            </w:r>
          </w:p>
          <w:p w14:paraId="2A0776EE" w14:textId="77777777" w:rsidR="00EA5438" w:rsidRPr="00DC2C11" w:rsidRDefault="00EA5438" w:rsidP="00EA5438">
            <w:pPr>
              <w:pStyle w:val="ListParagraph"/>
              <w:widowControl/>
              <w:numPr>
                <w:ilvl w:val="0"/>
                <w:numId w:val="37"/>
              </w:numPr>
              <w:tabs>
                <w:tab w:val="left" w:pos="851"/>
              </w:tabs>
              <w:spacing w:before="0" w:after="40"/>
              <w:jc w:val="both"/>
              <w:outlineLvl w:val="9"/>
              <w:cnfStyle w:val="000000000000" w:firstRow="0" w:lastRow="0" w:firstColumn="0" w:lastColumn="0" w:oddVBand="0" w:evenVBand="0" w:oddHBand="0" w:evenHBand="0" w:firstRowFirstColumn="0" w:firstRowLastColumn="0" w:lastRowFirstColumn="0" w:lastRowLastColumn="0"/>
            </w:pPr>
            <w:r w:rsidRPr="00DC2C11">
              <w:t>PT-500: 115mm (L) x 70(W)x 35mm (D)</w:t>
            </w:r>
          </w:p>
          <w:p w14:paraId="7B6A4C6B" w14:textId="77777777" w:rsidR="00EA5438" w:rsidRPr="00DC2C11" w:rsidRDefault="00EA5438" w:rsidP="00EA5438">
            <w:pPr>
              <w:pStyle w:val="ListParagraph"/>
              <w:widowControl/>
              <w:numPr>
                <w:ilvl w:val="0"/>
                <w:numId w:val="30"/>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Operational temperature -20 degrees – 55 degrees</w:t>
            </w:r>
          </w:p>
        </w:tc>
      </w:tr>
      <w:tr w:rsidR="00EA5438" w:rsidRPr="00DC2C11" w14:paraId="62E72B4C"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5710CC68" w14:textId="77777777" w:rsidR="00EA5438" w:rsidRPr="00DC2C11" w:rsidRDefault="00EA5438" w:rsidP="00222C8D">
            <w:pPr>
              <w:jc w:val="both"/>
            </w:pPr>
            <w:r w:rsidRPr="00DC2C11">
              <w:t>07</w:t>
            </w:r>
          </w:p>
        </w:tc>
        <w:tc>
          <w:tcPr>
            <w:tcW w:w="2409" w:type="dxa"/>
          </w:tcPr>
          <w:p w14:paraId="3A7E93A3"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Door Sensor Contact</w:t>
            </w:r>
          </w:p>
        </w:tc>
        <w:tc>
          <w:tcPr>
            <w:tcW w:w="851" w:type="dxa"/>
          </w:tcPr>
          <w:p w14:paraId="24F2B699" w14:textId="77777777" w:rsidR="00EA5438" w:rsidRPr="00DC2C11" w:rsidDel="005B791B"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01</w:t>
            </w:r>
          </w:p>
        </w:tc>
        <w:tc>
          <w:tcPr>
            <w:tcW w:w="5812" w:type="dxa"/>
          </w:tcPr>
          <w:p w14:paraId="0E53D205" w14:textId="77777777" w:rsidR="00EA5438" w:rsidRPr="00DC2C11" w:rsidRDefault="00EA5438" w:rsidP="00EA5438">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Must balance magnetic door contact.</w:t>
            </w:r>
          </w:p>
          <w:p w14:paraId="40ACB367" w14:textId="77777777" w:rsidR="00EA5438" w:rsidRPr="00DC2C11" w:rsidRDefault="00EA5438" w:rsidP="00EA5438">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Contact rating 250MA at 12V or 250MA at 24V.</w:t>
            </w:r>
          </w:p>
          <w:p w14:paraId="3C6B48FD" w14:textId="77777777" w:rsidR="00EA5438" w:rsidRPr="00DC2C11" w:rsidRDefault="00EA5438" w:rsidP="00EA5438">
            <w:pPr>
              <w:pStyle w:val="ListParagraph"/>
              <w:widowControl/>
              <w:numPr>
                <w:ilvl w:val="0"/>
                <w:numId w:val="29"/>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Indoor and outdoor use.</w:t>
            </w:r>
          </w:p>
          <w:p w14:paraId="7ADBF231" w14:textId="77777777" w:rsidR="00EA5438" w:rsidRPr="00DC2C11" w:rsidRDefault="00EA5438" w:rsidP="00EA5438">
            <w:pPr>
              <w:pStyle w:val="ListParagraph"/>
              <w:widowControl/>
              <w:numPr>
                <w:ilvl w:val="0"/>
                <w:numId w:val="30"/>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Complete with all mounting accessories.</w:t>
            </w:r>
          </w:p>
        </w:tc>
      </w:tr>
      <w:tr w:rsidR="00EA5438" w:rsidRPr="00DC2C11" w14:paraId="11482562"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5974F938" w14:textId="77777777" w:rsidR="00EA5438" w:rsidRPr="00DC2C11" w:rsidRDefault="00EA5438" w:rsidP="00222C8D">
            <w:pPr>
              <w:jc w:val="both"/>
            </w:pPr>
            <w:r w:rsidRPr="00DC2C11">
              <w:t>08</w:t>
            </w:r>
          </w:p>
        </w:tc>
        <w:tc>
          <w:tcPr>
            <w:tcW w:w="2409" w:type="dxa"/>
          </w:tcPr>
          <w:p w14:paraId="7789C7C9"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Components Power supply</w:t>
            </w:r>
          </w:p>
        </w:tc>
        <w:tc>
          <w:tcPr>
            <w:tcW w:w="851" w:type="dxa"/>
          </w:tcPr>
          <w:p w14:paraId="7BC2602E"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DC2C11">
              <w:t>01</w:t>
            </w:r>
          </w:p>
        </w:tc>
        <w:tc>
          <w:tcPr>
            <w:tcW w:w="5812" w:type="dxa"/>
          </w:tcPr>
          <w:p w14:paraId="6AF0AFC8" w14:textId="77777777" w:rsidR="00EA5438" w:rsidRPr="00DC2C11" w:rsidRDefault="00EA5438" w:rsidP="00EA5438">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DC2C11">
              <w:t>O\P 12V DC 6-8A</w:t>
            </w:r>
          </w:p>
          <w:p w14:paraId="2E947B3A" w14:textId="77777777" w:rsidR="00EA5438" w:rsidRPr="00DC2C11" w:rsidRDefault="00EA5438" w:rsidP="00EA5438">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DC2C11">
              <w:t>Din rail mount.</w:t>
            </w:r>
          </w:p>
        </w:tc>
      </w:tr>
      <w:tr w:rsidR="00EA5438" w:rsidRPr="00DC2C11" w14:paraId="6FB0D116"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17CED4C1" w14:textId="77777777" w:rsidR="00EA5438" w:rsidRPr="00DC2C11" w:rsidRDefault="00EA5438" w:rsidP="00222C8D">
            <w:pPr>
              <w:jc w:val="both"/>
            </w:pPr>
            <w:r w:rsidRPr="00DC2C11">
              <w:t>09</w:t>
            </w:r>
          </w:p>
        </w:tc>
        <w:tc>
          <w:tcPr>
            <w:tcW w:w="2409" w:type="dxa"/>
          </w:tcPr>
          <w:p w14:paraId="74C4B3C5"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Battery</w:t>
            </w:r>
          </w:p>
        </w:tc>
        <w:tc>
          <w:tcPr>
            <w:tcW w:w="851" w:type="dxa"/>
          </w:tcPr>
          <w:p w14:paraId="39318D98"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01</w:t>
            </w:r>
          </w:p>
        </w:tc>
        <w:tc>
          <w:tcPr>
            <w:tcW w:w="5812" w:type="dxa"/>
          </w:tcPr>
          <w:p w14:paraId="3D11D1F7" w14:textId="77777777" w:rsidR="00EA5438" w:rsidRPr="00DC2C11" w:rsidRDefault="00EA5438" w:rsidP="00EA5438">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12V, 7.2A/hr</w:t>
            </w:r>
          </w:p>
        </w:tc>
      </w:tr>
      <w:tr w:rsidR="00EA5438" w:rsidRPr="00DC2C11" w14:paraId="665A2D1F"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6D522975" w14:textId="77777777" w:rsidR="00EA5438" w:rsidRPr="00DC2C11" w:rsidRDefault="00EA5438" w:rsidP="00222C8D">
            <w:pPr>
              <w:jc w:val="both"/>
            </w:pPr>
            <w:r w:rsidRPr="00DC2C11">
              <w:t>10</w:t>
            </w:r>
          </w:p>
        </w:tc>
        <w:tc>
          <w:tcPr>
            <w:tcW w:w="2409" w:type="dxa"/>
          </w:tcPr>
          <w:p w14:paraId="040D6013"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Mains Fail</w:t>
            </w:r>
          </w:p>
        </w:tc>
        <w:tc>
          <w:tcPr>
            <w:tcW w:w="851" w:type="dxa"/>
          </w:tcPr>
          <w:p w14:paraId="102B620B"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DC2C11">
              <w:t>01</w:t>
            </w:r>
          </w:p>
        </w:tc>
        <w:tc>
          <w:tcPr>
            <w:tcW w:w="5812" w:type="dxa"/>
          </w:tcPr>
          <w:p w14:paraId="6B5CE8C1" w14:textId="77777777" w:rsidR="00EA5438" w:rsidRPr="00DC2C11" w:rsidRDefault="00EA5438" w:rsidP="00EA5438">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DC2C11">
              <w:t>220V AC mains fail relay</w:t>
            </w:r>
          </w:p>
        </w:tc>
      </w:tr>
      <w:tr w:rsidR="00EA5438" w:rsidRPr="00DC2C11" w14:paraId="5D9FA058"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C81E597" w14:textId="77777777" w:rsidR="00EA5438" w:rsidRPr="00DC2C11" w:rsidRDefault="00EA5438" w:rsidP="00222C8D">
            <w:pPr>
              <w:jc w:val="both"/>
            </w:pPr>
            <w:r w:rsidRPr="00DC2C11">
              <w:t>11</w:t>
            </w:r>
          </w:p>
        </w:tc>
        <w:tc>
          <w:tcPr>
            <w:tcW w:w="2409" w:type="dxa"/>
          </w:tcPr>
          <w:p w14:paraId="0E5197D8"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Tamper Switches</w:t>
            </w:r>
          </w:p>
        </w:tc>
        <w:tc>
          <w:tcPr>
            <w:tcW w:w="851" w:type="dxa"/>
          </w:tcPr>
          <w:p w14:paraId="6B3ADF9B"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01</w:t>
            </w:r>
          </w:p>
        </w:tc>
        <w:tc>
          <w:tcPr>
            <w:tcW w:w="5812" w:type="dxa"/>
          </w:tcPr>
          <w:p w14:paraId="4CA1289B" w14:textId="77777777" w:rsidR="00EA5438" w:rsidRPr="00DC2C11" w:rsidRDefault="00EA5438" w:rsidP="00EA5438">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Normal open/close tamper switch</w:t>
            </w:r>
          </w:p>
        </w:tc>
      </w:tr>
      <w:tr w:rsidR="00EA5438" w:rsidRPr="00DC2C11" w14:paraId="5EFE0EF2"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4FD7283C" w14:textId="77777777" w:rsidR="00EA5438" w:rsidRPr="00DC2C11" w:rsidRDefault="00EA5438" w:rsidP="00222C8D">
            <w:pPr>
              <w:jc w:val="both"/>
            </w:pPr>
            <w:r w:rsidRPr="00DC2C11">
              <w:t>12</w:t>
            </w:r>
          </w:p>
        </w:tc>
        <w:tc>
          <w:tcPr>
            <w:tcW w:w="2409" w:type="dxa"/>
          </w:tcPr>
          <w:p w14:paraId="0C2F5E97"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Components Box</w:t>
            </w:r>
          </w:p>
        </w:tc>
        <w:tc>
          <w:tcPr>
            <w:tcW w:w="851" w:type="dxa"/>
          </w:tcPr>
          <w:p w14:paraId="104C83B3"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rsidRPr="00DC2C11">
              <w:t>01</w:t>
            </w:r>
          </w:p>
        </w:tc>
        <w:tc>
          <w:tcPr>
            <w:tcW w:w="5812" w:type="dxa"/>
          </w:tcPr>
          <w:p w14:paraId="62653062" w14:textId="77777777" w:rsidR="00EA5438" w:rsidRPr="00DC2C11" w:rsidRDefault="00EA5438" w:rsidP="00EA5438">
            <w:pPr>
              <w:pStyle w:val="ListParagraph"/>
              <w:widowControl/>
              <w:numPr>
                <w:ilvl w:val="0"/>
                <w:numId w:val="31"/>
              </w:numPr>
              <w:spacing w:before="0" w:after="40"/>
              <w:contextualSpacing w:val="0"/>
              <w:jc w:val="both"/>
              <w:outlineLvl w:val="9"/>
              <w:cnfStyle w:val="000000000000" w:firstRow="0" w:lastRow="0" w:firstColumn="0" w:lastColumn="0" w:oddVBand="0" w:evenVBand="0" w:oddHBand="0" w:evenHBand="0" w:firstRowFirstColumn="0" w:firstRowLastColumn="0" w:lastRowFirstColumn="0" w:lastRowLastColumn="0"/>
            </w:pPr>
            <w:r w:rsidRPr="00DC2C11">
              <w:t>Marshalling Box</w:t>
            </w:r>
          </w:p>
        </w:tc>
      </w:tr>
      <w:tr w:rsidR="00EA5438" w:rsidRPr="00DC2C11" w14:paraId="381DE0C4"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5390309B" w14:textId="77777777" w:rsidR="00EA5438" w:rsidRPr="00DC2C11" w:rsidRDefault="00EA5438" w:rsidP="00222C8D">
            <w:pPr>
              <w:jc w:val="both"/>
            </w:pPr>
            <w:r w:rsidRPr="00DC2C11">
              <w:t>13</w:t>
            </w:r>
          </w:p>
        </w:tc>
        <w:tc>
          <w:tcPr>
            <w:tcW w:w="2409" w:type="dxa"/>
          </w:tcPr>
          <w:p w14:paraId="5DA58A37"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Override Key Switch</w:t>
            </w:r>
          </w:p>
        </w:tc>
        <w:tc>
          <w:tcPr>
            <w:tcW w:w="851" w:type="dxa"/>
          </w:tcPr>
          <w:p w14:paraId="32B44D01"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rsidRPr="00DC2C11">
              <w:t>01</w:t>
            </w:r>
          </w:p>
        </w:tc>
        <w:tc>
          <w:tcPr>
            <w:tcW w:w="5812" w:type="dxa"/>
          </w:tcPr>
          <w:p w14:paraId="49FADDDA" w14:textId="77777777" w:rsidR="00EA5438" w:rsidRPr="00DC2C11" w:rsidRDefault="00EA5438" w:rsidP="00EA5438">
            <w:pPr>
              <w:pStyle w:val="ListParagraph"/>
              <w:widowControl/>
              <w:numPr>
                <w:ilvl w:val="0"/>
                <w:numId w:val="31"/>
              </w:numPr>
              <w:spacing w:before="0" w:after="40"/>
              <w:contextualSpacing w:val="0"/>
              <w:jc w:val="both"/>
              <w:outlineLvl w:val="9"/>
              <w:cnfStyle w:val="000000100000" w:firstRow="0" w:lastRow="0" w:firstColumn="0" w:lastColumn="0" w:oddVBand="0" w:evenVBand="0" w:oddHBand="1" w:evenHBand="0" w:firstRowFirstColumn="0" w:firstRowLastColumn="0" w:lastRowFirstColumn="0" w:lastRowLastColumn="0"/>
            </w:pPr>
            <w:r w:rsidRPr="00DC2C11">
              <w:t>Override Key Switch</w:t>
            </w:r>
          </w:p>
        </w:tc>
      </w:tr>
      <w:tr w:rsidR="00EA5438" w:rsidRPr="00DC2C11" w14:paraId="2986EFB6"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6D44A09C" w14:textId="77777777" w:rsidR="00EA5438" w:rsidRPr="00DC2C11" w:rsidRDefault="00EA5438" w:rsidP="00222C8D">
            <w:pPr>
              <w:jc w:val="both"/>
            </w:pPr>
            <w:r w:rsidRPr="00DC2C11">
              <w:t>14</w:t>
            </w:r>
          </w:p>
        </w:tc>
        <w:tc>
          <w:tcPr>
            <w:tcW w:w="2409" w:type="dxa"/>
          </w:tcPr>
          <w:p w14:paraId="7CD25F9A"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Metallic steel Conduit</w:t>
            </w:r>
          </w:p>
        </w:tc>
        <w:tc>
          <w:tcPr>
            <w:tcW w:w="851" w:type="dxa"/>
          </w:tcPr>
          <w:p w14:paraId="2DAA9C8B"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t>100m</w:t>
            </w:r>
          </w:p>
        </w:tc>
        <w:tc>
          <w:tcPr>
            <w:tcW w:w="5812" w:type="dxa"/>
          </w:tcPr>
          <w:p w14:paraId="0544553E" w14:textId="77777777" w:rsidR="00EA5438" w:rsidRPr="00DC2C11" w:rsidRDefault="00EA5438" w:rsidP="00EA5438">
            <w:pPr>
              <w:pStyle w:val="ListParagraph"/>
              <w:widowControl/>
              <w:numPr>
                <w:ilvl w:val="0"/>
                <w:numId w:val="32"/>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25mm Steel Bosal Conduit with all accessories</w:t>
            </w:r>
          </w:p>
        </w:tc>
      </w:tr>
      <w:tr w:rsidR="00EA5438" w:rsidRPr="00DC2C11" w14:paraId="46CB2A47" w14:textId="77777777" w:rsidTr="00222C8D">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534" w:type="dxa"/>
          </w:tcPr>
          <w:p w14:paraId="38A6D7D5" w14:textId="77777777" w:rsidR="00EA5438" w:rsidRPr="00DC2C11" w:rsidRDefault="00EA5438" w:rsidP="00222C8D">
            <w:pPr>
              <w:jc w:val="both"/>
            </w:pPr>
            <w:r w:rsidRPr="00DC2C11">
              <w:t>15</w:t>
            </w:r>
          </w:p>
        </w:tc>
        <w:tc>
          <w:tcPr>
            <w:tcW w:w="2409" w:type="dxa"/>
          </w:tcPr>
          <w:p w14:paraId="73B2E17D"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CAT6 Communication cable</w:t>
            </w:r>
          </w:p>
        </w:tc>
        <w:tc>
          <w:tcPr>
            <w:tcW w:w="851" w:type="dxa"/>
          </w:tcPr>
          <w:p w14:paraId="308173D1"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t>200m</w:t>
            </w:r>
          </w:p>
        </w:tc>
        <w:tc>
          <w:tcPr>
            <w:tcW w:w="5812" w:type="dxa"/>
          </w:tcPr>
          <w:p w14:paraId="7144F90E" w14:textId="77777777" w:rsidR="00EA5438" w:rsidRPr="00DC2C11" w:rsidRDefault="00EA5438" w:rsidP="00EA5438">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 xml:space="preserve">Blue Cat 6 Cable </w:t>
            </w:r>
          </w:p>
          <w:p w14:paraId="7E139002" w14:textId="77777777" w:rsidR="00EA5438" w:rsidRPr="00DC2C11" w:rsidRDefault="00EA5438" w:rsidP="00EA5438">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RJ45 connector - Blue</w:t>
            </w:r>
          </w:p>
          <w:p w14:paraId="4F889BBB" w14:textId="77777777" w:rsidR="00EA5438" w:rsidRPr="00DC2C11" w:rsidRDefault="00EA5438" w:rsidP="00EA5438">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For access control</w:t>
            </w:r>
          </w:p>
        </w:tc>
      </w:tr>
      <w:tr w:rsidR="00EA5438" w:rsidRPr="00DC2C11" w14:paraId="6AF8C084" w14:textId="77777777" w:rsidTr="00222C8D">
        <w:tc>
          <w:tcPr>
            <w:cnfStyle w:val="001000000000" w:firstRow="0" w:lastRow="0" w:firstColumn="1" w:lastColumn="0" w:oddVBand="0" w:evenVBand="0" w:oddHBand="0" w:evenHBand="0" w:firstRowFirstColumn="0" w:firstRowLastColumn="0" w:lastRowFirstColumn="0" w:lastRowLastColumn="0"/>
            <w:tcW w:w="534" w:type="dxa"/>
          </w:tcPr>
          <w:p w14:paraId="7B21BB5C" w14:textId="77777777" w:rsidR="00EA5438" w:rsidRPr="00DC2C11" w:rsidRDefault="00EA5438" w:rsidP="00222C8D">
            <w:pPr>
              <w:jc w:val="both"/>
            </w:pPr>
            <w:r w:rsidRPr="00DC2C11">
              <w:t>16</w:t>
            </w:r>
          </w:p>
        </w:tc>
        <w:tc>
          <w:tcPr>
            <w:tcW w:w="2409" w:type="dxa"/>
          </w:tcPr>
          <w:p w14:paraId="581DA2E5"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CAT6 Communications Cable</w:t>
            </w:r>
          </w:p>
        </w:tc>
        <w:tc>
          <w:tcPr>
            <w:tcW w:w="851" w:type="dxa"/>
          </w:tcPr>
          <w:p w14:paraId="03FF0961"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t>200m</w:t>
            </w:r>
          </w:p>
        </w:tc>
        <w:tc>
          <w:tcPr>
            <w:tcW w:w="5812" w:type="dxa"/>
          </w:tcPr>
          <w:p w14:paraId="6A178E13" w14:textId="77777777" w:rsidR="00EA5438" w:rsidRPr="00DC2C11" w:rsidRDefault="00EA5438" w:rsidP="00EA5438">
            <w:pPr>
              <w:pStyle w:val="ListParagraph"/>
              <w:widowControl/>
              <w:numPr>
                <w:ilvl w:val="0"/>
                <w:numId w:val="38"/>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Yellow CAT 6 Cable</w:t>
            </w:r>
          </w:p>
          <w:p w14:paraId="24B265D1" w14:textId="77777777" w:rsidR="00EA5438" w:rsidRPr="00DC2C11" w:rsidRDefault="00EA5438" w:rsidP="00EA5438">
            <w:pPr>
              <w:pStyle w:val="ListParagraph"/>
              <w:widowControl/>
              <w:numPr>
                <w:ilvl w:val="0"/>
                <w:numId w:val="38"/>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For Controllers</w:t>
            </w:r>
          </w:p>
        </w:tc>
      </w:tr>
      <w:tr w:rsidR="00EA5438" w:rsidRPr="00DC2C11" w14:paraId="5DCC0EEE"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left w:val="single" w:sz="4" w:space="0" w:color="auto"/>
              <w:bottom w:val="single" w:sz="4" w:space="0" w:color="auto"/>
            </w:tcBorders>
          </w:tcPr>
          <w:p w14:paraId="63FE6DA1" w14:textId="77777777" w:rsidR="00EA5438" w:rsidRPr="00DC2C11" w:rsidRDefault="00EA5438" w:rsidP="00222C8D">
            <w:pPr>
              <w:jc w:val="both"/>
            </w:pPr>
            <w:r w:rsidRPr="00DC2C11">
              <w:t>17</w:t>
            </w:r>
          </w:p>
        </w:tc>
        <w:tc>
          <w:tcPr>
            <w:tcW w:w="2409" w:type="dxa"/>
          </w:tcPr>
          <w:p w14:paraId="32C0A60F"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Mylar Pair Cable</w:t>
            </w:r>
          </w:p>
        </w:tc>
        <w:tc>
          <w:tcPr>
            <w:tcW w:w="851" w:type="dxa"/>
          </w:tcPr>
          <w:p w14:paraId="23AF6EDC"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t>100m</w:t>
            </w:r>
          </w:p>
        </w:tc>
        <w:tc>
          <w:tcPr>
            <w:tcW w:w="5812" w:type="dxa"/>
          </w:tcPr>
          <w:p w14:paraId="1C3CA67F" w14:textId="77777777" w:rsidR="00EA5438" w:rsidRPr="00DC2C11" w:rsidRDefault="00EA5438" w:rsidP="00EA5438">
            <w:pPr>
              <w:pStyle w:val="ListParagraph"/>
              <w:widowControl/>
              <w:numPr>
                <w:ilvl w:val="0"/>
                <w:numId w:val="33"/>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3-Pair / 6-Core Cable</w:t>
            </w:r>
          </w:p>
        </w:tc>
      </w:tr>
      <w:tr w:rsidR="00EA5438" w:rsidRPr="00DC2C11" w14:paraId="04659596" w14:textId="77777777" w:rsidTr="00222C8D">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tcBorders>
          </w:tcPr>
          <w:p w14:paraId="7865B486" w14:textId="77777777" w:rsidR="00EA5438" w:rsidRPr="00DC2C11" w:rsidRDefault="00EA5438" w:rsidP="00222C8D">
            <w:pPr>
              <w:jc w:val="both"/>
            </w:pPr>
            <w:r w:rsidRPr="00DC2C11">
              <w:t>18</w:t>
            </w:r>
          </w:p>
        </w:tc>
        <w:tc>
          <w:tcPr>
            <w:tcW w:w="2409" w:type="dxa"/>
            <w:tcBorders>
              <w:top w:val="single" w:sz="4" w:space="0" w:color="auto"/>
            </w:tcBorders>
          </w:tcPr>
          <w:p w14:paraId="70CB6061" w14:textId="77777777" w:rsidR="00EA5438" w:rsidRPr="00DC2C11" w:rsidRDefault="00EA5438" w:rsidP="00222C8D">
            <w:pPr>
              <w:jc w:val="both"/>
              <w:cnfStyle w:val="000000000000" w:firstRow="0" w:lastRow="0" w:firstColumn="0" w:lastColumn="0" w:oddVBand="0" w:evenVBand="0" w:oddHBand="0" w:evenHBand="0" w:firstRowFirstColumn="0" w:firstRowLastColumn="0" w:lastRowFirstColumn="0" w:lastRowLastColumn="0"/>
              <w:rPr>
                <w:b/>
              </w:rPr>
            </w:pPr>
            <w:r w:rsidRPr="00DC2C11">
              <w:rPr>
                <w:b/>
              </w:rPr>
              <w:t>HBUS Cabling</w:t>
            </w:r>
          </w:p>
        </w:tc>
        <w:tc>
          <w:tcPr>
            <w:tcW w:w="851" w:type="dxa"/>
            <w:tcBorders>
              <w:top w:val="single" w:sz="4" w:space="0" w:color="auto"/>
            </w:tcBorders>
          </w:tcPr>
          <w:p w14:paraId="453D5210" w14:textId="77777777" w:rsidR="00EA5438" w:rsidRPr="00DC2C11" w:rsidRDefault="00EA5438" w:rsidP="00222C8D">
            <w:pPr>
              <w:jc w:val="center"/>
              <w:cnfStyle w:val="000000000000" w:firstRow="0" w:lastRow="0" w:firstColumn="0" w:lastColumn="0" w:oddVBand="0" w:evenVBand="0" w:oddHBand="0" w:evenHBand="0" w:firstRowFirstColumn="0" w:firstRowLastColumn="0" w:lastRowFirstColumn="0" w:lastRowLastColumn="0"/>
            </w:pPr>
            <w:r>
              <w:t>100m</w:t>
            </w:r>
          </w:p>
        </w:tc>
        <w:tc>
          <w:tcPr>
            <w:tcW w:w="5812" w:type="dxa"/>
            <w:tcBorders>
              <w:top w:val="single" w:sz="4" w:space="0" w:color="auto"/>
            </w:tcBorders>
          </w:tcPr>
          <w:p w14:paraId="5C820E25" w14:textId="77777777" w:rsidR="00EA5438" w:rsidRPr="00DC2C11" w:rsidRDefault="00EA5438" w:rsidP="00EA5438">
            <w:pPr>
              <w:pStyle w:val="ListParagraph"/>
              <w:widowControl/>
              <w:numPr>
                <w:ilvl w:val="0"/>
                <w:numId w:val="33"/>
              </w:numPr>
              <w:spacing w:before="0" w:after="0"/>
              <w:jc w:val="both"/>
              <w:outlineLvl w:val="9"/>
              <w:cnfStyle w:val="000000000000" w:firstRow="0" w:lastRow="0" w:firstColumn="0" w:lastColumn="0" w:oddVBand="0" w:evenVBand="0" w:oddHBand="0" w:evenHBand="0" w:firstRowFirstColumn="0" w:firstRowLastColumn="0" w:lastRowFirstColumn="0" w:lastRowLastColumn="0"/>
            </w:pPr>
            <w:r w:rsidRPr="00DC2C11">
              <w:t>Gallagher Outdoor HBUS Cabling</w:t>
            </w:r>
          </w:p>
        </w:tc>
      </w:tr>
      <w:tr w:rsidR="00EA5438" w:rsidRPr="00DC2C11" w14:paraId="4CFDB2D2" w14:textId="77777777" w:rsidTr="00222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8283D6F" w14:textId="77777777" w:rsidR="00EA5438" w:rsidRPr="00DC2C11" w:rsidRDefault="00EA5438" w:rsidP="00222C8D">
            <w:pPr>
              <w:jc w:val="both"/>
            </w:pPr>
            <w:r w:rsidRPr="00DC2C11">
              <w:t>19</w:t>
            </w:r>
          </w:p>
        </w:tc>
        <w:tc>
          <w:tcPr>
            <w:tcW w:w="2409" w:type="dxa"/>
          </w:tcPr>
          <w:p w14:paraId="4AC9B007" w14:textId="77777777" w:rsidR="00EA5438" w:rsidRPr="00DC2C11" w:rsidRDefault="00EA5438" w:rsidP="00222C8D">
            <w:pPr>
              <w:jc w:val="both"/>
              <w:cnfStyle w:val="000000100000" w:firstRow="0" w:lastRow="0" w:firstColumn="0" w:lastColumn="0" w:oddVBand="0" w:evenVBand="0" w:oddHBand="1" w:evenHBand="0" w:firstRowFirstColumn="0" w:firstRowLastColumn="0" w:lastRowFirstColumn="0" w:lastRowLastColumn="0"/>
              <w:rPr>
                <w:b/>
              </w:rPr>
            </w:pPr>
            <w:r w:rsidRPr="00DC2C11">
              <w:rPr>
                <w:b/>
              </w:rPr>
              <w:t>Power cable</w:t>
            </w:r>
          </w:p>
        </w:tc>
        <w:tc>
          <w:tcPr>
            <w:tcW w:w="851" w:type="dxa"/>
          </w:tcPr>
          <w:p w14:paraId="3672DB2E" w14:textId="77777777" w:rsidR="00EA5438" w:rsidRPr="00DC2C11" w:rsidRDefault="00EA5438" w:rsidP="00222C8D">
            <w:pPr>
              <w:jc w:val="center"/>
              <w:cnfStyle w:val="000000100000" w:firstRow="0" w:lastRow="0" w:firstColumn="0" w:lastColumn="0" w:oddVBand="0" w:evenVBand="0" w:oddHBand="1" w:evenHBand="0" w:firstRowFirstColumn="0" w:firstRowLastColumn="0" w:lastRowFirstColumn="0" w:lastRowLastColumn="0"/>
            </w:pPr>
            <w:r>
              <w:t>00</w:t>
            </w:r>
          </w:p>
        </w:tc>
        <w:tc>
          <w:tcPr>
            <w:tcW w:w="5812" w:type="dxa"/>
          </w:tcPr>
          <w:p w14:paraId="6F4F36FE" w14:textId="77777777" w:rsidR="00EA5438" w:rsidRPr="00DC2C11" w:rsidRDefault="00EA5438" w:rsidP="00EA5438">
            <w:pPr>
              <w:pStyle w:val="ListParagraph"/>
              <w:widowControl/>
              <w:numPr>
                <w:ilvl w:val="0"/>
                <w:numId w:val="32"/>
              </w:numPr>
              <w:spacing w:before="0" w:after="0"/>
              <w:jc w:val="both"/>
              <w:outlineLvl w:val="9"/>
              <w:cnfStyle w:val="000000100000" w:firstRow="0" w:lastRow="0" w:firstColumn="0" w:lastColumn="0" w:oddVBand="0" w:evenVBand="0" w:oddHBand="1" w:evenHBand="0" w:firstRowFirstColumn="0" w:firstRowLastColumn="0" w:lastRowFirstColumn="0" w:lastRowLastColumn="0"/>
            </w:pPr>
            <w:r w:rsidRPr="00DC2C11">
              <w:t>Cab tire</w:t>
            </w:r>
          </w:p>
        </w:tc>
      </w:tr>
    </w:tbl>
    <w:p w14:paraId="3BC20891" w14:textId="77777777" w:rsidR="00EA5438" w:rsidRPr="00EA5438" w:rsidRDefault="00EA5438" w:rsidP="00EA5438"/>
    <w:p w14:paraId="1DCF7A32" w14:textId="77777777" w:rsidR="00D1274B" w:rsidRPr="0095344C" w:rsidRDefault="00D1274B" w:rsidP="0095344C">
      <w:pPr>
        <w:pStyle w:val="1Paragraph"/>
      </w:pPr>
    </w:p>
    <w:p w14:paraId="3B8F89A2" w14:textId="77777777" w:rsidR="008D746C" w:rsidRDefault="008D746C" w:rsidP="008D746C">
      <w:pPr>
        <w:pStyle w:val="Index4"/>
      </w:pPr>
      <w:r>
        <w:t>Whether uniquely itemised and defined in the above table or not, the Contractor makes a full evaluation of what is required to achieve a Fit for Purpose installation that meets the objectives as defined in Paragraph 2 – Scope of Work and provides for it within the tabled Bill of Quantities to ensure a World-Class fully functional installation.</w:t>
      </w:r>
    </w:p>
    <w:p w14:paraId="0C9FF1E8" w14:textId="77777777" w:rsidR="008D746C" w:rsidRDefault="008D746C" w:rsidP="008D746C">
      <w:pPr>
        <w:pStyle w:val="Index4"/>
      </w:pPr>
      <w:r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F1013E4" w14:textId="77777777" w:rsidR="008D746C" w:rsidRPr="00E87E22" w:rsidRDefault="008D746C" w:rsidP="008D746C">
      <w:pPr>
        <w:pStyle w:val="Index4"/>
      </w:pPr>
      <w:r w:rsidRPr="00DA39DC">
        <w:lastRenderedPageBreak/>
        <w:t xml:space="preserve">Any materials ordered during the execution of the work will be paid for at the price as invoiced to the </w:t>
      </w:r>
      <w:r>
        <w:t>Contractor</w:t>
      </w:r>
      <w:r w:rsidRPr="00DA39DC">
        <w:t xml:space="preserve">, less any discount, plus the percentage as detailed above. Any materials provided ex the </w:t>
      </w:r>
      <w:r>
        <w:t>Contractor</w:t>
      </w:r>
      <w:r w:rsidRPr="00DA39DC">
        <w:t xml:space="preserve">’s own work shall be charged at the selling price or a price agreed between the </w:t>
      </w:r>
      <w:r>
        <w:t>Contractor</w:t>
      </w:r>
      <w:r w:rsidRPr="00DA39DC">
        <w:t xml:space="preserve"> and </w:t>
      </w:r>
      <w:proofErr w:type="spellStart"/>
      <w:r w:rsidRPr="00DA39DC">
        <w:t>Necsa</w:t>
      </w:r>
      <w:proofErr w:type="spellEnd"/>
      <w:r w:rsidRPr="00DA39DC">
        <w:t>.</w:t>
      </w:r>
    </w:p>
    <w:p w14:paraId="56D7FE06" w14:textId="77777777" w:rsidR="008D746C" w:rsidRDefault="008D746C" w:rsidP="008D746C">
      <w:pPr>
        <w:pStyle w:val="Index3"/>
        <w:jc w:val="left"/>
      </w:pPr>
      <w:bookmarkStart w:id="7" w:name="_Toc54776907"/>
      <w:r>
        <w:t>Pricing</w:t>
      </w:r>
      <w:bookmarkEnd w:id="7"/>
    </w:p>
    <w:p w14:paraId="3739111C" w14:textId="77777777" w:rsidR="008D746C" w:rsidRDefault="008D746C" w:rsidP="008D746C">
      <w:pPr>
        <w:pStyle w:val="Index4"/>
      </w:pPr>
      <w:r>
        <w:t>The bidder</w:t>
      </w:r>
      <w:r w:rsidRPr="003132D8">
        <w:t xml:space="preserve"> </w:t>
      </w:r>
      <w:r>
        <w:t>is</w:t>
      </w:r>
      <w:r w:rsidRPr="003132D8">
        <w:t xml:space="preserve"> required to provide a </w:t>
      </w:r>
      <w:r>
        <w:t>Proposal based on the Bill</w:t>
      </w:r>
      <w:r w:rsidR="00EA5438">
        <w:t>s</w:t>
      </w:r>
      <w:r>
        <w:t xml:space="preserve"> of Quantities in Section 2.2 above</w:t>
      </w:r>
      <w:r w:rsidRPr="003132D8">
        <w:t>.</w:t>
      </w:r>
      <w:r>
        <w:t xml:space="preserve"> This Proposal must indicate clearly the Unit Cost of Each line item and also the Hourly Rate of each resource to be used. The successful panellists will be provided with Task Orders to complete the works on a facility by facility basis.</w:t>
      </w:r>
    </w:p>
    <w:p w14:paraId="29E0C598" w14:textId="77777777" w:rsidR="00805C24" w:rsidRPr="004B7F32" w:rsidRDefault="00805C24" w:rsidP="00FF6EF2">
      <w:pPr>
        <w:pStyle w:val="1Paragraph"/>
        <w:ind w:left="0"/>
      </w:pPr>
      <w:bookmarkStart w:id="8" w:name="_Toc412029235"/>
    </w:p>
    <w:p w14:paraId="2F092F70" w14:textId="77777777" w:rsidR="00AD1561" w:rsidRDefault="00AD1561" w:rsidP="00805C24">
      <w:pPr>
        <w:pStyle w:val="Index3"/>
      </w:pPr>
      <w:bookmarkStart w:id="9" w:name="_Toc511198058"/>
      <w:bookmarkStart w:id="10" w:name="_Toc511997934"/>
      <w:bookmarkEnd w:id="8"/>
      <w:r>
        <w:t xml:space="preserve">Applicable </w:t>
      </w:r>
      <w:proofErr w:type="spellStart"/>
      <w:r>
        <w:t>Necsa</w:t>
      </w:r>
      <w:proofErr w:type="spellEnd"/>
      <w:r>
        <w:t xml:space="preserve"> Policies</w:t>
      </w:r>
      <w:bookmarkEnd w:id="9"/>
      <w:bookmarkEnd w:id="10"/>
    </w:p>
    <w:p w14:paraId="0E6D9FA7" w14:textId="77777777" w:rsidR="00AD1561" w:rsidRDefault="00AD1561" w:rsidP="00D563C6">
      <w:pPr>
        <w:pStyle w:val="Index4"/>
        <w:numPr>
          <w:ilvl w:val="3"/>
          <w:numId w:val="1"/>
        </w:numPr>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AD1561" w14:paraId="035CC408" w14:textId="77777777" w:rsidTr="00881F32">
        <w:tc>
          <w:tcPr>
            <w:tcW w:w="1640" w:type="pct"/>
            <w:vAlign w:val="center"/>
          </w:tcPr>
          <w:p w14:paraId="1E92737B" w14:textId="77777777" w:rsidR="00AD1561" w:rsidRDefault="00AD1561" w:rsidP="00881F32">
            <w:pPr>
              <w:pStyle w:val="1Paragraph"/>
              <w:ind w:left="0"/>
              <w:jc w:val="left"/>
            </w:pPr>
            <w:r w:rsidRPr="00AE1249">
              <w:t>SHEQ-INS-0100</w:t>
            </w:r>
          </w:p>
        </w:tc>
        <w:tc>
          <w:tcPr>
            <w:tcW w:w="3360" w:type="pct"/>
            <w:vAlign w:val="center"/>
          </w:tcPr>
          <w:p w14:paraId="7364F6CB" w14:textId="77777777" w:rsidR="00AD1561" w:rsidRDefault="00AD1561" w:rsidP="00881F32">
            <w:pPr>
              <w:pStyle w:val="1Paragraph"/>
              <w:ind w:left="0"/>
            </w:pPr>
            <w:proofErr w:type="spellStart"/>
            <w:r w:rsidRPr="00AE1249">
              <w:t>Necsa</w:t>
            </w:r>
            <w:proofErr w:type="spellEnd"/>
            <w:r w:rsidRPr="00AE1249">
              <w:t xml:space="preserve"> General Safety, Health and Environmental Policy.</w:t>
            </w:r>
          </w:p>
        </w:tc>
      </w:tr>
      <w:tr w:rsidR="00AD1561" w14:paraId="377F4554" w14:textId="77777777" w:rsidTr="00881F32">
        <w:tc>
          <w:tcPr>
            <w:tcW w:w="1640" w:type="pct"/>
            <w:vAlign w:val="center"/>
          </w:tcPr>
          <w:p w14:paraId="18D92B2B" w14:textId="77777777" w:rsidR="00AD1561" w:rsidRPr="00AE1249" w:rsidRDefault="00AD1561" w:rsidP="00881F32">
            <w:pPr>
              <w:pStyle w:val="1Paragraph"/>
              <w:ind w:left="0"/>
              <w:jc w:val="left"/>
            </w:pPr>
            <w:r w:rsidRPr="00AE1249">
              <w:t>SHEQ-INS-0102</w:t>
            </w:r>
          </w:p>
        </w:tc>
        <w:tc>
          <w:tcPr>
            <w:tcW w:w="3360" w:type="pct"/>
            <w:vAlign w:val="center"/>
          </w:tcPr>
          <w:p w14:paraId="5E59D64E" w14:textId="77777777" w:rsidR="00AD1561" w:rsidRPr="00AE1249" w:rsidRDefault="00AD1561" w:rsidP="00881F32">
            <w:pPr>
              <w:pStyle w:val="1Paragraph"/>
              <w:ind w:left="0"/>
            </w:pPr>
            <w:proofErr w:type="spellStart"/>
            <w:r w:rsidRPr="00AE1249">
              <w:t>Necsa</w:t>
            </w:r>
            <w:proofErr w:type="spellEnd"/>
            <w:r w:rsidRPr="00AE1249">
              <w:t xml:space="preserve"> Alcohol and Drug Policy</w:t>
            </w:r>
            <w:r>
              <w:t>.</w:t>
            </w:r>
          </w:p>
        </w:tc>
      </w:tr>
      <w:tr w:rsidR="00AD1561" w14:paraId="77CFE4C5" w14:textId="77777777" w:rsidTr="00881F32">
        <w:tc>
          <w:tcPr>
            <w:tcW w:w="1640" w:type="pct"/>
            <w:vAlign w:val="center"/>
          </w:tcPr>
          <w:p w14:paraId="28937CF0" w14:textId="77777777" w:rsidR="00AD1561" w:rsidRPr="00AE1249" w:rsidRDefault="00AD1561" w:rsidP="00881F32">
            <w:pPr>
              <w:pStyle w:val="1Paragraph"/>
              <w:ind w:left="0"/>
              <w:jc w:val="left"/>
            </w:pPr>
            <w:r>
              <w:t>FBD-SCM-2017-PRO-0001</w:t>
            </w:r>
          </w:p>
        </w:tc>
        <w:tc>
          <w:tcPr>
            <w:tcW w:w="3360" w:type="pct"/>
            <w:vAlign w:val="center"/>
          </w:tcPr>
          <w:p w14:paraId="3D2CB95C" w14:textId="77777777" w:rsidR="00AD1561" w:rsidRPr="00AE1249" w:rsidRDefault="00AD1561" w:rsidP="00881F32">
            <w:pPr>
              <w:pStyle w:val="1Paragraph"/>
              <w:ind w:left="0"/>
            </w:pPr>
            <w:r>
              <w:t xml:space="preserve">Procedure for </w:t>
            </w:r>
            <w:proofErr w:type="spellStart"/>
            <w:r>
              <w:t>Necsa’s</w:t>
            </w:r>
            <w:proofErr w:type="spellEnd"/>
            <w:r>
              <w:t xml:space="preserve"> Supply Chain Management Process.</w:t>
            </w:r>
          </w:p>
        </w:tc>
      </w:tr>
    </w:tbl>
    <w:p w14:paraId="7D885E69" w14:textId="77777777" w:rsidR="00AD1561" w:rsidRDefault="00AD1561" w:rsidP="00805C24">
      <w:pPr>
        <w:pStyle w:val="Index3"/>
      </w:pPr>
      <w:bookmarkStart w:id="11" w:name="_Toc511197503"/>
      <w:bookmarkStart w:id="12" w:name="_Toc511197576"/>
      <w:bookmarkStart w:id="13" w:name="_Toc511197783"/>
      <w:bookmarkStart w:id="14" w:name="_Toc511197855"/>
      <w:bookmarkStart w:id="15" w:name="_Toc511197928"/>
      <w:bookmarkStart w:id="16" w:name="_Toc511197994"/>
      <w:bookmarkStart w:id="17" w:name="_Toc511198059"/>
      <w:bookmarkStart w:id="18" w:name="_Toc511198060"/>
      <w:bookmarkStart w:id="19" w:name="_Toc511997935"/>
      <w:bookmarkEnd w:id="11"/>
      <w:bookmarkEnd w:id="12"/>
      <w:bookmarkEnd w:id="13"/>
      <w:bookmarkEnd w:id="14"/>
      <w:bookmarkEnd w:id="15"/>
      <w:bookmarkEnd w:id="16"/>
      <w:bookmarkEnd w:id="17"/>
      <w:r w:rsidRPr="00B96973">
        <w:t xml:space="preserve">Applicable </w:t>
      </w:r>
      <w:proofErr w:type="spellStart"/>
      <w:r w:rsidRPr="00B96973">
        <w:t>Necsa</w:t>
      </w:r>
      <w:proofErr w:type="spellEnd"/>
      <w:r w:rsidRPr="00B96973">
        <w:t xml:space="preserve"> Procedures</w:t>
      </w:r>
      <w:bookmarkEnd w:id="18"/>
      <w:r w:rsidR="00610900">
        <w:t xml:space="preserve"> ( to be supplied upon contract award)</w:t>
      </w:r>
      <w:bookmarkEnd w:id="19"/>
    </w:p>
    <w:tbl>
      <w:tblPr>
        <w:tblStyle w:val="TableGrid"/>
        <w:tblW w:w="4561" w:type="pct"/>
        <w:tblInd w:w="846" w:type="dxa"/>
        <w:tblLook w:val="04A0" w:firstRow="1" w:lastRow="0" w:firstColumn="1" w:lastColumn="0" w:noHBand="0" w:noVBand="1"/>
      </w:tblPr>
      <w:tblGrid>
        <w:gridCol w:w="2880"/>
        <w:gridCol w:w="5902"/>
      </w:tblGrid>
      <w:tr w:rsidR="00AD1561" w14:paraId="441C9ADB" w14:textId="77777777" w:rsidTr="00881F32">
        <w:tc>
          <w:tcPr>
            <w:tcW w:w="1640" w:type="pct"/>
            <w:vAlign w:val="center"/>
          </w:tcPr>
          <w:p w14:paraId="739AE44B" w14:textId="77777777" w:rsidR="00AD1561" w:rsidRDefault="00AD1561" w:rsidP="00881F32">
            <w:pPr>
              <w:pStyle w:val="1Paragraph"/>
              <w:ind w:left="0"/>
              <w:jc w:val="left"/>
            </w:pPr>
            <w:bookmarkStart w:id="20" w:name="_Toc511197857"/>
            <w:bookmarkStart w:id="21" w:name="_Toc511197505"/>
            <w:bookmarkStart w:id="22" w:name="_Toc511197578"/>
            <w:bookmarkStart w:id="23" w:name="_Toc511197785"/>
            <w:bookmarkStart w:id="24" w:name="_Toc511197858"/>
            <w:bookmarkStart w:id="25" w:name="_Toc511197506"/>
            <w:bookmarkStart w:id="26" w:name="_Toc511197579"/>
            <w:bookmarkStart w:id="27" w:name="_Toc511197786"/>
            <w:bookmarkStart w:id="28" w:name="_Toc511197859"/>
            <w:bookmarkStart w:id="29" w:name="_Toc511197507"/>
            <w:bookmarkStart w:id="30" w:name="_Toc511197580"/>
            <w:bookmarkStart w:id="31" w:name="_Toc511197787"/>
            <w:bookmarkStart w:id="32" w:name="_Toc511197860"/>
            <w:bookmarkStart w:id="33" w:name="_Toc511197508"/>
            <w:bookmarkStart w:id="34" w:name="_Toc511197581"/>
            <w:bookmarkStart w:id="35" w:name="_Toc511197788"/>
            <w:bookmarkStart w:id="36" w:name="_Toc511197861"/>
            <w:bookmarkStart w:id="37" w:name="_Toc511197509"/>
            <w:bookmarkStart w:id="38" w:name="_Toc511197582"/>
            <w:bookmarkStart w:id="39" w:name="_Toc511197789"/>
            <w:bookmarkStart w:id="40" w:name="_Toc511197862"/>
            <w:bookmarkStart w:id="41" w:name="_Toc51119779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1813D6">
              <w:t>SHEQ-INS-0001</w:t>
            </w:r>
          </w:p>
        </w:tc>
        <w:tc>
          <w:tcPr>
            <w:tcW w:w="3360" w:type="pct"/>
            <w:vAlign w:val="center"/>
          </w:tcPr>
          <w:p w14:paraId="1834FEB8" w14:textId="77777777" w:rsidR="00AD1561" w:rsidRDefault="00AD1561" w:rsidP="00881F32">
            <w:pPr>
              <w:pStyle w:val="1Paragraph"/>
              <w:ind w:left="0"/>
            </w:pPr>
            <w:proofErr w:type="spellStart"/>
            <w:r w:rsidRPr="001813D6">
              <w:t>Necsa</w:t>
            </w:r>
            <w:proofErr w:type="spellEnd"/>
            <w:r w:rsidRPr="001813D6">
              <w:t xml:space="preserve"> SHEQ manual</w:t>
            </w:r>
          </w:p>
        </w:tc>
      </w:tr>
      <w:tr w:rsidR="00AD1561" w14:paraId="77C6D089" w14:textId="77777777" w:rsidTr="00881F32">
        <w:tc>
          <w:tcPr>
            <w:tcW w:w="1640" w:type="pct"/>
            <w:vAlign w:val="center"/>
          </w:tcPr>
          <w:p w14:paraId="186D9E60" w14:textId="77777777" w:rsidR="00AD1561" w:rsidRPr="001813D6" w:rsidRDefault="00AD1561" w:rsidP="00881F32">
            <w:pPr>
              <w:pStyle w:val="1Paragraph"/>
              <w:ind w:left="0"/>
              <w:jc w:val="left"/>
            </w:pPr>
            <w:r w:rsidRPr="001813D6">
              <w:t>SHEQ-INS-0104</w:t>
            </w:r>
          </w:p>
        </w:tc>
        <w:tc>
          <w:tcPr>
            <w:tcW w:w="3360" w:type="pct"/>
            <w:vAlign w:val="center"/>
          </w:tcPr>
          <w:p w14:paraId="4061820C" w14:textId="77777777" w:rsidR="00AD1561" w:rsidRPr="001813D6" w:rsidRDefault="00AD1561" w:rsidP="00881F32">
            <w:pPr>
              <w:pStyle w:val="1Paragraph"/>
              <w:ind w:left="0"/>
            </w:pPr>
            <w:r w:rsidRPr="001813D6">
              <w:t xml:space="preserve">Overview of </w:t>
            </w:r>
            <w:proofErr w:type="spellStart"/>
            <w:r w:rsidRPr="001813D6">
              <w:t>Necsa’s</w:t>
            </w:r>
            <w:proofErr w:type="spellEnd"/>
            <w:r w:rsidRPr="001813D6">
              <w:t xml:space="preserve"> SHEQ compliance assurance process</w:t>
            </w:r>
          </w:p>
        </w:tc>
      </w:tr>
      <w:tr w:rsidR="00AD1561" w14:paraId="08F5DA18" w14:textId="77777777" w:rsidTr="00881F32">
        <w:tc>
          <w:tcPr>
            <w:tcW w:w="1640" w:type="pct"/>
            <w:vAlign w:val="center"/>
          </w:tcPr>
          <w:p w14:paraId="213B113B" w14:textId="77777777" w:rsidR="00AD1561" w:rsidRPr="001813D6" w:rsidRDefault="00AD1561" w:rsidP="00881F32">
            <w:pPr>
              <w:pStyle w:val="1Paragraph"/>
              <w:ind w:left="0"/>
              <w:jc w:val="left"/>
            </w:pPr>
            <w:r w:rsidRPr="001813D6">
              <w:t>SHEQ-INS-0200</w:t>
            </w:r>
          </w:p>
        </w:tc>
        <w:tc>
          <w:tcPr>
            <w:tcW w:w="3360" w:type="pct"/>
            <w:vAlign w:val="center"/>
          </w:tcPr>
          <w:p w14:paraId="7210C8D7" w14:textId="77777777" w:rsidR="00AD1561" w:rsidRPr="001813D6" w:rsidRDefault="00AD1561" w:rsidP="00881F32">
            <w:pPr>
              <w:pStyle w:val="1Paragraph"/>
              <w:ind w:left="0"/>
            </w:pPr>
            <w:proofErr w:type="spellStart"/>
            <w:r w:rsidRPr="001813D6">
              <w:t>Necsa</w:t>
            </w:r>
            <w:proofErr w:type="spellEnd"/>
            <w:r w:rsidRPr="001813D6">
              <w:t xml:space="preserve"> quality policy</w:t>
            </w:r>
          </w:p>
        </w:tc>
      </w:tr>
      <w:tr w:rsidR="00AD1561" w14:paraId="1D975451" w14:textId="77777777" w:rsidTr="00881F32">
        <w:tc>
          <w:tcPr>
            <w:tcW w:w="1640" w:type="pct"/>
            <w:vAlign w:val="center"/>
          </w:tcPr>
          <w:p w14:paraId="5ABC731B" w14:textId="77777777" w:rsidR="00AD1561" w:rsidRPr="001813D6" w:rsidRDefault="00AD1561" w:rsidP="00881F32">
            <w:pPr>
              <w:pStyle w:val="1Paragraph"/>
              <w:ind w:left="0"/>
              <w:jc w:val="left"/>
            </w:pPr>
            <w:r w:rsidRPr="001813D6">
              <w:t>SHEQ-INS-0206</w:t>
            </w:r>
          </w:p>
        </w:tc>
        <w:tc>
          <w:tcPr>
            <w:tcW w:w="3360" w:type="pct"/>
            <w:vAlign w:val="center"/>
          </w:tcPr>
          <w:p w14:paraId="0A98A8FB" w14:textId="77777777" w:rsidR="00AD1561" w:rsidRPr="001813D6" w:rsidRDefault="00AD1561" w:rsidP="00881F32">
            <w:pPr>
              <w:pStyle w:val="1Paragraph"/>
              <w:ind w:left="0"/>
            </w:pPr>
            <w:proofErr w:type="spellStart"/>
            <w:r w:rsidRPr="001813D6">
              <w:t>Necsa</w:t>
            </w:r>
            <w:proofErr w:type="spellEnd"/>
            <w:r w:rsidRPr="001813D6">
              <w:t xml:space="preserve"> requirements for document control</w:t>
            </w:r>
          </w:p>
        </w:tc>
      </w:tr>
      <w:tr w:rsidR="00AD1561" w14:paraId="6766D323" w14:textId="77777777" w:rsidTr="00881F32">
        <w:tc>
          <w:tcPr>
            <w:tcW w:w="1640" w:type="pct"/>
            <w:vAlign w:val="center"/>
          </w:tcPr>
          <w:p w14:paraId="518A6491" w14:textId="77777777" w:rsidR="00AD1561" w:rsidRPr="001813D6" w:rsidRDefault="00AD1561" w:rsidP="00881F32">
            <w:pPr>
              <w:pStyle w:val="1Paragraph"/>
              <w:ind w:left="0"/>
              <w:jc w:val="left"/>
            </w:pPr>
            <w:r w:rsidRPr="001813D6">
              <w:t>SHEQ-INS-0207</w:t>
            </w:r>
          </w:p>
        </w:tc>
        <w:tc>
          <w:tcPr>
            <w:tcW w:w="3360" w:type="pct"/>
            <w:vAlign w:val="center"/>
          </w:tcPr>
          <w:p w14:paraId="4540F0E8" w14:textId="77777777" w:rsidR="00AD1561" w:rsidRPr="001813D6" w:rsidRDefault="00AD1561" w:rsidP="00881F32">
            <w:pPr>
              <w:pStyle w:val="1Paragraph"/>
              <w:ind w:left="0"/>
            </w:pPr>
            <w:proofErr w:type="spellStart"/>
            <w:r w:rsidRPr="001813D6">
              <w:t>Necsa</w:t>
            </w:r>
            <w:proofErr w:type="spellEnd"/>
            <w:r w:rsidRPr="001813D6">
              <w:t xml:space="preserve"> drawing numbering requirements</w:t>
            </w:r>
          </w:p>
        </w:tc>
      </w:tr>
      <w:tr w:rsidR="00AD1561" w14:paraId="60BD77CA" w14:textId="77777777" w:rsidTr="00881F32">
        <w:tc>
          <w:tcPr>
            <w:tcW w:w="1640" w:type="pct"/>
            <w:vAlign w:val="center"/>
          </w:tcPr>
          <w:p w14:paraId="6EBEE444" w14:textId="77777777" w:rsidR="00AD1561" w:rsidRPr="001813D6" w:rsidRDefault="00AD1561" w:rsidP="00881F32">
            <w:pPr>
              <w:pStyle w:val="1Paragraph"/>
              <w:ind w:left="0"/>
              <w:jc w:val="left"/>
            </w:pPr>
            <w:r w:rsidRPr="001813D6">
              <w:t>SHEQ-INS-0246</w:t>
            </w:r>
          </w:p>
        </w:tc>
        <w:tc>
          <w:tcPr>
            <w:tcW w:w="3360" w:type="pct"/>
            <w:vAlign w:val="center"/>
          </w:tcPr>
          <w:p w14:paraId="2C47FCE4" w14:textId="77777777" w:rsidR="00AD1561" w:rsidRPr="001813D6" w:rsidRDefault="00AD1561" w:rsidP="00881F32">
            <w:pPr>
              <w:pStyle w:val="1Paragraph"/>
              <w:ind w:left="0"/>
            </w:pPr>
            <w:r w:rsidRPr="001813D6">
              <w:t>Control of inspection, measuring and test equipment</w:t>
            </w:r>
          </w:p>
        </w:tc>
      </w:tr>
      <w:tr w:rsidR="00AD1561" w14:paraId="4CDFA39F" w14:textId="77777777" w:rsidTr="00881F32">
        <w:tc>
          <w:tcPr>
            <w:tcW w:w="1640" w:type="pct"/>
            <w:vAlign w:val="center"/>
          </w:tcPr>
          <w:p w14:paraId="5FA96CBA" w14:textId="77777777" w:rsidR="00AD1561" w:rsidRPr="001813D6" w:rsidRDefault="00AD1561" w:rsidP="00881F32">
            <w:pPr>
              <w:pStyle w:val="1Paragraph"/>
              <w:ind w:left="0"/>
              <w:jc w:val="left"/>
            </w:pPr>
            <w:r w:rsidRPr="001813D6">
              <w:t>SHEQ-INS-4130</w:t>
            </w:r>
          </w:p>
        </w:tc>
        <w:tc>
          <w:tcPr>
            <w:tcW w:w="3360" w:type="pct"/>
            <w:vAlign w:val="center"/>
          </w:tcPr>
          <w:p w14:paraId="01BD0E71" w14:textId="77777777" w:rsidR="00AD1561" w:rsidRPr="001813D6" w:rsidRDefault="00AD1561" w:rsidP="00881F32">
            <w:pPr>
              <w:pStyle w:val="1Paragraph"/>
              <w:ind w:left="0"/>
            </w:pPr>
            <w:r w:rsidRPr="001813D6">
              <w:t>Safety, health, environment and quality</w:t>
            </w:r>
          </w:p>
        </w:tc>
      </w:tr>
    </w:tbl>
    <w:p w14:paraId="3A94E8CD" w14:textId="77777777" w:rsidR="00AD1561" w:rsidRDefault="00AD1561" w:rsidP="00805C24">
      <w:pPr>
        <w:pStyle w:val="Index3"/>
      </w:pPr>
      <w:bookmarkStart w:id="42" w:name="_Toc511197511"/>
      <w:bookmarkStart w:id="43" w:name="_Toc511197584"/>
      <w:bookmarkStart w:id="44" w:name="_Toc511197648"/>
      <w:bookmarkStart w:id="45" w:name="_Toc511197791"/>
      <w:bookmarkStart w:id="46" w:name="_Toc511197864"/>
      <w:bookmarkStart w:id="47" w:name="_Toc511197930"/>
      <w:bookmarkStart w:id="48" w:name="_Toc511198061"/>
      <w:bookmarkStart w:id="49" w:name="_Toc511997936"/>
      <w:bookmarkEnd w:id="42"/>
      <w:bookmarkEnd w:id="43"/>
      <w:bookmarkEnd w:id="44"/>
      <w:bookmarkEnd w:id="45"/>
      <w:bookmarkEnd w:id="46"/>
      <w:bookmarkEnd w:id="47"/>
      <w:r>
        <w:t xml:space="preserve">Requirements to Access </w:t>
      </w:r>
      <w:proofErr w:type="spellStart"/>
      <w:r>
        <w:t>Necsa</w:t>
      </w:r>
      <w:proofErr w:type="spellEnd"/>
      <w:r>
        <w:t xml:space="preserve"> Site</w:t>
      </w:r>
      <w:bookmarkEnd w:id="48"/>
      <w:bookmarkEnd w:id="49"/>
    </w:p>
    <w:p w14:paraId="7DB3C960" w14:textId="77777777" w:rsidR="00AD1561" w:rsidRPr="006F1BEC" w:rsidRDefault="00AD1561" w:rsidP="00D563C6">
      <w:pPr>
        <w:pStyle w:val="Index4"/>
        <w:numPr>
          <w:ilvl w:val="3"/>
          <w:numId w:val="1"/>
        </w:numPr>
      </w:pPr>
      <w:r w:rsidRPr="006F1BEC">
        <w:t xml:space="preserve">As </w:t>
      </w:r>
      <w:proofErr w:type="spellStart"/>
      <w:r w:rsidRPr="006F1BEC">
        <w:t>Necsa</w:t>
      </w:r>
      <w:proofErr w:type="spellEnd"/>
      <w:r w:rsidRPr="006F1BEC">
        <w:t xml:space="preserve"> site is a National Key Point access for tenderers are restricted to enter the site and the building where the briefing session will be held only.</w:t>
      </w:r>
    </w:p>
    <w:p w14:paraId="75415DF6" w14:textId="77777777" w:rsidR="00AD1561" w:rsidRPr="006F1BEC" w:rsidRDefault="00AD1561" w:rsidP="00D563C6">
      <w:pPr>
        <w:pStyle w:val="Index4"/>
        <w:numPr>
          <w:ilvl w:val="3"/>
          <w:numId w:val="1"/>
        </w:numPr>
      </w:pPr>
      <w:r w:rsidRPr="006F1BEC">
        <w:t xml:space="preserve">Access to any other area will only be allowed when escorted by </w:t>
      </w:r>
      <w:proofErr w:type="spellStart"/>
      <w:r w:rsidRPr="006F1BEC">
        <w:t>Necsa</w:t>
      </w:r>
      <w:proofErr w:type="spellEnd"/>
      <w:r w:rsidRPr="006F1BEC">
        <w:t xml:space="preserve"> staff that is conversant in the security and safety requirements and conditions of the specific area.</w:t>
      </w:r>
    </w:p>
    <w:p w14:paraId="67BE8A65" w14:textId="77777777" w:rsidR="00AD1561" w:rsidRPr="00AE1249" w:rsidRDefault="00AD1561" w:rsidP="00D563C6">
      <w:pPr>
        <w:pStyle w:val="Index4"/>
        <w:numPr>
          <w:ilvl w:val="3"/>
          <w:numId w:val="1"/>
        </w:numPr>
      </w:pPr>
      <w:r w:rsidRPr="00AE1249">
        <w:t>Nobody will be allowed to enter the site if they are not in possession of the above identification documents.</w:t>
      </w:r>
    </w:p>
    <w:p w14:paraId="13D0316A" w14:textId="77777777" w:rsidR="00AD1561" w:rsidRDefault="00AD1561" w:rsidP="00805C24">
      <w:pPr>
        <w:pStyle w:val="Index3"/>
      </w:pPr>
      <w:bookmarkStart w:id="50" w:name="_Toc511198062"/>
      <w:bookmarkStart w:id="51" w:name="_Toc511997937"/>
      <w:r>
        <w:t>Emergencies, Incidents, Accidents</w:t>
      </w:r>
      <w:bookmarkEnd w:id="50"/>
      <w:bookmarkEnd w:id="51"/>
    </w:p>
    <w:p w14:paraId="3504787D" w14:textId="77777777" w:rsidR="00AD1561" w:rsidRPr="006F1BEC" w:rsidRDefault="00AD1561" w:rsidP="00D563C6">
      <w:pPr>
        <w:pStyle w:val="Index4"/>
        <w:numPr>
          <w:ilvl w:val="3"/>
          <w:numId w:val="1"/>
        </w:numPr>
      </w:pPr>
      <w:proofErr w:type="spellStart"/>
      <w:r w:rsidRPr="006F1BEC">
        <w:t>Necsa</w:t>
      </w:r>
      <w:proofErr w:type="spellEnd"/>
      <w:r w:rsidRPr="006F1BEC">
        <w:t xml:space="preserve"> maintains an Emergency Control Centre, a Fire Brigade and Paramedics with a fully equipped ambulance, an on-site Medical Clinic with doctors and nursing staff and several highly trained response personnel.</w:t>
      </w:r>
    </w:p>
    <w:p w14:paraId="078F2A1B" w14:textId="77777777" w:rsidR="00AD1561" w:rsidRPr="006F1BEC" w:rsidRDefault="00AD1561" w:rsidP="00D563C6">
      <w:pPr>
        <w:pStyle w:val="Index4"/>
        <w:numPr>
          <w:ilvl w:val="3"/>
          <w:numId w:val="1"/>
        </w:numPr>
      </w:pPr>
      <w:r w:rsidRPr="006F1BEC">
        <w:t>The Emergency Control Centre and emergency response personnel are on call 24/7 and equipped to handle any emergencies foreseen.</w:t>
      </w:r>
    </w:p>
    <w:p w14:paraId="1A4F075B" w14:textId="77777777" w:rsidR="00AD1561" w:rsidRPr="006F1BEC" w:rsidRDefault="00AD1561" w:rsidP="00D563C6">
      <w:pPr>
        <w:pStyle w:val="Index4"/>
        <w:numPr>
          <w:ilvl w:val="3"/>
          <w:numId w:val="1"/>
        </w:numPr>
      </w:pPr>
      <w:r w:rsidRPr="006F1BEC">
        <w:t>If any emergency situation, incident, accident or injury</w:t>
      </w:r>
      <w:r>
        <w:t xml:space="preserve"> </w:t>
      </w:r>
      <w:r w:rsidRPr="006F1BEC">
        <w:t>occur</w:t>
      </w:r>
      <w:r>
        <w:t>s</w:t>
      </w:r>
      <w:r w:rsidRPr="006F1BEC">
        <w:t xml:space="preserve"> they Emergency Control </w:t>
      </w:r>
      <w:r w:rsidRPr="006F1BEC">
        <w:lastRenderedPageBreak/>
        <w:t>Centre should be contacted at extension 3333 or 012 305 3333.</w:t>
      </w:r>
    </w:p>
    <w:p w14:paraId="64D9F4B7" w14:textId="77777777" w:rsidR="00AD1561" w:rsidRPr="006F1BEC" w:rsidRDefault="00AD1561" w:rsidP="00D563C6">
      <w:pPr>
        <w:pStyle w:val="Index4"/>
        <w:numPr>
          <w:ilvl w:val="3"/>
          <w:numId w:val="1"/>
        </w:numPr>
      </w:pPr>
      <w:r w:rsidRPr="006F1BEC">
        <w:t xml:space="preserve">Emergency exercises and site alarm tests are conducted from time to time to ensure full preparedness of all </w:t>
      </w:r>
      <w:proofErr w:type="spellStart"/>
      <w:r w:rsidRPr="006F1BEC">
        <w:t>Necsa</w:t>
      </w:r>
      <w:proofErr w:type="spellEnd"/>
      <w:r w:rsidRPr="006F1BEC">
        <w:t xml:space="preserve"> staff. The site wide announcement will clearly state this is an exercise/test.</w:t>
      </w:r>
    </w:p>
    <w:p w14:paraId="188DF556" w14:textId="77777777" w:rsidR="00AD1561" w:rsidRPr="006F1BEC" w:rsidRDefault="00AD1561" w:rsidP="00D563C6">
      <w:pPr>
        <w:pStyle w:val="Index4"/>
        <w:numPr>
          <w:ilvl w:val="3"/>
          <w:numId w:val="1"/>
        </w:numPr>
      </w:pPr>
      <w:r w:rsidRPr="006F1BEC">
        <w:t>Everyone, including visitors, is required to follow emergency instructions. Your site host will explain the details during the compulsory briefing session.</w:t>
      </w:r>
    </w:p>
    <w:p w14:paraId="1909AA74" w14:textId="77777777" w:rsidR="00AD1561" w:rsidRDefault="00AD1561" w:rsidP="00805C24">
      <w:pPr>
        <w:pStyle w:val="Index3"/>
      </w:pPr>
      <w:bookmarkStart w:id="52" w:name="_Toc511198063"/>
      <w:bookmarkStart w:id="53" w:name="_Toc511997938"/>
      <w:proofErr w:type="spellStart"/>
      <w:r>
        <w:t>Necsa</w:t>
      </w:r>
      <w:proofErr w:type="spellEnd"/>
      <w:r>
        <w:t xml:space="preserve"> Health, Safety and Environmental Requirements</w:t>
      </w:r>
      <w:bookmarkEnd w:id="52"/>
      <w:bookmarkEnd w:id="53"/>
    </w:p>
    <w:p w14:paraId="22DCDF30" w14:textId="77777777" w:rsidR="00AD1561" w:rsidRPr="006F1BEC" w:rsidRDefault="00AD1561" w:rsidP="00D563C6">
      <w:pPr>
        <w:pStyle w:val="Index4"/>
        <w:numPr>
          <w:ilvl w:val="3"/>
          <w:numId w:val="1"/>
        </w:numPr>
      </w:pPr>
      <w:r w:rsidRPr="006F1BEC">
        <w:t>The bidder shall submit its company Health, Safety and Environmental (SHE) Policy with the bid. It shall reflect the intention to submit a SHE Plan in relation to the work that will be performed.</w:t>
      </w:r>
    </w:p>
    <w:p w14:paraId="0E6AED03" w14:textId="77777777" w:rsidR="00AD1561" w:rsidRDefault="00AD1561" w:rsidP="00805C24">
      <w:pPr>
        <w:pStyle w:val="Index3"/>
      </w:pPr>
      <w:bookmarkStart w:id="54" w:name="_Toc511198064"/>
      <w:bookmarkStart w:id="55" w:name="_Toc511997939"/>
      <w:proofErr w:type="spellStart"/>
      <w:r>
        <w:t>Necsa</w:t>
      </w:r>
      <w:proofErr w:type="spellEnd"/>
      <w:r>
        <w:t xml:space="preserve"> Requirements for Quality</w:t>
      </w:r>
      <w:bookmarkEnd w:id="54"/>
      <w:bookmarkEnd w:id="55"/>
    </w:p>
    <w:p w14:paraId="371344E3" w14:textId="77777777" w:rsidR="00AD1561" w:rsidRDefault="00AD1561" w:rsidP="00D563C6">
      <w:pPr>
        <w:pStyle w:val="Index4"/>
        <w:numPr>
          <w:ilvl w:val="3"/>
          <w:numId w:val="1"/>
        </w:numPr>
      </w:pPr>
      <w:r w:rsidRPr="00F3718B">
        <w:t>The bidder shall submit its company Quality Policy with its bid. It shall reflect the intention to submit a Quality Plan for ensuring all deliverables comply with the bid specifications.</w:t>
      </w:r>
    </w:p>
    <w:p w14:paraId="7946862A" w14:textId="77777777" w:rsidR="00AD1561" w:rsidRDefault="00AD1561" w:rsidP="00805C24">
      <w:pPr>
        <w:pStyle w:val="Index3"/>
      </w:pPr>
      <w:bookmarkStart w:id="56" w:name="_Toc511198065"/>
      <w:bookmarkStart w:id="57" w:name="_Toc511997940"/>
      <w:proofErr w:type="spellStart"/>
      <w:r>
        <w:t>Necsa</w:t>
      </w:r>
      <w:proofErr w:type="spellEnd"/>
      <w:r>
        <w:t xml:space="preserve"> Requirements for Project SHEQ</w:t>
      </w:r>
      <w:bookmarkEnd w:id="56"/>
      <w:bookmarkEnd w:id="57"/>
    </w:p>
    <w:p w14:paraId="2195E0F6" w14:textId="77777777" w:rsidR="00AD1561" w:rsidRPr="00544FC3" w:rsidRDefault="00AD1561" w:rsidP="00D563C6">
      <w:pPr>
        <w:pStyle w:val="Index4"/>
        <w:numPr>
          <w:ilvl w:val="3"/>
          <w:numId w:val="1"/>
        </w:numPr>
      </w:pPr>
      <w:proofErr w:type="spellStart"/>
      <w:r>
        <w:t>Necsa’s</w:t>
      </w:r>
      <w:proofErr w:type="spellEnd"/>
      <w:r>
        <w:t xml:space="preserve"> SHEQ Project Approval Process prescribes that all planned projects or project phases be assessed for compliance with </w:t>
      </w:r>
      <w:proofErr w:type="spellStart"/>
      <w:r>
        <w:t>Necsa’s</w:t>
      </w:r>
      <w:proofErr w:type="spellEnd"/>
      <w:r>
        <w:t xml:space="preserve"> SHEQ requirements (SHEQ-INS-0823).</w:t>
      </w:r>
    </w:p>
    <w:p w14:paraId="0DE3FFD5" w14:textId="77777777" w:rsidR="00AD1561" w:rsidRDefault="00AD1561" w:rsidP="00805C24">
      <w:pPr>
        <w:pStyle w:val="Index3"/>
      </w:pPr>
      <w:bookmarkStart w:id="58" w:name="_Toc511198066"/>
      <w:bookmarkStart w:id="59" w:name="_Toc511997941"/>
      <w:r>
        <w:t>Confidentiality</w:t>
      </w:r>
      <w:bookmarkEnd w:id="58"/>
      <w:bookmarkEnd w:id="59"/>
    </w:p>
    <w:p w14:paraId="7EDA4646" w14:textId="77777777" w:rsidR="00AD1561" w:rsidRDefault="00AD1561" w:rsidP="00D563C6">
      <w:pPr>
        <w:pStyle w:val="Index4"/>
        <w:numPr>
          <w:ilvl w:val="3"/>
          <w:numId w:val="1"/>
        </w:numPr>
      </w:pPr>
      <w:r w:rsidRPr="00313457">
        <w:t>Bidders shall handle the contents of this document as confidential and private and may not disclose it to a third party or publish in any way whatsoever.</w:t>
      </w:r>
    </w:p>
    <w:p w14:paraId="16C6D89A" w14:textId="77777777" w:rsidR="00AD1561" w:rsidRDefault="00AD1561" w:rsidP="00D563C6">
      <w:pPr>
        <w:pStyle w:val="Index4"/>
        <w:numPr>
          <w:ilvl w:val="3"/>
          <w:numId w:val="1"/>
        </w:numPr>
      </w:pPr>
      <w:r>
        <w:t xml:space="preserve">The signing of </w:t>
      </w:r>
      <w:proofErr w:type="spellStart"/>
      <w:r>
        <w:t>Necsa’s</w:t>
      </w:r>
      <w:proofErr w:type="spellEnd"/>
      <w:r>
        <w:t xml:space="preserve"> Confidentiality agreement will only be required if information of a confidential nature are provided to the bidders.</w:t>
      </w:r>
    </w:p>
    <w:p w14:paraId="65705872" w14:textId="77777777" w:rsidR="00AD1561" w:rsidRDefault="00AD1561" w:rsidP="00D563C6">
      <w:pPr>
        <w:pStyle w:val="Index4"/>
        <w:numPr>
          <w:ilvl w:val="3"/>
          <w:numId w:val="1"/>
        </w:numPr>
      </w:pPr>
      <w:r>
        <w:t>Normally this is only required on entering into the contract, which is not part of the bid specification.</w:t>
      </w:r>
    </w:p>
    <w:p w14:paraId="21FDF8B7" w14:textId="77777777" w:rsidR="00AD1561" w:rsidRDefault="00AD1561" w:rsidP="00AD1561">
      <w:pPr>
        <w:widowControl/>
        <w:spacing w:before="0" w:after="200"/>
        <w:outlineLvl w:val="9"/>
      </w:pPr>
      <w:r>
        <w:br w:type="page"/>
      </w:r>
    </w:p>
    <w:p w14:paraId="273B3C27" w14:textId="77777777" w:rsidR="00AD1561" w:rsidRDefault="00AD1561" w:rsidP="00255241">
      <w:pPr>
        <w:pStyle w:val="Index1"/>
      </w:pPr>
      <w:bookmarkStart w:id="60" w:name="_Toc511198067"/>
      <w:bookmarkStart w:id="61" w:name="_Toc511997942"/>
      <w:bookmarkEnd w:id="60"/>
      <w:bookmarkEnd w:id="61"/>
    </w:p>
    <w:p w14:paraId="267F7C6F" w14:textId="77777777" w:rsidR="00AD1561" w:rsidRPr="00805C24" w:rsidRDefault="00AD1561" w:rsidP="00805C24">
      <w:pPr>
        <w:pStyle w:val="Index2"/>
        <w:numPr>
          <w:ilvl w:val="1"/>
          <w:numId w:val="8"/>
        </w:numPr>
        <w:rPr>
          <w:lang w:val="en-ZA"/>
        </w:rPr>
      </w:pPr>
      <w:bookmarkStart w:id="62" w:name="_Toc511198068"/>
      <w:bookmarkStart w:id="63" w:name="_Toc511997943"/>
      <w:r w:rsidRPr="00805C24">
        <w:rPr>
          <w:lang w:val="en-ZA"/>
        </w:rPr>
        <w:t>Instruction to Bidders</w:t>
      </w:r>
      <w:bookmarkEnd w:id="62"/>
      <w:bookmarkEnd w:id="63"/>
    </w:p>
    <w:p w14:paraId="03D5871E" w14:textId="77777777" w:rsidR="00AD1561" w:rsidRPr="00A42E16" w:rsidRDefault="00AD1561" w:rsidP="00805C24">
      <w:pPr>
        <w:pStyle w:val="Index3"/>
      </w:pPr>
      <w:bookmarkStart w:id="64" w:name="_Toc511198069"/>
      <w:bookmarkStart w:id="65" w:name="_Toc511997944"/>
      <w:r w:rsidRPr="00A42E16">
        <w:t>General</w:t>
      </w:r>
      <w:bookmarkEnd w:id="64"/>
      <w:bookmarkEnd w:id="65"/>
    </w:p>
    <w:p w14:paraId="31AD46BE" w14:textId="77777777" w:rsidR="00AD1561" w:rsidRDefault="00AD1561" w:rsidP="00D563C6">
      <w:pPr>
        <w:pStyle w:val="Index4"/>
        <w:numPr>
          <w:ilvl w:val="3"/>
          <w:numId w:val="1"/>
        </w:numPr>
      </w:pPr>
      <w:r w:rsidRPr="006D6438">
        <w:t xml:space="preserve">Bidders must familiarise themselves with and comply with the mandatory requirements and ensure their availability for site visits and presentations, as required, on the appropriate dates. </w:t>
      </w:r>
    </w:p>
    <w:p w14:paraId="5F7FAD61" w14:textId="77777777" w:rsidR="00AD1561" w:rsidRDefault="00AD1561" w:rsidP="00805C24">
      <w:pPr>
        <w:pStyle w:val="Index3"/>
      </w:pPr>
      <w:bookmarkStart w:id="66" w:name="_Toc511198070"/>
      <w:bookmarkStart w:id="67" w:name="_Toc511997945"/>
      <w:r>
        <w:t>Bidder Information</w:t>
      </w:r>
      <w:bookmarkEnd w:id="66"/>
      <w:bookmarkEnd w:id="67"/>
    </w:p>
    <w:p w14:paraId="402B5195" w14:textId="77777777" w:rsidR="00AD1561" w:rsidRDefault="00AD1561" w:rsidP="00D563C6">
      <w:pPr>
        <w:pStyle w:val="Index4"/>
        <w:numPr>
          <w:ilvl w:val="3"/>
          <w:numId w:val="1"/>
        </w:numPr>
      </w:pPr>
      <w:r w:rsidRPr="00A42E16">
        <w:t xml:space="preserve">The required information on the bidder must be completed as stipulated in </w:t>
      </w:r>
      <w:r>
        <w:t>Section 3 Paragraph 7</w:t>
      </w:r>
      <w:r w:rsidRPr="00A42E16">
        <w:t>. Failure to do so may result in disqualification.</w:t>
      </w:r>
    </w:p>
    <w:p w14:paraId="58E597D2" w14:textId="77777777" w:rsidR="00AD1561" w:rsidRDefault="00AD1561" w:rsidP="00D563C6">
      <w:pPr>
        <w:pStyle w:val="Index4"/>
        <w:numPr>
          <w:ilvl w:val="3"/>
          <w:numId w:val="1"/>
        </w:numPr>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AFE3332" w14:textId="77777777" w:rsidR="00AD1561" w:rsidRPr="00CF6AC3" w:rsidRDefault="00AD1561" w:rsidP="00D563C6">
      <w:pPr>
        <w:pStyle w:val="Index4"/>
        <w:numPr>
          <w:ilvl w:val="3"/>
          <w:numId w:val="1"/>
        </w:numPr>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employees/sub-contractors (staff).</w:t>
      </w:r>
    </w:p>
    <w:p w14:paraId="04FEF230" w14:textId="77777777" w:rsidR="00AD1561" w:rsidRDefault="00AD1561" w:rsidP="00D563C6">
      <w:pPr>
        <w:pStyle w:val="Index4"/>
        <w:numPr>
          <w:ilvl w:val="3"/>
          <w:numId w:val="1"/>
        </w:numPr>
      </w:pPr>
      <w:r w:rsidRPr="00CF6AC3">
        <w:t>The pre-employment screening shall as a minimum be able to:</w:t>
      </w:r>
    </w:p>
    <w:p w14:paraId="439DDA01" w14:textId="77777777" w:rsidR="00AD1561" w:rsidRPr="00CF6AC3" w:rsidRDefault="00AD1561" w:rsidP="00881F32">
      <w:pPr>
        <w:pStyle w:val="Index5"/>
      </w:pPr>
      <w:r w:rsidRPr="00CF6AC3">
        <w:t>Authenticate that staff are who they claim to be;</w:t>
      </w:r>
    </w:p>
    <w:p w14:paraId="19C1258B" w14:textId="77777777" w:rsidR="00AD1561" w:rsidRPr="00CF6AC3" w:rsidRDefault="00AD1561" w:rsidP="00881F32">
      <w:pPr>
        <w:pStyle w:val="Index5"/>
      </w:pPr>
      <w:r w:rsidRPr="00CF6AC3">
        <w:t>Confirm that staff have a right to work in the RSA;</w:t>
      </w:r>
    </w:p>
    <w:p w14:paraId="21C9FC6C" w14:textId="77777777" w:rsidR="00AD1561" w:rsidRPr="00CF6AC3" w:rsidRDefault="00AD1561" w:rsidP="00881F32">
      <w:pPr>
        <w:pStyle w:val="Index5"/>
      </w:pPr>
      <w:r w:rsidRPr="00CF6AC3">
        <w:t>Obtain written declaration from staff of any criminal record; and</w:t>
      </w:r>
    </w:p>
    <w:p w14:paraId="5CE5742E" w14:textId="77777777" w:rsidR="00AD1561" w:rsidRDefault="00AD1561" w:rsidP="00881F32">
      <w:pPr>
        <w:pStyle w:val="Index5"/>
      </w:pPr>
      <w:r w:rsidRPr="00CF6AC3">
        <w:t>Confirm that staff possesses the relevant qualifications to undertake the duties effectively and safely.</w:t>
      </w:r>
    </w:p>
    <w:p w14:paraId="69A6E459" w14:textId="77777777" w:rsidR="00AD1561" w:rsidRDefault="00AD1561" w:rsidP="00D563C6">
      <w:pPr>
        <w:pStyle w:val="Index4"/>
        <w:numPr>
          <w:ilvl w:val="3"/>
          <w:numId w:val="1"/>
        </w:numPr>
      </w:pPr>
      <w:r w:rsidRPr="005B1F78">
        <w:t>The successful bidder shall deploy competent staff, supervision and labour who are appropriately experienced and trained for the work they are to undertake.</w:t>
      </w:r>
    </w:p>
    <w:p w14:paraId="429309CA" w14:textId="77777777" w:rsidR="00AD1561" w:rsidRDefault="00AD1561" w:rsidP="00D563C6">
      <w:pPr>
        <w:pStyle w:val="Index4"/>
        <w:numPr>
          <w:ilvl w:val="3"/>
          <w:numId w:val="1"/>
        </w:numPr>
      </w:pPr>
      <w:proofErr w:type="spellStart"/>
      <w:r w:rsidRPr="005B1F78">
        <w:t>Necsa</w:t>
      </w:r>
      <w:proofErr w:type="spellEnd"/>
      <w:r w:rsidRPr="005B1F78">
        <w:t xml:space="preserve"> and its representatives may seek formal assurance to this effect (including a formal audit) at any time during the contract period.</w:t>
      </w:r>
    </w:p>
    <w:p w14:paraId="1DEB73F6" w14:textId="77777777" w:rsidR="00AD1561" w:rsidRDefault="00AD1561" w:rsidP="00805C24">
      <w:pPr>
        <w:pStyle w:val="Index3"/>
      </w:pPr>
      <w:bookmarkStart w:id="68" w:name="_Toc511198071"/>
      <w:bookmarkStart w:id="69" w:name="_Toc511997946"/>
      <w:r>
        <w:t>Consortium</w:t>
      </w:r>
      <w:bookmarkEnd w:id="68"/>
      <w:bookmarkEnd w:id="69"/>
    </w:p>
    <w:p w14:paraId="6CCC5538" w14:textId="77777777" w:rsidR="00AD1561" w:rsidRPr="004D17C6" w:rsidRDefault="00AD1561" w:rsidP="00D563C6">
      <w:pPr>
        <w:pStyle w:val="Index4"/>
        <w:numPr>
          <w:ilvl w:val="3"/>
          <w:numId w:val="1"/>
        </w:numPr>
      </w:pPr>
      <w:r w:rsidRPr="004D17C6">
        <w:t>Bidders forming part of a Consortium must submit with their bid a copy of their Consortium agreement in a separate attachment. This must clearly indicate:</w:t>
      </w:r>
    </w:p>
    <w:p w14:paraId="75EE2FAA" w14:textId="77777777" w:rsidR="00AD1561" w:rsidRPr="004D17C6" w:rsidRDefault="00AD1561" w:rsidP="00881F32">
      <w:pPr>
        <w:pStyle w:val="Index5"/>
      </w:pPr>
      <w:r>
        <w:t>T</w:t>
      </w:r>
      <w:r w:rsidRPr="004D17C6">
        <w:t>he form of agreement;</w:t>
      </w:r>
    </w:p>
    <w:p w14:paraId="4DA7835E" w14:textId="77777777" w:rsidR="00AD1561" w:rsidRPr="004D17C6" w:rsidRDefault="00AD1561" w:rsidP="00881F32">
      <w:pPr>
        <w:pStyle w:val="Index5"/>
      </w:pPr>
      <w:r>
        <w:t>T</w:t>
      </w:r>
      <w:r w:rsidRPr="004D17C6">
        <w:t>he respective roles and responsibilities of the members;</w:t>
      </w:r>
    </w:p>
    <w:p w14:paraId="2E679BAB" w14:textId="77777777" w:rsidR="00AD1561" w:rsidRPr="004D17C6" w:rsidRDefault="00AD1561" w:rsidP="00881F32">
      <w:pPr>
        <w:pStyle w:val="Index5"/>
      </w:pPr>
      <w:r>
        <w:t>T</w:t>
      </w:r>
      <w:r w:rsidRPr="004D17C6">
        <w:t>he identity of the lead company which will have the overall project responsibility;</w:t>
      </w:r>
    </w:p>
    <w:p w14:paraId="57CBC5E3" w14:textId="77777777" w:rsidR="00AD1561" w:rsidRPr="004D17C6" w:rsidRDefault="00AD1561" w:rsidP="00881F32">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3F737C57" w14:textId="77777777" w:rsidR="00AD1561" w:rsidRPr="00DA39DC" w:rsidRDefault="00AD1561" w:rsidP="00881F32">
      <w:pPr>
        <w:pStyle w:val="Index5"/>
      </w:pPr>
      <w:r>
        <w:t>T</w:t>
      </w:r>
      <w:r w:rsidRPr="004D17C6">
        <w:t>he member’s agreement to be jointly and severally liable to NECSA for the performance of the contract.</w:t>
      </w:r>
    </w:p>
    <w:p w14:paraId="4C75FE81" w14:textId="77777777" w:rsidR="00AD1561" w:rsidRDefault="00AD1561" w:rsidP="00805C24">
      <w:pPr>
        <w:pStyle w:val="Index3"/>
      </w:pPr>
      <w:bookmarkStart w:id="70" w:name="_Toc511198072"/>
      <w:bookmarkStart w:id="71" w:name="_Toc511997947"/>
      <w:r>
        <w:t>Sub-contracting</w:t>
      </w:r>
      <w:bookmarkEnd w:id="70"/>
      <w:bookmarkEnd w:id="71"/>
    </w:p>
    <w:p w14:paraId="65B18017" w14:textId="77777777" w:rsidR="00AD1561" w:rsidRPr="004D17C6" w:rsidRDefault="00AD1561" w:rsidP="00D563C6">
      <w:pPr>
        <w:pStyle w:val="Index4"/>
        <w:numPr>
          <w:ilvl w:val="3"/>
          <w:numId w:val="1"/>
        </w:numPr>
      </w:pPr>
      <w:r w:rsidRPr="004D17C6">
        <w:t>Bidders must detail any work to be sub-contracted, and the proposed sub-contractor(s) to be used.</w:t>
      </w:r>
    </w:p>
    <w:p w14:paraId="658BDB67" w14:textId="77777777" w:rsidR="00AD1561" w:rsidRPr="004D17C6" w:rsidRDefault="00AD1561" w:rsidP="00D563C6">
      <w:pPr>
        <w:pStyle w:val="Index4"/>
        <w:numPr>
          <w:ilvl w:val="3"/>
          <w:numId w:val="1"/>
        </w:numPr>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416CF195" w14:textId="77777777" w:rsidR="00AD1561" w:rsidRPr="00DA39DC" w:rsidRDefault="00AD1561" w:rsidP="00D563C6">
      <w:pPr>
        <w:pStyle w:val="Index4"/>
        <w:numPr>
          <w:ilvl w:val="3"/>
          <w:numId w:val="1"/>
        </w:numPr>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0B7CC1F1" w14:textId="77777777" w:rsidR="00AD1561" w:rsidRDefault="00AD1561" w:rsidP="00805C24">
      <w:pPr>
        <w:pStyle w:val="Index3"/>
      </w:pPr>
      <w:bookmarkStart w:id="72" w:name="_Toc511198073"/>
      <w:bookmarkStart w:id="73" w:name="_Toc511997948"/>
      <w:proofErr w:type="spellStart"/>
      <w:r>
        <w:t>Necsa’s</w:t>
      </w:r>
      <w:proofErr w:type="spellEnd"/>
      <w:r>
        <w:t xml:space="preserve"> Bidding Rights</w:t>
      </w:r>
      <w:bookmarkEnd w:id="72"/>
      <w:bookmarkEnd w:id="73"/>
    </w:p>
    <w:p w14:paraId="4C28E1BD" w14:textId="77777777" w:rsidR="00AD1561" w:rsidRDefault="00AD1561" w:rsidP="00D563C6">
      <w:pPr>
        <w:pStyle w:val="Index4"/>
        <w:numPr>
          <w:ilvl w:val="3"/>
          <w:numId w:val="1"/>
        </w:numPr>
      </w:pPr>
      <w:proofErr w:type="spellStart"/>
      <w:r w:rsidRPr="006D6438">
        <w:t>Necsa</w:t>
      </w:r>
      <w:proofErr w:type="spellEnd"/>
      <w:r w:rsidRPr="006D6438">
        <w:t xml:space="preserve"> reserves the right to:</w:t>
      </w:r>
    </w:p>
    <w:p w14:paraId="5768E96C" w14:textId="77777777" w:rsidR="00AD1561" w:rsidRPr="003B5673" w:rsidRDefault="00AD1561" w:rsidP="00881F32">
      <w:pPr>
        <w:pStyle w:val="Index5"/>
      </w:pPr>
      <w:r w:rsidRPr="003B5673">
        <w:t>Extend the closing date;</w:t>
      </w:r>
    </w:p>
    <w:p w14:paraId="6ECFC54C" w14:textId="77777777" w:rsidR="00AD1561" w:rsidRPr="003B5673" w:rsidRDefault="00AD1561" w:rsidP="00881F32">
      <w:pPr>
        <w:pStyle w:val="Index5"/>
      </w:pPr>
      <w:r w:rsidRPr="003B5673">
        <w:t>Verify any information contained in a proposal;</w:t>
      </w:r>
    </w:p>
    <w:p w14:paraId="33D0F87C" w14:textId="77777777" w:rsidR="00AD1561" w:rsidRPr="003B5673" w:rsidRDefault="00AD1561" w:rsidP="00881F32">
      <w:pPr>
        <w:pStyle w:val="Index5"/>
      </w:pPr>
      <w:r w:rsidRPr="003B5673">
        <w:t>Request documentary proof regarding any bid issue;</w:t>
      </w:r>
    </w:p>
    <w:p w14:paraId="72D97AE5" w14:textId="77777777" w:rsidR="00AD1561" w:rsidRPr="003B5673" w:rsidRDefault="00AD1561" w:rsidP="00881F32">
      <w:pPr>
        <w:pStyle w:val="Index5"/>
      </w:pPr>
      <w:r w:rsidRPr="003B5673">
        <w:t>Give preference to locally manufactured goods or locally sourced services;</w:t>
      </w:r>
    </w:p>
    <w:p w14:paraId="1C4C98D5" w14:textId="77777777" w:rsidR="00AD1561" w:rsidRPr="003B5673" w:rsidRDefault="00AD1561" w:rsidP="00881F32">
      <w:pPr>
        <w:pStyle w:val="Index5"/>
      </w:pPr>
      <w:r w:rsidRPr="003B5673">
        <w:t>Issue follow-up or supplementary questions during the response period or after receipt of tenders;</w:t>
      </w:r>
    </w:p>
    <w:p w14:paraId="418FDDC0" w14:textId="77777777" w:rsidR="00AD1561" w:rsidRPr="003B5673" w:rsidRDefault="00AD1561" w:rsidP="00881F32">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73AD555" w14:textId="77777777" w:rsidR="00AD1561" w:rsidRDefault="00AD1561" w:rsidP="00881F32">
      <w:pPr>
        <w:pStyle w:val="Index5"/>
      </w:pPr>
      <w:r w:rsidRPr="003B5673">
        <w:t>Cancel or withdraw this request for tender as a whole or in part.</w:t>
      </w:r>
    </w:p>
    <w:p w14:paraId="3716FBC4" w14:textId="77777777" w:rsidR="00AD1561" w:rsidRDefault="00AD1561" w:rsidP="00D563C6">
      <w:pPr>
        <w:pStyle w:val="Index4"/>
        <w:numPr>
          <w:ilvl w:val="3"/>
          <w:numId w:val="1"/>
        </w:numPr>
      </w:pPr>
      <w:r w:rsidRPr="00A42E16">
        <w:t>Evaluating Authorities’ part of the evaluation process NECSA may require bidders to arrange and/or participate in one or more of the following:</w:t>
      </w:r>
    </w:p>
    <w:p w14:paraId="07C55889" w14:textId="77777777" w:rsidR="00AD1561" w:rsidRPr="006D6438" w:rsidRDefault="00AD1561" w:rsidP="00881F32">
      <w:pPr>
        <w:pStyle w:val="Index5"/>
      </w:pPr>
      <w:r w:rsidRPr="006D6438">
        <w:t>Interviews with, or written references from, nominated reference;</w:t>
      </w:r>
    </w:p>
    <w:p w14:paraId="38E23A70" w14:textId="77777777" w:rsidR="00AD1561" w:rsidRPr="006D6438" w:rsidRDefault="00AD1561" w:rsidP="00881F32">
      <w:pPr>
        <w:pStyle w:val="Index5"/>
      </w:pPr>
      <w:r w:rsidRPr="006D6438">
        <w:t>Reference site visits to the location(s) of nominated reference;</w:t>
      </w:r>
      <w:r w:rsidR="00881F32">
        <w:t xml:space="preserve"> and</w:t>
      </w:r>
    </w:p>
    <w:p w14:paraId="59E8BD24" w14:textId="77777777" w:rsidR="00AD1561" w:rsidRPr="006D6438" w:rsidRDefault="00AD1561" w:rsidP="00881F32">
      <w:pPr>
        <w:pStyle w:val="Index5"/>
      </w:pPr>
      <w:r w:rsidRPr="006D6438">
        <w:t>Interviews with bidder personnel who would be involved in the contract execution (day-to-day operations</w:t>
      </w:r>
      <w:r w:rsidR="00881F32">
        <w:t xml:space="preserve"> of the site).</w:t>
      </w:r>
    </w:p>
    <w:p w14:paraId="50AD01D7" w14:textId="77777777" w:rsidR="00AD1561" w:rsidRDefault="00881F32" w:rsidP="00D563C6">
      <w:pPr>
        <w:pStyle w:val="Index4"/>
        <w:numPr>
          <w:ilvl w:val="3"/>
          <w:numId w:val="1"/>
        </w:numPr>
      </w:pPr>
      <w:r>
        <w:t>Negotiate</w:t>
      </w:r>
      <w:r w:rsidR="00AD1561" w:rsidRPr="006D6438">
        <w:t xml:space="preserve"> with the bidders.</w:t>
      </w:r>
    </w:p>
    <w:p w14:paraId="182C874D" w14:textId="77777777" w:rsidR="00AD1561" w:rsidRDefault="00AD1561" w:rsidP="00805C24">
      <w:pPr>
        <w:pStyle w:val="Index3"/>
      </w:pPr>
      <w:bookmarkStart w:id="74" w:name="_Toc511198074"/>
      <w:bookmarkStart w:id="75" w:name="_Toc511997949"/>
      <w:r>
        <w:t>Bidding Process</w:t>
      </w:r>
      <w:bookmarkEnd w:id="74"/>
      <w:bookmarkEnd w:id="75"/>
    </w:p>
    <w:p w14:paraId="7F4F418D" w14:textId="77777777" w:rsidR="00AD1561" w:rsidRPr="006F1BEC" w:rsidRDefault="00AD1561" w:rsidP="00D563C6">
      <w:pPr>
        <w:pStyle w:val="Index4"/>
        <w:numPr>
          <w:ilvl w:val="3"/>
          <w:numId w:val="1"/>
        </w:numPr>
      </w:pPr>
      <w:r w:rsidRPr="006F1BEC">
        <w:t xml:space="preserve">Bidders must familiarise themselves with and comply with the procurement timetable and ensure their availability for the site visit and presentations, as required, on the appropriate dates. </w:t>
      </w:r>
      <w:proofErr w:type="spellStart"/>
      <w:r w:rsidRPr="006F1BEC">
        <w:t>Necsa</w:t>
      </w:r>
      <w:proofErr w:type="spellEnd"/>
      <w:r w:rsidRPr="006F1BEC">
        <w:t xml:space="preserve"> is unlikely to be able to offer much flexibility to this timetable.</w:t>
      </w:r>
    </w:p>
    <w:p w14:paraId="1E92C159" w14:textId="77777777" w:rsidR="00AD1561" w:rsidRPr="00202F08" w:rsidRDefault="00AD1561" w:rsidP="00D563C6">
      <w:pPr>
        <w:pStyle w:val="Index4"/>
        <w:numPr>
          <w:ilvl w:val="3"/>
          <w:numId w:val="1"/>
        </w:numPr>
      </w:pPr>
      <w:r w:rsidRPr="00202F08">
        <w:t>Bidders are required to:</w:t>
      </w:r>
    </w:p>
    <w:p w14:paraId="7F10485F" w14:textId="77777777" w:rsidR="00AD1561" w:rsidRPr="00202F08" w:rsidRDefault="00AD1561" w:rsidP="00881F32">
      <w:pPr>
        <w:pStyle w:val="Index5"/>
      </w:pPr>
      <w:r w:rsidRPr="00202F08">
        <w:t>Respond in the English language;</w:t>
      </w:r>
    </w:p>
    <w:p w14:paraId="2EB56AEF" w14:textId="77777777" w:rsidR="00AD1561" w:rsidRPr="00202F08" w:rsidRDefault="00AD1561" w:rsidP="00881F32">
      <w:pPr>
        <w:pStyle w:val="Index5"/>
      </w:pPr>
      <w:r w:rsidRPr="00202F08">
        <w:t>A cover letter on the bidders company letterhead with clear reference to the bid of interest should accompany both the technical and pricing proposals;</w:t>
      </w:r>
    </w:p>
    <w:p w14:paraId="00D42793" w14:textId="77777777" w:rsidR="00AD1561" w:rsidRPr="00202F08" w:rsidRDefault="00AD1561" w:rsidP="00881F32">
      <w:pPr>
        <w:pStyle w:val="Index5"/>
      </w:pPr>
      <w:r w:rsidRPr="00202F08">
        <w:t xml:space="preserve">All copies of the tender response must have signatures on the Declaration of Compliance </w:t>
      </w:r>
      <w:r>
        <w:t xml:space="preserve">to the </w:t>
      </w:r>
      <w:proofErr w:type="spellStart"/>
      <w:r>
        <w:t>Necsa</w:t>
      </w:r>
      <w:proofErr w:type="spellEnd"/>
      <w:r>
        <w:t xml:space="preserve"> Contact Person;</w:t>
      </w:r>
    </w:p>
    <w:p w14:paraId="65FED039" w14:textId="77777777" w:rsidR="00AD1561" w:rsidRDefault="00AD1561" w:rsidP="00881F32">
      <w:pPr>
        <w:pStyle w:val="Index5"/>
      </w:pPr>
      <w:r w:rsidRPr="00202F08">
        <w:t>Ensure that all document attachments are clearly marked and bound in a clear, logical and well-marked format with a table on context ensuring ease of finding i</w:t>
      </w:r>
      <w:r>
        <w:t>ndividual documents or sections; and</w:t>
      </w:r>
    </w:p>
    <w:p w14:paraId="7B86FFC8" w14:textId="77777777" w:rsidR="00AD1561" w:rsidRPr="00FA4A35" w:rsidRDefault="00AD1561" w:rsidP="00881F32">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50FA89A" w14:textId="77777777" w:rsidR="00AD1561" w:rsidRDefault="00AD1561" w:rsidP="00D563C6">
      <w:pPr>
        <w:pStyle w:val="Index4"/>
        <w:numPr>
          <w:ilvl w:val="3"/>
          <w:numId w:val="1"/>
        </w:numPr>
      </w:pPr>
      <w:r w:rsidRPr="003912DA">
        <w:t>All costing and information must be typed and signed by the bidder, no hand written costing/pricing will be accepted.</w:t>
      </w:r>
    </w:p>
    <w:p w14:paraId="44C3C2AF" w14:textId="77777777" w:rsidR="00AD1561" w:rsidRDefault="00AD1561" w:rsidP="00D563C6">
      <w:pPr>
        <w:pStyle w:val="Index4"/>
        <w:numPr>
          <w:ilvl w:val="3"/>
          <w:numId w:val="1"/>
        </w:numPr>
      </w:pPr>
      <w:r w:rsidRPr="00FA4A35">
        <w:t xml:space="preserve">All bids in this regard shall be accepted if they have been placed in the tender box by the closing date stipulated. </w:t>
      </w:r>
      <w:r w:rsidRPr="00D43C55">
        <w:t>Late bid submissions will not be considered.</w:t>
      </w:r>
    </w:p>
    <w:p w14:paraId="251089E5" w14:textId="77777777" w:rsidR="00AD1561" w:rsidRDefault="00AD1561" w:rsidP="00805C24">
      <w:pPr>
        <w:pStyle w:val="Index3"/>
      </w:pPr>
      <w:bookmarkStart w:id="76" w:name="_Toc511198075"/>
      <w:bookmarkStart w:id="77" w:name="_Toc511997950"/>
      <w:r>
        <w:t>Bid Submission Requirements</w:t>
      </w:r>
      <w:bookmarkEnd w:id="76"/>
      <w:bookmarkEnd w:id="77"/>
    </w:p>
    <w:p w14:paraId="0686D343" w14:textId="77777777" w:rsidR="00AD1561" w:rsidRPr="00B10893" w:rsidRDefault="00AD1561" w:rsidP="00D563C6">
      <w:pPr>
        <w:pStyle w:val="Index4"/>
        <w:numPr>
          <w:ilvl w:val="3"/>
          <w:numId w:val="1"/>
        </w:numPr>
      </w:pPr>
      <w:r w:rsidRPr="00B10893">
        <w:t xml:space="preserve">Bidders must submit their responses and all supporting documents in properly labelled and </w:t>
      </w:r>
      <w:r w:rsidRPr="00B10893">
        <w:lastRenderedPageBreak/>
        <w:t>sealed envelopes clearly as follows:</w:t>
      </w:r>
    </w:p>
    <w:p w14:paraId="7D63663C" w14:textId="77777777" w:rsidR="00AD1561" w:rsidRDefault="00AD1561" w:rsidP="00881F32">
      <w:pPr>
        <w:pStyle w:val="Index5"/>
      </w:pPr>
      <w:r w:rsidRPr="00FA4A35">
        <w:t>Technical Propos</w:t>
      </w:r>
      <w:r>
        <w:t>al – Envelope One must include:</w:t>
      </w:r>
    </w:p>
    <w:tbl>
      <w:tblPr>
        <w:tblStyle w:val="TableGrid"/>
        <w:tblW w:w="4361" w:type="pct"/>
        <w:tblInd w:w="846" w:type="dxa"/>
        <w:tblLook w:val="04A0" w:firstRow="1" w:lastRow="0" w:firstColumn="1" w:lastColumn="0" w:noHBand="0" w:noVBand="1"/>
      </w:tblPr>
      <w:tblGrid>
        <w:gridCol w:w="8397"/>
      </w:tblGrid>
      <w:tr w:rsidR="00AD1561" w14:paraId="12D14F69" w14:textId="77777777" w:rsidTr="00881F32">
        <w:tc>
          <w:tcPr>
            <w:tcW w:w="5000" w:type="pct"/>
            <w:vAlign w:val="center"/>
          </w:tcPr>
          <w:p w14:paraId="69561523" w14:textId="77777777" w:rsidR="00AD1561" w:rsidRDefault="007F24C9" w:rsidP="00881F32">
            <w:pPr>
              <w:pStyle w:val="1Paragraph"/>
              <w:ind w:left="0"/>
            </w:pPr>
            <w:r>
              <w:t>a set of Three (3</w:t>
            </w:r>
            <w:r w:rsidR="00AD1561" w:rsidRPr="00FA4A35">
              <w:t>) hard copie</w:t>
            </w:r>
            <w:r>
              <w:t>s (one (1) original and two (2</w:t>
            </w:r>
            <w:r w:rsidR="00AD1561" w:rsidRPr="00FA4A35">
              <w:t>) copies) and one (1) electronic copy (on disk or memory stick).</w:t>
            </w:r>
          </w:p>
          <w:p w14:paraId="2675DDF9" w14:textId="77777777" w:rsidR="00AD1561" w:rsidRPr="00D43C55" w:rsidRDefault="00AD1561" w:rsidP="00881F32">
            <w:pPr>
              <w:pStyle w:val="1Paragraph"/>
              <w:ind w:left="0"/>
              <w:rPr>
                <w:b/>
              </w:rPr>
            </w:pPr>
            <w:r w:rsidRPr="00D43C55">
              <w:rPr>
                <w:b/>
              </w:rPr>
              <w:t>No pricing information must be included in Envelope One.</w:t>
            </w:r>
          </w:p>
        </w:tc>
      </w:tr>
    </w:tbl>
    <w:p w14:paraId="02E01A3B" w14:textId="77777777" w:rsidR="00AD1561" w:rsidRDefault="00AD1561" w:rsidP="00881F32">
      <w:pPr>
        <w:pStyle w:val="Index5"/>
      </w:pPr>
      <w:r w:rsidRPr="00FA4A35">
        <w:t>Pricing Proposal – Envelope Two mus</w:t>
      </w:r>
      <w:r>
        <w:t>t include:</w:t>
      </w:r>
    </w:p>
    <w:tbl>
      <w:tblPr>
        <w:tblStyle w:val="TableGrid"/>
        <w:tblW w:w="4361" w:type="pct"/>
        <w:tblInd w:w="846" w:type="dxa"/>
        <w:tblLook w:val="04A0" w:firstRow="1" w:lastRow="0" w:firstColumn="1" w:lastColumn="0" w:noHBand="0" w:noVBand="1"/>
      </w:tblPr>
      <w:tblGrid>
        <w:gridCol w:w="8397"/>
      </w:tblGrid>
      <w:tr w:rsidR="00AD1561" w14:paraId="0B442101" w14:textId="77777777" w:rsidTr="00881F32">
        <w:tc>
          <w:tcPr>
            <w:tcW w:w="5000" w:type="pct"/>
            <w:vAlign w:val="center"/>
          </w:tcPr>
          <w:p w14:paraId="6A5B0DEA" w14:textId="77777777" w:rsidR="00AD1561" w:rsidRDefault="007F24C9" w:rsidP="00881F32">
            <w:pPr>
              <w:pStyle w:val="1Paragraph"/>
              <w:ind w:left="0"/>
            </w:pPr>
            <w:r>
              <w:t xml:space="preserve">a set of one (1) hard copy </w:t>
            </w:r>
            <w:r w:rsidR="00AD1561" w:rsidRPr="00FA4A35">
              <w:t>and one (1) electronic copy (on disk or memory stick)</w:t>
            </w:r>
            <w:r w:rsidR="00AD1561">
              <w:t>.</w:t>
            </w:r>
          </w:p>
          <w:p w14:paraId="4231CAF6" w14:textId="77777777" w:rsidR="00AD1561" w:rsidRPr="004D7299" w:rsidRDefault="00AD1561" w:rsidP="00881F32">
            <w:pPr>
              <w:pStyle w:val="1Paragraph"/>
              <w:ind w:left="0"/>
              <w:rPr>
                <w:b/>
              </w:rPr>
            </w:pPr>
            <w:r w:rsidRPr="004D7299">
              <w:rPr>
                <w:b/>
              </w:rPr>
              <w:t>All compulsory returnable documents must be included in Envelope Two.</w:t>
            </w:r>
          </w:p>
        </w:tc>
      </w:tr>
    </w:tbl>
    <w:p w14:paraId="4FB2CA7A" w14:textId="77777777" w:rsidR="00AD1561" w:rsidRDefault="00AD1561" w:rsidP="00D563C6">
      <w:pPr>
        <w:pStyle w:val="Index4"/>
        <w:numPr>
          <w:ilvl w:val="3"/>
          <w:numId w:val="1"/>
        </w:numPr>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190E7D1E" w14:textId="77777777" w:rsidR="0058577C" w:rsidRDefault="0058577C" w:rsidP="00805C24">
      <w:pPr>
        <w:pStyle w:val="Index3"/>
        <w:numPr>
          <w:ilvl w:val="0"/>
          <w:numId w:val="0"/>
        </w:numPr>
        <w:ind w:left="851"/>
      </w:pPr>
    </w:p>
    <w:p w14:paraId="5BE2B6B9" w14:textId="77777777" w:rsidR="0058577C" w:rsidRDefault="0058577C" w:rsidP="0058577C">
      <w:pPr>
        <w:pStyle w:val="1Paragraph"/>
      </w:pPr>
    </w:p>
    <w:p w14:paraId="2388B458" w14:textId="77777777" w:rsidR="0058577C" w:rsidRDefault="0058577C" w:rsidP="0058577C">
      <w:pPr>
        <w:pStyle w:val="1Paragraph"/>
      </w:pPr>
    </w:p>
    <w:p w14:paraId="4E7B6557" w14:textId="77777777" w:rsidR="0058577C" w:rsidRDefault="0058577C" w:rsidP="0058577C">
      <w:pPr>
        <w:pStyle w:val="1Paragraph"/>
      </w:pPr>
    </w:p>
    <w:p w14:paraId="6EEB9E7B" w14:textId="77777777" w:rsidR="0058577C" w:rsidRDefault="0058577C" w:rsidP="0058577C">
      <w:pPr>
        <w:pStyle w:val="1Paragraph"/>
      </w:pPr>
    </w:p>
    <w:p w14:paraId="602BD9C1" w14:textId="77777777" w:rsidR="0058577C" w:rsidRDefault="0058577C" w:rsidP="0058577C">
      <w:pPr>
        <w:pStyle w:val="1Paragraph"/>
      </w:pPr>
    </w:p>
    <w:p w14:paraId="0D4DB1BC" w14:textId="77777777" w:rsidR="0058577C" w:rsidRDefault="0058577C" w:rsidP="0058577C">
      <w:pPr>
        <w:pStyle w:val="1Paragraph"/>
      </w:pPr>
    </w:p>
    <w:p w14:paraId="78A82CFF" w14:textId="77777777" w:rsidR="0058577C" w:rsidRDefault="0058577C" w:rsidP="0058577C">
      <w:pPr>
        <w:pStyle w:val="1Paragraph"/>
      </w:pPr>
    </w:p>
    <w:p w14:paraId="66D31936" w14:textId="77777777" w:rsidR="0058577C" w:rsidRDefault="0058577C" w:rsidP="0058577C">
      <w:pPr>
        <w:pStyle w:val="1Paragraph"/>
      </w:pPr>
    </w:p>
    <w:p w14:paraId="4B7B2015" w14:textId="77777777" w:rsidR="0058577C" w:rsidRDefault="0058577C" w:rsidP="0058577C">
      <w:pPr>
        <w:pStyle w:val="1Paragraph"/>
      </w:pPr>
    </w:p>
    <w:p w14:paraId="4D8A9BF2" w14:textId="77777777" w:rsidR="0058577C" w:rsidRDefault="0058577C" w:rsidP="0058577C">
      <w:pPr>
        <w:pStyle w:val="1Paragraph"/>
      </w:pPr>
    </w:p>
    <w:p w14:paraId="598D7658" w14:textId="77777777" w:rsidR="0058577C" w:rsidRDefault="0058577C" w:rsidP="0058577C">
      <w:pPr>
        <w:pStyle w:val="1Paragraph"/>
      </w:pPr>
    </w:p>
    <w:p w14:paraId="2301E93C" w14:textId="77777777" w:rsidR="0058577C" w:rsidRDefault="0058577C" w:rsidP="0058577C">
      <w:pPr>
        <w:pStyle w:val="1Paragraph"/>
      </w:pPr>
    </w:p>
    <w:p w14:paraId="1B5D5F6B" w14:textId="77777777" w:rsidR="0058577C" w:rsidRDefault="0058577C" w:rsidP="0058577C">
      <w:pPr>
        <w:pStyle w:val="1Paragraph"/>
      </w:pPr>
    </w:p>
    <w:p w14:paraId="68223D52" w14:textId="77777777" w:rsidR="0058577C" w:rsidRDefault="0058577C" w:rsidP="0058577C">
      <w:pPr>
        <w:pStyle w:val="1Paragraph"/>
      </w:pPr>
    </w:p>
    <w:p w14:paraId="04976E80" w14:textId="77777777" w:rsidR="0058577C" w:rsidRDefault="0058577C" w:rsidP="0058577C">
      <w:pPr>
        <w:pStyle w:val="1Paragraph"/>
      </w:pPr>
    </w:p>
    <w:p w14:paraId="4076D3B5" w14:textId="77777777" w:rsidR="0058577C" w:rsidRDefault="0058577C" w:rsidP="0058577C">
      <w:pPr>
        <w:pStyle w:val="1Paragraph"/>
      </w:pPr>
    </w:p>
    <w:p w14:paraId="29A48ADE" w14:textId="77777777" w:rsidR="0058577C" w:rsidRDefault="0058577C" w:rsidP="0058577C">
      <w:pPr>
        <w:pStyle w:val="1Paragraph"/>
      </w:pPr>
    </w:p>
    <w:p w14:paraId="28701E66" w14:textId="77777777" w:rsidR="0058577C" w:rsidRDefault="0058577C" w:rsidP="0058577C">
      <w:pPr>
        <w:pStyle w:val="1Paragraph"/>
      </w:pPr>
    </w:p>
    <w:p w14:paraId="704AE7EC" w14:textId="77777777" w:rsidR="0058577C" w:rsidRDefault="0058577C" w:rsidP="0058577C">
      <w:pPr>
        <w:pStyle w:val="1Paragraph"/>
      </w:pPr>
    </w:p>
    <w:p w14:paraId="04B043C5" w14:textId="77777777" w:rsidR="0058577C" w:rsidRDefault="0058577C" w:rsidP="0058577C">
      <w:pPr>
        <w:pStyle w:val="1Paragraph"/>
      </w:pPr>
    </w:p>
    <w:p w14:paraId="792499EE" w14:textId="77777777" w:rsidR="0058577C" w:rsidRDefault="0058577C" w:rsidP="0058577C">
      <w:pPr>
        <w:pStyle w:val="1Paragraph"/>
      </w:pPr>
    </w:p>
    <w:p w14:paraId="0C32369A" w14:textId="77777777" w:rsidR="0058577C" w:rsidRDefault="0058577C" w:rsidP="0058577C">
      <w:pPr>
        <w:pStyle w:val="1Paragraph"/>
      </w:pPr>
    </w:p>
    <w:p w14:paraId="7D655E39" w14:textId="77777777" w:rsidR="0058577C" w:rsidRDefault="0058577C" w:rsidP="0058577C">
      <w:pPr>
        <w:pStyle w:val="1Paragraph"/>
      </w:pPr>
    </w:p>
    <w:p w14:paraId="34DCBE53" w14:textId="77777777" w:rsidR="0058577C" w:rsidRDefault="0058577C" w:rsidP="0058577C">
      <w:pPr>
        <w:pStyle w:val="1Paragraph"/>
      </w:pPr>
    </w:p>
    <w:p w14:paraId="137E3552" w14:textId="77777777" w:rsidR="0058577C" w:rsidRDefault="0058577C" w:rsidP="0058577C">
      <w:pPr>
        <w:pStyle w:val="1Paragraph"/>
      </w:pPr>
    </w:p>
    <w:p w14:paraId="6BD042FC" w14:textId="77777777" w:rsidR="0058577C" w:rsidRPr="0058577C" w:rsidRDefault="0058577C" w:rsidP="0058577C">
      <w:pPr>
        <w:pStyle w:val="1Paragraph"/>
      </w:pPr>
    </w:p>
    <w:p w14:paraId="2FA6A03B" w14:textId="77777777" w:rsidR="00AD1561" w:rsidRDefault="00AD1561" w:rsidP="00805C24">
      <w:pPr>
        <w:pStyle w:val="Index2"/>
      </w:pPr>
      <w:bookmarkStart w:id="78" w:name="_Toc511198076"/>
      <w:bookmarkStart w:id="79" w:name="_Toc511997951"/>
      <w:r>
        <w:lastRenderedPageBreak/>
        <w:t>Eligibility Requirements</w:t>
      </w:r>
      <w:bookmarkEnd w:id="78"/>
      <w:bookmarkEnd w:id="79"/>
    </w:p>
    <w:p w14:paraId="265DB374" w14:textId="77777777" w:rsidR="00AD1561" w:rsidRDefault="00AD1561" w:rsidP="00805C24">
      <w:pPr>
        <w:pStyle w:val="Index3"/>
      </w:pPr>
      <w:bookmarkStart w:id="80" w:name="_Toc511198077"/>
      <w:bookmarkStart w:id="81" w:name="_Toc511997952"/>
      <w:r>
        <w:t>Pre-qualification Criteria</w:t>
      </w:r>
      <w:bookmarkEnd w:id="80"/>
      <w:bookmarkEnd w:id="81"/>
    </w:p>
    <w:p w14:paraId="73BA2F92" w14:textId="77777777" w:rsidR="00AD1561" w:rsidRDefault="00AD1561" w:rsidP="00AD1561">
      <w:pPr>
        <w:pStyle w:val="1Paragraph"/>
      </w:pPr>
      <w:r w:rsidRPr="006E040B">
        <w:t>Non-compliance to the following pre-qualification criteria will result in automatic disqualification:</w:t>
      </w:r>
    </w:p>
    <w:tbl>
      <w:tblPr>
        <w:tblStyle w:val="TableGrid"/>
        <w:tblW w:w="5000" w:type="pct"/>
        <w:tblLook w:val="04A0" w:firstRow="1" w:lastRow="0" w:firstColumn="1" w:lastColumn="0" w:noHBand="0" w:noVBand="1"/>
      </w:tblPr>
      <w:tblGrid>
        <w:gridCol w:w="686"/>
        <w:gridCol w:w="7430"/>
        <w:gridCol w:w="1511"/>
      </w:tblGrid>
      <w:tr w:rsidR="00AD1561" w:rsidRPr="00526ADF" w14:paraId="2AC47FF0" w14:textId="77777777" w:rsidTr="00881F32">
        <w:trPr>
          <w:tblHeader/>
        </w:trPr>
        <w:tc>
          <w:tcPr>
            <w:tcW w:w="356" w:type="pct"/>
            <w:shd w:val="clear" w:color="auto" w:fill="E7E6E6" w:themeFill="background2"/>
          </w:tcPr>
          <w:p w14:paraId="48BFEA5A" w14:textId="77777777" w:rsidR="00AD1561" w:rsidRPr="00547950" w:rsidRDefault="00AD1561" w:rsidP="00881F32">
            <w:pPr>
              <w:pStyle w:val="aDSPara"/>
              <w:spacing w:before="60" w:after="60"/>
              <w:ind w:left="0"/>
              <w:jc w:val="left"/>
              <w:rPr>
                <w:b/>
                <w:sz w:val="20"/>
                <w:szCs w:val="20"/>
              </w:rPr>
            </w:pPr>
            <w:r w:rsidRPr="00547950">
              <w:rPr>
                <w:b/>
                <w:sz w:val="20"/>
                <w:szCs w:val="20"/>
              </w:rPr>
              <w:t>Item</w:t>
            </w:r>
          </w:p>
        </w:tc>
        <w:tc>
          <w:tcPr>
            <w:tcW w:w="3859" w:type="pct"/>
            <w:shd w:val="clear" w:color="auto" w:fill="E7E6E6" w:themeFill="background2"/>
          </w:tcPr>
          <w:p w14:paraId="058E5158" w14:textId="77777777" w:rsidR="00AD1561" w:rsidRPr="00547950" w:rsidRDefault="00AD1561" w:rsidP="00881F32">
            <w:pPr>
              <w:pStyle w:val="aDSPara"/>
              <w:spacing w:before="60" w:after="60"/>
              <w:ind w:left="0"/>
              <w:jc w:val="left"/>
              <w:rPr>
                <w:b/>
                <w:sz w:val="20"/>
                <w:szCs w:val="20"/>
              </w:rPr>
            </w:pPr>
            <w:r w:rsidRPr="00547950">
              <w:rPr>
                <w:b/>
                <w:sz w:val="20"/>
                <w:szCs w:val="20"/>
              </w:rPr>
              <w:t>Requirement</w:t>
            </w:r>
          </w:p>
        </w:tc>
        <w:tc>
          <w:tcPr>
            <w:tcW w:w="785" w:type="pct"/>
            <w:shd w:val="clear" w:color="auto" w:fill="E7E6E6" w:themeFill="background2"/>
          </w:tcPr>
          <w:p w14:paraId="3FD35DDB" w14:textId="77777777" w:rsidR="00AD1561" w:rsidRPr="00547950" w:rsidRDefault="00AD1561" w:rsidP="00881F32">
            <w:pPr>
              <w:pStyle w:val="aDSPara"/>
              <w:spacing w:before="60" w:after="60"/>
              <w:ind w:left="0"/>
              <w:jc w:val="left"/>
              <w:rPr>
                <w:b/>
                <w:sz w:val="20"/>
                <w:szCs w:val="20"/>
              </w:rPr>
            </w:pPr>
            <w:r>
              <w:rPr>
                <w:b/>
                <w:sz w:val="20"/>
                <w:szCs w:val="20"/>
              </w:rPr>
              <w:t>Yes/No</w:t>
            </w:r>
          </w:p>
        </w:tc>
      </w:tr>
      <w:tr w:rsidR="00AD1561" w:rsidRPr="00526ADF" w14:paraId="620DEECB" w14:textId="77777777" w:rsidTr="00881F32">
        <w:trPr>
          <w:trHeight w:val="291"/>
        </w:trPr>
        <w:tc>
          <w:tcPr>
            <w:tcW w:w="356" w:type="pct"/>
          </w:tcPr>
          <w:p w14:paraId="4F6CEACF" w14:textId="77777777" w:rsidR="00AD1561" w:rsidRDefault="00AD1561" w:rsidP="00881F32">
            <w:pPr>
              <w:pStyle w:val="aDSPara"/>
              <w:spacing w:before="60" w:after="60"/>
              <w:ind w:left="0"/>
              <w:jc w:val="left"/>
              <w:rPr>
                <w:sz w:val="20"/>
                <w:szCs w:val="20"/>
              </w:rPr>
            </w:pPr>
            <w:r>
              <w:rPr>
                <w:sz w:val="20"/>
                <w:szCs w:val="20"/>
              </w:rPr>
              <w:t>1</w:t>
            </w:r>
          </w:p>
        </w:tc>
        <w:tc>
          <w:tcPr>
            <w:tcW w:w="3859" w:type="pct"/>
          </w:tcPr>
          <w:p w14:paraId="2078F220" w14:textId="77777777" w:rsidR="00AD1561" w:rsidRPr="00803A4F" w:rsidRDefault="00AD1561" w:rsidP="00881F32">
            <w:pPr>
              <w:pStyle w:val="aDSPara"/>
              <w:spacing w:before="60" w:after="60"/>
              <w:ind w:left="0"/>
              <w:jc w:val="left"/>
              <w:rPr>
                <w:rFonts w:cs="Arial"/>
                <w:iCs/>
                <w:szCs w:val="22"/>
                <w:lang w:val="en-GB" w:eastAsia="en-ZA"/>
              </w:rPr>
            </w:pPr>
            <w:r w:rsidRPr="00803A4F">
              <w:rPr>
                <w:rFonts w:cs="Arial"/>
                <w:iCs/>
                <w:szCs w:val="22"/>
                <w:lang w:val="en-GB" w:eastAsia="en-ZA"/>
              </w:rPr>
              <w:t>Bidder company information (Paragraph 7)</w:t>
            </w:r>
          </w:p>
        </w:tc>
        <w:tc>
          <w:tcPr>
            <w:tcW w:w="785" w:type="pct"/>
          </w:tcPr>
          <w:p w14:paraId="5AED70D1" w14:textId="77777777" w:rsidR="00AD1561" w:rsidRDefault="00AD1561" w:rsidP="00881F32">
            <w:pPr>
              <w:pStyle w:val="aDSPara"/>
              <w:spacing w:before="60" w:after="60"/>
              <w:ind w:left="0"/>
              <w:jc w:val="left"/>
              <w:rPr>
                <w:sz w:val="20"/>
                <w:szCs w:val="20"/>
              </w:rPr>
            </w:pPr>
          </w:p>
        </w:tc>
      </w:tr>
      <w:tr w:rsidR="00AD1561" w:rsidRPr="00526ADF" w14:paraId="0F264571" w14:textId="77777777" w:rsidTr="00881F32">
        <w:trPr>
          <w:trHeight w:val="291"/>
        </w:trPr>
        <w:tc>
          <w:tcPr>
            <w:tcW w:w="356" w:type="pct"/>
          </w:tcPr>
          <w:p w14:paraId="4B8EDF07" w14:textId="77777777" w:rsidR="00AD1561" w:rsidRDefault="00D83311" w:rsidP="00881F32">
            <w:pPr>
              <w:pStyle w:val="aDSPara"/>
              <w:spacing w:before="60" w:after="60"/>
              <w:ind w:left="0"/>
              <w:jc w:val="left"/>
              <w:rPr>
                <w:sz w:val="20"/>
                <w:szCs w:val="20"/>
              </w:rPr>
            </w:pPr>
            <w:r>
              <w:rPr>
                <w:sz w:val="20"/>
                <w:szCs w:val="20"/>
              </w:rPr>
              <w:t>2</w:t>
            </w:r>
          </w:p>
        </w:tc>
        <w:tc>
          <w:tcPr>
            <w:tcW w:w="3859" w:type="pct"/>
          </w:tcPr>
          <w:p w14:paraId="430EDDFE" w14:textId="77777777" w:rsidR="00AD1561" w:rsidRPr="00803A4F" w:rsidRDefault="00AD1561" w:rsidP="00881F32">
            <w:pPr>
              <w:pStyle w:val="aDSPara"/>
              <w:spacing w:before="60" w:after="60"/>
              <w:ind w:left="0"/>
              <w:jc w:val="left"/>
              <w:rPr>
                <w:rFonts w:cs="Arial"/>
                <w:iCs/>
                <w:szCs w:val="22"/>
                <w:lang w:val="en-GB" w:eastAsia="en-ZA"/>
              </w:rPr>
            </w:pPr>
            <w:r w:rsidRPr="00803A4F">
              <w:rPr>
                <w:rFonts w:cs="Arial"/>
                <w:iCs/>
                <w:szCs w:val="22"/>
                <w:lang w:val="en-GB" w:eastAsia="en-ZA"/>
              </w:rPr>
              <w:t>Valid Compensation Commissioner Fund: Letter of good standing (COIDA)</w:t>
            </w:r>
          </w:p>
        </w:tc>
        <w:tc>
          <w:tcPr>
            <w:tcW w:w="785" w:type="pct"/>
          </w:tcPr>
          <w:p w14:paraId="2C6739EF" w14:textId="77777777" w:rsidR="00AD1561" w:rsidRDefault="00AD1561" w:rsidP="00881F32">
            <w:pPr>
              <w:pStyle w:val="aDSPara"/>
              <w:spacing w:before="60" w:after="60"/>
              <w:ind w:left="0"/>
              <w:jc w:val="left"/>
              <w:rPr>
                <w:sz w:val="20"/>
                <w:szCs w:val="20"/>
              </w:rPr>
            </w:pPr>
          </w:p>
        </w:tc>
      </w:tr>
      <w:tr w:rsidR="00AD1561" w:rsidRPr="00526ADF" w14:paraId="197F5B7E" w14:textId="77777777" w:rsidTr="00881F32">
        <w:trPr>
          <w:trHeight w:val="291"/>
        </w:trPr>
        <w:tc>
          <w:tcPr>
            <w:tcW w:w="356" w:type="pct"/>
          </w:tcPr>
          <w:p w14:paraId="4A42BBB2" w14:textId="77777777" w:rsidR="00AD1561" w:rsidRDefault="00D83311" w:rsidP="00881F32">
            <w:pPr>
              <w:pStyle w:val="aDSPara"/>
              <w:spacing w:before="60" w:after="60"/>
              <w:ind w:left="0"/>
              <w:jc w:val="left"/>
              <w:rPr>
                <w:sz w:val="20"/>
                <w:szCs w:val="20"/>
              </w:rPr>
            </w:pPr>
            <w:r>
              <w:rPr>
                <w:sz w:val="20"/>
                <w:szCs w:val="20"/>
              </w:rPr>
              <w:t>3</w:t>
            </w:r>
          </w:p>
        </w:tc>
        <w:tc>
          <w:tcPr>
            <w:tcW w:w="3859" w:type="pct"/>
          </w:tcPr>
          <w:p w14:paraId="7D27659D" w14:textId="77777777" w:rsidR="00AD1561" w:rsidRPr="00803A4F" w:rsidRDefault="00AD1561" w:rsidP="00881F32">
            <w:pPr>
              <w:pStyle w:val="aDSPara"/>
              <w:spacing w:before="60" w:after="60"/>
              <w:ind w:left="0"/>
              <w:jc w:val="left"/>
              <w:rPr>
                <w:rFonts w:cs="Arial"/>
                <w:iCs/>
                <w:szCs w:val="22"/>
                <w:lang w:val="en-GB" w:eastAsia="en-ZA"/>
              </w:rPr>
            </w:pPr>
            <w:r w:rsidRPr="00803A4F">
              <w:rPr>
                <w:rFonts w:cs="Arial"/>
                <w:iCs/>
                <w:szCs w:val="22"/>
                <w:lang w:val="en-GB" w:eastAsia="en-ZA"/>
              </w:rPr>
              <w:t>Central Supplier Database Summary Report (CSD).</w:t>
            </w:r>
          </w:p>
        </w:tc>
        <w:tc>
          <w:tcPr>
            <w:tcW w:w="785" w:type="pct"/>
          </w:tcPr>
          <w:p w14:paraId="6B7242F3" w14:textId="77777777" w:rsidR="00AD1561" w:rsidRDefault="00AD1561" w:rsidP="00881F32">
            <w:pPr>
              <w:pStyle w:val="aDSPara"/>
              <w:spacing w:before="60" w:after="60"/>
              <w:ind w:left="0"/>
              <w:jc w:val="left"/>
              <w:rPr>
                <w:sz w:val="20"/>
                <w:szCs w:val="20"/>
              </w:rPr>
            </w:pPr>
          </w:p>
        </w:tc>
      </w:tr>
      <w:tr w:rsidR="00B901DC" w:rsidRPr="00526ADF" w14:paraId="6F8A3009" w14:textId="77777777" w:rsidTr="00881F32">
        <w:trPr>
          <w:trHeight w:val="291"/>
        </w:trPr>
        <w:tc>
          <w:tcPr>
            <w:tcW w:w="356" w:type="pct"/>
          </w:tcPr>
          <w:p w14:paraId="45E5A3F3" w14:textId="77777777" w:rsidR="00B901DC" w:rsidRDefault="00D83311" w:rsidP="00881F32">
            <w:pPr>
              <w:pStyle w:val="aDSPara"/>
              <w:spacing w:before="60" w:after="60"/>
              <w:ind w:left="0"/>
              <w:jc w:val="left"/>
              <w:rPr>
                <w:sz w:val="20"/>
                <w:szCs w:val="20"/>
              </w:rPr>
            </w:pPr>
            <w:r>
              <w:rPr>
                <w:sz w:val="20"/>
                <w:szCs w:val="20"/>
              </w:rPr>
              <w:t>4</w:t>
            </w:r>
          </w:p>
        </w:tc>
        <w:tc>
          <w:tcPr>
            <w:tcW w:w="3859" w:type="pct"/>
          </w:tcPr>
          <w:p w14:paraId="15CF7D71" w14:textId="77777777" w:rsidR="00B901DC" w:rsidRPr="00803A4F" w:rsidRDefault="007F24C9" w:rsidP="00420DA1">
            <w:pPr>
              <w:pStyle w:val="aDSPara"/>
              <w:spacing w:before="60" w:after="60"/>
              <w:ind w:left="0"/>
              <w:jc w:val="left"/>
              <w:rPr>
                <w:rFonts w:cs="Arial"/>
                <w:iCs/>
                <w:szCs w:val="22"/>
                <w:lang w:val="en-GB" w:eastAsia="en-ZA"/>
              </w:rPr>
            </w:pPr>
            <w:r>
              <w:rPr>
                <w:rFonts w:cs="Arial"/>
                <w:iCs/>
                <w:szCs w:val="22"/>
                <w:lang w:val="en-GB" w:eastAsia="en-ZA"/>
              </w:rPr>
              <w:t xml:space="preserve">Compulsory </w:t>
            </w:r>
            <w:r w:rsidR="00B901DC">
              <w:rPr>
                <w:rFonts w:cs="Arial"/>
                <w:iCs/>
                <w:szCs w:val="22"/>
                <w:lang w:val="en-GB" w:eastAsia="en-ZA"/>
              </w:rPr>
              <w:t xml:space="preserve">Site Briefing attendance </w:t>
            </w:r>
          </w:p>
        </w:tc>
        <w:tc>
          <w:tcPr>
            <w:tcW w:w="785" w:type="pct"/>
          </w:tcPr>
          <w:p w14:paraId="540C1B8F" w14:textId="77777777" w:rsidR="00B901DC" w:rsidRDefault="00B901DC" w:rsidP="00881F32">
            <w:pPr>
              <w:pStyle w:val="aDSPara"/>
              <w:spacing w:before="60" w:after="60"/>
              <w:ind w:left="0"/>
              <w:jc w:val="left"/>
              <w:rPr>
                <w:sz w:val="20"/>
                <w:szCs w:val="20"/>
              </w:rPr>
            </w:pPr>
          </w:p>
        </w:tc>
      </w:tr>
      <w:tr w:rsidR="00B901DC" w:rsidRPr="00526ADF" w14:paraId="157E1D02" w14:textId="77777777" w:rsidTr="00881F32">
        <w:trPr>
          <w:trHeight w:val="291"/>
        </w:trPr>
        <w:tc>
          <w:tcPr>
            <w:tcW w:w="356" w:type="pct"/>
          </w:tcPr>
          <w:p w14:paraId="2361C979" w14:textId="77777777" w:rsidR="00B901DC" w:rsidRDefault="00D83311" w:rsidP="00881F32">
            <w:pPr>
              <w:pStyle w:val="aDSPara"/>
              <w:spacing w:before="60" w:after="60"/>
              <w:ind w:left="0"/>
              <w:jc w:val="left"/>
              <w:rPr>
                <w:sz w:val="20"/>
                <w:szCs w:val="20"/>
              </w:rPr>
            </w:pPr>
            <w:r>
              <w:rPr>
                <w:sz w:val="20"/>
                <w:szCs w:val="20"/>
              </w:rPr>
              <w:t>5</w:t>
            </w:r>
          </w:p>
        </w:tc>
        <w:tc>
          <w:tcPr>
            <w:tcW w:w="3859" w:type="pct"/>
          </w:tcPr>
          <w:p w14:paraId="797AF8B3" w14:textId="77777777" w:rsidR="00B901DC" w:rsidRPr="00B901DC" w:rsidRDefault="00222C8D" w:rsidP="00DB3E83">
            <w:pPr>
              <w:pStyle w:val="aDSPara"/>
              <w:spacing w:before="60" w:after="60"/>
              <w:ind w:left="0"/>
              <w:jc w:val="left"/>
              <w:rPr>
                <w:rFonts w:cs="Arial"/>
                <w:iCs/>
                <w:szCs w:val="22"/>
                <w:lang w:val="en-GB" w:eastAsia="en-ZA"/>
              </w:rPr>
            </w:pPr>
            <w:r w:rsidRPr="00222C8D">
              <w:rPr>
                <w:rFonts w:cs="Arial"/>
                <w:iCs/>
                <w:szCs w:val="22"/>
                <w:lang w:val="en-GB" w:eastAsia="en-ZA"/>
              </w:rPr>
              <w:t>Proof of Gallagher Accreditation</w:t>
            </w:r>
          </w:p>
        </w:tc>
        <w:tc>
          <w:tcPr>
            <w:tcW w:w="785" w:type="pct"/>
          </w:tcPr>
          <w:p w14:paraId="7DA3F1BF" w14:textId="77777777" w:rsidR="00B901DC" w:rsidRDefault="00B901DC" w:rsidP="00881F32">
            <w:pPr>
              <w:pStyle w:val="aDSPara"/>
              <w:spacing w:before="60" w:after="60"/>
              <w:ind w:left="0"/>
              <w:jc w:val="left"/>
              <w:rPr>
                <w:sz w:val="20"/>
                <w:szCs w:val="20"/>
              </w:rPr>
            </w:pPr>
          </w:p>
        </w:tc>
      </w:tr>
      <w:tr w:rsidR="00222C8D" w:rsidRPr="00526ADF" w14:paraId="1744CA81" w14:textId="77777777" w:rsidTr="00881F32">
        <w:trPr>
          <w:trHeight w:val="291"/>
        </w:trPr>
        <w:tc>
          <w:tcPr>
            <w:tcW w:w="356" w:type="pct"/>
          </w:tcPr>
          <w:p w14:paraId="222B8981" w14:textId="77777777" w:rsidR="00222C8D" w:rsidRDefault="00222C8D" w:rsidP="00881F32">
            <w:pPr>
              <w:pStyle w:val="aDSPara"/>
              <w:spacing w:before="60" w:after="60"/>
              <w:ind w:left="0"/>
              <w:jc w:val="left"/>
              <w:rPr>
                <w:sz w:val="20"/>
                <w:szCs w:val="20"/>
              </w:rPr>
            </w:pPr>
            <w:r>
              <w:rPr>
                <w:sz w:val="20"/>
                <w:szCs w:val="20"/>
              </w:rPr>
              <w:t>6</w:t>
            </w:r>
          </w:p>
        </w:tc>
        <w:tc>
          <w:tcPr>
            <w:tcW w:w="3859" w:type="pct"/>
          </w:tcPr>
          <w:p w14:paraId="7B46E10B" w14:textId="77777777" w:rsidR="00222C8D" w:rsidRPr="00222C8D" w:rsidRDefault="00222C8D" w:rsidP="00DB3E83">
            <w:pPr>
              <w:pStyle w:val="aDSPara"/>
              <w:spacing w:before="60" w:after="60"/>
              <w:ind w:left="0"/>
              <w:jc w:val="left"/>
              <w:rPr>
                <w:rFonts w:cs="Arial"/>
                <w:iCs/>
                <w:szCs w:val="22"/>
                <w:lang w:val="en-GB" w:eastAsia="en-ZA"/>
              </w:rPr>
            </w:pPr>
            <w:r>
              <w:rPr>
                <w:rFonts w:cs="Arial"/>
                <w:iCs/>
                <w:szCs w:val="22"/>
                <w:lang w:val="en-GB" w:eastAsia="en-ZA"/>
              </w:rPr>
              <w:t>Pricing of the entire Bill of Quantities (</w:t>
            </w:r>
            <w:proofErr w:type="spellStart"/>
            <w:r>
              <w:rPr>
                <w:rFonts w:cs="Arial"/>
                <w:iCs/>
                <w:szCs w:val="22"/>
                <w:lang w:val="en-GB" w:eastAsia="en-ZA"/>
              </w:rPr>
              <w:t>i</w:t>
            </w:r>
            <w:r w:rsidR="00FF6EF2">
              <w:rPr>
                <w:rFonts w:cs="Arial"/>
                <w:iCs/>
                <w:szCs w:val="22"/>
                <w:lang w:val="en-GB" w:eastAsia="en-ZA"/>
              </w:rPr>
              <w:t>.</w:t>
            </w:r>
            <w:r>
              <w:rPr>
                <w:rFonts w:cs="Arial"/>
                <w:iCs/>
                <w:szCs w:val="22"/>
                <w:lang w:val="en-GB" w:eastAsia="en-ZA"/>
              </w:rPr>
              <w:t>e</w:t>
            </w:r>
            <w:proofErr w:type="spellEnd"/>
            <w:r>
              <w:rPr>
                <w:rFonts w:cs="Arial"/>
                <w:iCs/>
                <w:szCs w:val="22"/>
                <w:lang w:val="en-GB" w:eastAsia="en-ZA"/>
              </w:rPr>
              <w:t xml:space="preserve"> all specified line items at a minimum to be priced)</w:t>
            </w:r>
          </w:p>
        </w:tc>
        <w:tc>
          <w:tcPr>
            <w:tcW w:w="785" w:type="pct"/>
          </w:tcPr>
          <w:p w14:paraId="69345243" w14:textId="77777777" w:rsidR="00222C8D" w:rsidRDefault="00222C8D" w:rsidP="00881F32">
            <w:pPr>
              <w:pStyle w:val="aDSPara"/>
              <w:spacing w:before="60" w:after="60"/>
              <w:ind w:left="0"/>
              <w:jc w:val="left"/>
              <w:rPr>
                <w:sz w:val="20"/>
                <w:szCs w:val="20"/>
              </w:rPr>
            </w:pPr>
          </w:p>
        </w:tc>
      </w:tr>
      <w:tr w:rsidR="00222C8D" w:rsidRPr="00526ADF" w14:paraId="37B905E2" w14:textId="77777777" w:rsidTr="00881F32">
        <w:trPr>
          <w:trHeight w:val="291"/>
        </w:trPr>
        <w:tc>
          <w:tcPr>
            <w:tcW w:w="356" w:type="pct"/>
          </w:tcPr>
          <w:p w14:paraId="45197B7F" w14:textId="77777777" w:rsidR="00222C8D" w:rsidRDefault="00222C8D" w:rsidP="00881F32">
            <w:pPr>
              <w:pStyle w:val="aDSPara"/>
              <w:spacing w:before="60" w:after="60"/>
              <w:ind w:left="0"/>
              <w:jc w:val="left"/>
              <w:rPr>
                <w:sz w:val="20"/>
                <w:szCs w:val="20"/>
              </w:rPr>
            </w:pPr>
            <w:r>
              <w:rPr>
                <w:sz w:val="20"/>
                <w:szCs w:val="20"/>
              </w:rPr>
              <w:t>7</w:t>
            </w:r>
          </w:p>
        </w:tc>
        <w:tc>
          <w:tcPr>
            <w:tcW w:w="3859" w:type="pct"/>
          </w:tcPr>
          <w:p w14:paraId="7DA39FA9" w14:textId="77777777" w:rsidR="00222C8D" w:rsidRDefault="00222C8D" w:rsidP="00DB3E83">
            <w:pPr>
              <w:pStyle w:val="aDSPara"/>
              <w:spacing w:before="60" w:after="60"/>
              <w:ind w:left="0"/>
              <w:jc w:val="left"/>
              <w:rPr>
                <w:rFonts w:cs="Arial"/>
                <w:iCs/>
                <w:szCs w:val="22"/>
                <w:lang w:val="en-GB" w:eastAsia="en-ZA"/>
              </w:rPr>
            </w:pPr>
            <w:r w:rsidRPr="00222C8D">
              <w:rPr>
                <w:rFonts w:cs="Arial"/>
                <w:iCs/>
                <w:szCs w:val="22"/>
                <w:lang w:val="en-GB" w:eastAsia="en-ZA"/>
              </w:rPr>
              <w:t xml:space="preserve">Proof of </w:t>
            </w:r>
            <w:proofErr w:type="spellStart"/>
            <w:r w:rsidRPr="00222C8D">
              <w:rPr>
                <w:rFonts w:cs="Arial"/>
                <w:iCs/>
                <w:szCs w:val="22"/>
                <w:lang w:val="en-GB" w:eastAsia="en-ZA"/>
              </w:rPr>
              <w:t>Cardax</w:t>
            </w:r>
            <w:proofErr w:type="spellEnd"/>
            <w:r>
              <w:rPr>
                <w:rFonts w:cs="Arial"/>
                <w:iCs/>
                <w:szCs w:val="22"/>
                <w:lang w:val="en-GB" w:eastAsia="en-ZA"/>
              </w:rPr>
              <w:t>/Gallagher</w:t>
            </w:r>
            <w:r w:rsidRPr="00222C8D">
              <w:rPr>
                <w:rFonts w:cs="Arial"/>
                <w:iCs/>
                <w:szCs w:val="22"/>
                <w:lang w:val="en-GB" w:eastAsia="en-ZA"/>
              </w:rPr>
              <w:t xml:space="preserve"> access Technician Certificates</w:t>
            </w:r>
          </w:p>
        </w:tc>
        <w:tc>
          <w:tcPr>
            <w:tcW w:w="785" w:type="pct"/>
          </w:tcPr>
          <w:p w14:paraId="0930FF26" w14:textId="77777777" w:rsidR="00222C8D" w:rsidRDefault="00222C8D" w:rsidP="00881F32">
            <w:pPr>
              <w:pStyle w:val="aDSPara"/>
              <w:spacing w:before="60" w:after="60"/>
              <w:ind w:left="0"/>
              <w:jc w:val="left"/>
              <w:rPr>
                <w:sz w:val="20"/>
                <w:szCs w:val="20"/>
              </w:rPr>
            </w:pPr>
          </w:p>
        </w:tc>
      </w:tr>
      <w:tr w:rsidR="00222C8D" w:rsidRPr="00526ADF" w14:paraId="299E1DAC" w14:textId="77777777" w:rsidTr="00881F32">
        <w:trPr>
          <w:trHeight w:val="291"/>
        </w:trPr>
        <w:tc>
          <w:tcPr>
            <w:tcW w:w="356" w:type="pct"/>
          </w:tcPr>
          <w:p w14:paraId="502387F7" w14:textId="77777777" w:rsidR="00222C8D" w:rsidRDefault="00222C8D" w:rsidP="00881F32">
            <w:pPr>
              <w:pStyle w:val="aDSPara"/>
              <w:spacing w:before="60" w:after="60"/>
              <w:ind w:left="0"/>
              <w:jc w:val="left"/>
              <w:rPr>
                <w:sz w:val="20"/>
                <w:szCs w:val="20"/>
              </w:rPr>
            </w:pPr>
            <w:r>
              <w:rPr>
                <w:sz w:val="20"/>
                <w:szCs w:val="20"/>
              </w:rPr>
              <w:t>8</w:t>
            </w:r>
          </w:p>
        </w:tc>
        <w:tc>
          <w:tcPr>
            <w:tcW w:w="3859" w:type="pct"/>
          </w:tcPr>
          <w:p w14:paraId="7E23F8E6" w14:textId="77777777" w:rsidR="00222C8D" w:rsidRPr="00222C8D" w:rsidRDefault="00222C8D" w:rsidP="00DB3E83">
            <w:pPr>
              <w:pStyle w:val="aDSPara"/>
              <w:spacing w:before="60" w:after="60"/>
              <w:ind w:left="0"/>
              <w:jc w:val="left"/>
              <w:rPr>
                <w:rFonts w:cs="Arial"/>
                <w:iCs/>
                <w:szCs w:val="22"/>
                <w:lang w:val="en-GB" w:eastAsia="en-ZA"/>
              </w:rPr>
            </w:pPr>
            <w:r w:rsidRPr="00222C8D">
              <w:rPr>
                <w:rFonts w:cs="Arial"/>
                <w:iCs/>
                <w:szCs w:val="22"/>
                <w:lang w:val="en-GB" w:eastAsia="en-ZA"/>
              </w:rPr>
              <w:t>Gallagher Channel Partnership Letter</w:t>
            </w:r>
          </w:p>
        </w:tc>
        <w:tc>
          <w:tcPr>
            <w:tcW w:w="785" w:type="pct"/>
          </w:tcPr>
          <w:p w14:paraId="45109E85" w14:textId="77777777" w:rsidR="00222C8D" w:rsidRDefault="00222C8D" w:rsidP="00881F32">
            <w:pPr>
              <w:pStyle w:val="aDSPara"/>
              <w:spacing w:before="60" w:after="60"/>
              <w:ind w:left="0"/>
              <w:jc w:val="left"/>
              <w:rPr>
                <w:sz w:val="20"/>
                <w:szCs w:val="20"/>
              </w:rPr>
            </w:pPr>
          </w:p>
        </w:tc>
      </w:tr>
      <w:tr w:rsidR="00FF6EF2" w:rsidRPr="00526ADF" w14:paraId="25D1002D" w14:textId="77777777" w:rsidTr="00881F32">
        <w:trPr>
          <w:trHeight w:val="291"/>
        </w:trPr>
        <w:tc>
          <w:tcPr>
            <w:tcW w:w="356" w:type="pct"/>
          </w:tcPr>
          <w:p w14:paraId="31E522A8" w14:textId="77777777" w:rsidR="00FF6EF2" w:rsidRDefault="00FF6EF2" w:rsidP="00881F32">
            <w:pPr>
              <w:pStyle w:val="aDSPara"/>
              <w:spacing w:before="60" w:after="60"/>
              <w:ind w:left="0"/>
              <w:jc w:val="left"/>
              <w:rPr>
                <w:sz w:val="20"/>
                <w:szCs w:val="20"/>
              </w:rPr>
            </w:pPr>
            <w:r>
              <w:rPr>
                <w:sz w:val="20"/>
                <w:szCs w:val="20"/>
              </w:rPr>
              <w:t>9</w:t>
            </w:r>
          </w:p>
        </w:tc>
        <w:tc>
          <w:tcPr>
            <w:tcW w:w="3859" w:type="pct"/>
          </w:tcPr>
          <w:p w14:paraId="3E6F5256" w14:textId="77777777" w:rsidR="00FF6EF2" w:rsidRPr="00222C8D" w:rsidRDefault="002F4E46" w:rsidP="00DB3E83">
            <w:pPr>
              <w:pStyle w:val="aDSPara"/>
              <w:spacing w:before="60" w:after="60"/>
              <w:ind w:left="0"/>
              <w:jc w:val="left"/>
              <w:rPr>
                <w:rFonts w:cs="Arial"/>
                <w:iCs/>
                <w:szCs w:val="22"/>
                <w:lang w:val="en-GB" w:eastAsia="en-ZA"/>
              </w:rPr>
            </w:pPr>
            <w:proofErr w:type="spellStart"/>
            <w:r>
              <w:rPr>
                <w:rFonts w:cs="Arial"/>
                <w:iCs/>
                <w:szCs w:val="22"/>
                <w:lang w:val="en-GB" w:eastAsia="en-ZA"/>
              </w:rPr>
              <w:t>Necsa</w:t>
            </w:r>
            <w:proofErr w:type="spellEnd"/>
            <w:r>
              <w:rPr>
                <w:rFonts w:cs="Arial"/>
                <w:iCs/>
                <w:szCs w:val="22"/>
                <w:lang w:val="en-GB" w:eastAsia="en-ZA"/>
              </w:rPr>
              <w:t xml:space="preserve"> security vetting clearance (provide proof)</w:t>
            </w:r>
          </w:p>
        </w:tc>
        <w:tc>
          <w:tcPr>
            <w:tcW w:w="785" w:type="pct"/>
          </w:tcPr>
          <w:p w14:paraId="4FB675C6" w14:textId="77777777" w:rsidR="00FF6EF2" w:rsidRDefault="00FF6EF2" w:rsidP="00881F32">
            <w:pPr>
              <w:pStyle w:val="aDSPara"/>
              <w:spacing w:before="60" w:after="60"/>
              <w:ind w:left="0"/>
              <w:jc w:val="left"/>
              <w:rPr>
                <w:sz w:val="20"/>
                <w:szCs w:val="20"/>
              </w:rPr>
            </w:pPr>
          </w:p>
        </w:tc>
      </w:tr>
    </w:tbl>
    <w:p w14:paraId="5E00909E" w14:textId="77777777" w:rsidR="00AD1561" w:rsidRDefault="00AD1561" w:rsidP="00805C24">
      <w:pPr>
        <w:pStyle w:val="Index3"/>
      </w:pPr>
      <w:bookmarkStart w:id="82" w:name="_Toc511198078"/>
      <w:bookmarkStart w:id="83" w:name="_Toc511997953"/>
      <w:r>
        <w:t>Technical / Functional Evaluation Criteria</w:t>
      </w:r>
      <w:bookmarkEnd w:id="82"/>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949"/>
        <w:gridCol w:w="884"/>
        <w:gridCol w:w="1103"/>
        <w:gridCol w:w="1173"/>
        <w:gridCol w:w="2890"/>
      </w:tblGrid>
      <w:tr w:rsidR="00222C8D" w:rsidRPr="004008BD" w14:paraId="69C4401C" w14:textId="77777777" w:rsidTr="00222C8D">
        <w:trPr>
          <w:trHeight w:val="211"/>
          <w:tblHeader/>
        </w:trPr>
        <w:tc>
          <w:tcPr>
            <w:tcW w:w="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B8E82C" w14:textId="77777777" w:rsidR="00222C8D" w:rsidRPr="004008BD" w:rsidRDefault="00222C8D" w:rsidP="00222C8D">
            <w:pPr>
              <w:jc w:val="both"/>
              <w:rPr>
                <w:b/>
                <w:color w:val="000000"/>
                <w:sz w:val="20"/>
                <w:szCs w:val="20"/>
              </w:rPr>
            </w:pPr>
            <w:r w:rsidRPr="004008BD">
              <w:rPr>
                <w:b/>
                <w:color w:val="000000"/>
                <w:sz w:val="20"/>
                <w:szCs w:val="20"/>
              </w:rPr>
              <w:t>Item</w:t>
            </w:r>
          </w:p>
        </w:tc>
        <w:tc>
          <w:tcPr>
            <w:tcW w:w="1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AFB39C" w14:textId="77777777" w:rsidR="00222C8D" w:rsidRPr="004008BD" w:rsidRDefault="00222C8D" w:rsidP="00222C8D">
            <w:pPr>
              <w:jc w:val="both"/>
              <w:rPr>
                <w:b/>
                <w:bCs/>
                <w:color w:val="000000"/>
                <w:sz w:val="20"/>
                <w:szCs w:val="20"/>
              </w:rPr>
            </w:pPr>
            <w:r w:rsidRPr="004008BD">
              <w:rPr>
                <w:b/>
                <w:bCs/>
                <w:color w:val="000000"/>
                <w:sz w:val="20"/>
                <w:szCs w:val="20"/>
              </w:rPr>
              <w:t>Requirement</w:t>
            </w:r>
          </w:p>
        </w:tc>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8A1010" w14:textId="77777777" w:rsidR="00222C8D" w:rsidRPr="004008BD" w:rsidRDefault="00222C8D" w:rsidP="00222C8D">
            <w:pPr>
              <w:jc w:val="both"/>
              <w:rPr>
                <w:b/>
                <w:bCs/>
                <w:color w:val="000000"/>
                <w:sz w:val="20"/>
                <w:szCs w:val="20"/>
              </w:rPr>
            </w:pPr>
            <w:r w:rsidRPr="004008BD">
              <w:rPr>
                <w:b/>
                <w:bCs/>
                <w:color w:val="000000"/>
                <w:sz w:val="20"/>
                <w:szCs w:val="20"/>
              </w:rPr>
              <w:t>Weight</w:t>
            </w:r>
          </w:p>
        </w:tc>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96E59F" w14:textId="77777777" w:rsidR="00222C8D" w:rsidRPr="004008BD" w:rsidRDefault="00222C8D" w:rsidP="00222C8D">
            <w:pPr>
              <w:jc w:val="both"/>
              <w:rPr>
                <w:b/>
                <w:bCs/>
                <w:color w:val="000000"/>
                <w:sz w:val="20"/>
                <w:szCs w:val="20"/>
              </w:rPr>
            </w:pPr>
            <w:r w:rsidRPr="004008BD">
              <w:rPr>
                <w:b/>
                <w:bCs/>
                <w:color w:val="000000"/>
                <w:sz w:val="20"/>
                <w:szCs w:val="20"/>
              </w:rPr>
              <w:t>Points</w:t>
            </w:r>
          </w:p>
        </w:tc>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F3B3E4" w14:textId="77777777" w:rsidR="00222C8D" w:rsidRPr="004008BD" w:rsidRDefault="00222C8D" w:rsidP="00222C8D">
            <w:pPr>
              <w:jc w:val="both"/>
              <w:rPr>
                <w:b/>
                <w:bCs/>
                <w:color w:val="000000"/>
                <w:sz w:val="20"/>
                <w:szCs w:val="20"/>
              </w:rPr>
            </w:pPr>
            <w:r w:rsidRPr="004008BD">
              <w:rPr>
                <w:b/>
                <w:bCs/>
                <w:i/>
                <w:color w:val="000000"/>
                <w:sz w:val="20"/>
                <w:szCs w:val="20"/>
              </w:rPr>
              <w:t>Score</w:t>
            </w:r>
          </w:p>
        </w:tc>
        <w:tc>
          <w:tcPr>
            <w:tcW w:w="15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491556" w14:textId="77777777" w:rsidR="00222C8D" w:rsidRPr="004008BD" w:rsidRDefault="00222C8D" w:rsidP="00222C8D">
            <w:pPr>
              <w:jc w:val="both"/>
              <w:rPr>
                <w:b/>
                <w:bCs/>
                <w:color w:val="000000"/>
                <w:sz w:val="20"/>
                <w:szCs w:val="20"/>
              </w:rPr>
            </w:pPr>
            <w:r w:rsidRPr="004008BD">
              <w:rPr>
                <w:b/>
                <w:bCs/>
                <w:color w:val="000000"/>
                <w:sz w:val="20"/>
                <w:szCs w:val="20"/>
              </w:rPr>
              <w:t>Criteria</w:t>
            </w:r>
          </w:p>
        </w:tc>
      </w:tr>
      <w:tr w:rsidR="00222C8D" w:rsidRPr="004008BD" w14:paraId="42B8BDFE" w14:textId="77777777" w:rsidTr="00222C8D">
        <w:trPr>
          <w:trHeight w:val="1557"/>
        </w:trPr>
        <w:tc>
          <w:tcPr>
            <w:tcW w:w="326" w:type="pct"/>
            <w:tcBorders>
              <w:top w:val="single" w:sz="4" w:space="0" w:color="auto"/>
              <w:left w:val="single" w:sz="4" w:space="0" w:color="auto"/>
              <w:bottom w:val="single" w:sz="4" w:space="0" w:color="auto"/>
              <w:right w:val="single" w:sz="4" w:space="0" w:color="auto"/>
            </w:tcBorders>
            <w:vAlign w:val="center"/>
          </w:tcPr>
          <w:p w14:paraId="28DC5108" w14:textId="77777777" w:rsidR="00222C8D" w:rsidRPr="004008BD" w:rsidRDefault="00222C8D" w:rsidP="00222C8D">
            <w:pPr>
              <w:jc w:val="both"/>
              <w:rPr>
                <w:color w:val="000000"/>
                <w:sz w:val="20"/>
                <w:szCs w:val="20"/>
              </w:rPr>
            </w:pPr>
            <w:r>
              <w:rPr>
                <w:color w:val="000000"/>
                <w:sz w:val="20"/>
                <w:szCs w:val="20"/>
              </w:rPr>
              <w:t>1</w:t>
            </w:r>
          </w:p>
        </w:tc>
        <w:tc>
          <w:tcPr>
            <w:tcW w:w="15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1D7819" w14:textId="77777777" w:rsidR="00222C8D" w:rsidRPr="004008BD" w:rsidRDefault="00222C8D" w:rsidP="00222C8D">
            <w:pPr>
              <w:jc w:val="both"/>
              <w:rPr>
                <w:color w:val="000000"/>
                <w:sz w:val="20"/>
                <w:szCs w:val="20"/>
              </w:rPr>
            </w:pPr>
            <w:r w:rsidRPr="004008BD">
              <w:rPr>
                <w:color w:val="000000"/>
                <w:sz w:val="20"/>
                <w:szCs w:val="20"/>
              </w:rPr>
              <w:t>Financial/Payment Terms</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9528E8" w14:textId="77777777" w:rsidR="00222C8D" w:rsidRPr="004008BD" w:rsidRDefault="00222C8D" w:rsidP="00222C8D">
            <w:pPr>
              <w:jc w:val="both"/>
              <w:rPr>
                <w:bCs/>
                <w:color w:val="000000"/>
                <w:sz w:val="20"/>
                <w:szCs w:val="20"/>
              </w:rPr>
            </w:pPr>
            <w:r w:rsidRPr="004008BD">
              <w:rPr>
                <w:bCs/>
                <w:color w:val="000000"/>
                <w:sz w:val="20"/>
                <w:szCs w:val="20"/>
              </w:rPr>
              <w:t>2</w:t>
            </w:r>
          </w:p>
        </w:tc>
        <w:tc>
          <w:tcPr>
            <w:tcW w:w="573" w:type="pct"/>
            <w:tcBorders>
              <w:top w:val="single" w:sz="4" w:space="0" w:color="auto"/>
              <w:left w:val="single" w:sz="4" w:space="0" w:color="auto"/>
              <w:right w:val="single" w:sz="4" w:space="0" w:color="auto"/>
            </w:tcBorders>
            <w:shd w:val="clear" w:color="auto" w:fill="FFFFFF"/>
            <w:vAlign w:val="center"/>
          </w:tcPr>
          <w:p w14:paraId="654F0D3E" w14:textId="77777777" w:rsidR="00222C8D" w:rsidRPr="004008BD" w:rsidRDefault="00222C8D" w:rsidP="00222C8D">
            <w:pPr>
              <w:jc w:val="both"/>
              <w:rPr>
                <w:bCs/>
                <w:color w:val="000000"/>
                <w:sz w:val="20"/>
                <w:szCs w:val="20"/>
              </w:rPr>
            </w:pPr>
            <w:r w:rsidRPr="004008BD">
              <w:rPr>
                <w:bCs/>
                <w:color w:val="000000"/>
                <w:sz w:val="20"/>
                <w:szCs w:val="20"/>
              </w:rPr>
              <w:t>2</w:t>
            </w:r>
          </w:p>
        </w:tc>
        <w:tc>
          <w:tcPr>
            <w:tcW w:w="609" w:type="pct"/>
            <w:tcBorders>
              <w:top w:val="single" w:sz="4" w:space="0" w:color="auto"/>
              <w:left w:val="single" w:sz="4" w:space="0" w:color="auto"/>
              <w:right w:val="single" w:sz="4" w:space="0" w:color="auto"/>
            </w:tcBorders>
            <w:vAlign w:val="center"/>
            <w:hideMark/>
          </w:tcPr>
          <w:p w14:paraId="24BBEFDF" w14:textId="77777777" w:rsidR="00222C8D" w:rsidRPr="004008BD" w:rsidRDefault="00222C8D" w:rsidP="00222C8D">
            <w:pPr>
              <w:jc w:val="both"/>
              <w:rPr>
                <w:color w:val="000000"/>
                <w:sz w:val="20"/>
                <w:szCs w:val="20"/>
              </w:rPr>
            </w:pPr>
          </w:p>
        </w:tc>
        <w:tc>
          <w:tcPr>
            <w:tcW w:w="1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EE0A83" w14:textId="77777777" w:rsidR="00222C8D" w:rsidRPr="004008BD" w:rsidRDefault="00222C8D" w:rsidP="00222C8D">
            <w:pPr>
              <w:jc w:val="both"/>
              <w:rPr>
                <w:bCs/>
                <w:color w:val="000000"/>
                <w:sz w:val="20"/>
                <w:szCs w:val="20"/>
              </w:rPr>
            </w:pPr>
            <w:r w:rsidRPr="004008BD">
              <w:rPr>
                <w:bCs/>
                <w:color w:val="000000"/>
                <w:sz w:val="20"/>
                <w:szCs w:val="20"/>
              </w:rPr>
              <w:t>Letter or proposal with payment Terms 30 days’ terms = 2</w:t>
            </w:r>
          </w:p>
          <w:p w14:paraId="3F162EE3" w14:textId="77777777" w:rsidR="00222C8D" w:rsidRPr="004008BD" w:rsidRDefault="00222C8D" w:rsidP="00222C8D">
            <w:pPr>
              <w:jc w:val="both"/>
              <w:rPr>
                <w:bCs/>
                <w:color w:val="000000"/>
                <w:sz w:val="20"/>
                <w:szCs w:val="20"/>
              </w:rPr>
            </w:pPr>
            <w:r w:rsidRPr="004008BD">
              <w:rPr>
                <w:bCs/>
                <w:color w:val="000000"/>
                <w:sz w:val="20"/>
                <w:szCs w:val="20"/>
              </w:rPr>
              <w:t>Letter or proposal with COD to 14 days’ terms = 1</w:t>
            </w:r>
          </w:p>
          <w:p w14:paraId="51119880" w14:textId="77777777" w:rsidR="00222C8D" w:rsidRPr="004008BD" w:rsidRDefault="00222C8D" w:rsidP="00222C8D">
            <w:pPr>
              <w:jc w:val="both"/>
              <w:rPr>
                <w:bCs/>
                <w:color w:val="000000"/>
                <w:sz w:val="20"/>
                <w:szCs w:val="20"/>
              </w:rPr>
            </w:pPr>
            <w:r w:rsidRPr="004008BD">
              <w:rPr>
                <w:bCs/>
                <w:color w:val="000000"/>
                <w:sz w:val="20"/>
                <w:szCs w:val="20"/>
              </w:rPr>
              <w:t>Letter or proposal with Upfront/Bank Guaranteed terms = 0.5</w:t>
            </w:r>
          </w:p>
          <w:p w14:paraId="2B143EC4" w14:textId="77777777" w:rsidR="00222C8D" w:rsidRPr="004008BD" w:rsidRDefault="00222C8D" w:rsidP="00222C8D">
            <w:pPr>
              <w:jc w:val="both"/>
              <w:rPr>
                <w:bCs/>
                <w:color w:val="000000"/>
                <w:sz w:val="20"/>
                <w:szCs w:val="20"/>
              </w:rPr>
            </w:pPr>
            <w:r w:rsidRPr="004008BD">
              <w:rPr>
                <w:bCs/>
                <w:color w:val="000000"/>
                <w:sz w:val="20"/>
                <w:szCs w:val="20"/>
              </w:rPr>
              <w:t xml:space="preserve">No letter with payment terms or terms on the proposal = 0 </w:t>
            </w:r>
          </w:p>
        </w:tc>
      </w:tr>
      <w:tr w:rsidR="00222C8D" w:rsidRPr="004008BD" w14:paraId="42CBA862" w14:textId="77777777" w:rsidTr="00222C8D">
        <w:trPr>
          <w:trHeight w:val="1488"/>
        </w:trPr>
        <w:tc>
          <w:tcPr>
            <w:tcW w:w="326" w:type="pct"/>
            <w:tcBorders>
              <w:top w:val="single" w:sz="4" w:space="0" w:color="auto"/>
              <w:left w:val="single" w:sz="4" w:space="0" w:color="auto"/>
              <w:bottom w:val="single" w:sz="4" w:space="0" w:color="auto"/>
              <w:right w:val="single" w:sz="4" w:space="0" w:color="auto"/>
            </w:tcBorders>
            <w:vAlign w:val="center"/>
          </w:tcPr>
          <w:p w14:paraId="445D9C7B" w14:textId="77777777" w:rsidR="00222C8D" w:rsidRPr="004008BD" w:rsidRDefault="00222C8D" w:rsidP="00222C8D">
            <w:pPr>
              <w:jc w:val="both"/>
              <w:rPr>
                <w:color w:val="000000"/>
                <w:sz w:val="20"/>
                <w:szCs w:val="20"/>
              </w:rPr>
            </w:pPr>
            <w:r>
              <w:rPr>
                <w:color w:val="000000"/>
                <w:sz w:val="20"/>
                <w:szCs w:val="20"/>
              </w:rPr>
              <w:t>2</w:t>
            </w:r>
          </w:p>
        </w:tc>
        <w:tc>
          <w:tcPr>
            <w:tcW w:w="15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48E10A" w14:textId="77777777" w:rsidR="00222C8D" w:rsidRPr="004008BD" w:rsidRDefault="00222C8D" w:rsidP="00222C8D">
            <w:pPr>
              <w:jc w:val="both"/>
              <w:rPr>
                <w:color w:val="000000"/>
                <w:sz w:val="20"/>
                <w:szCs w:val="20"/>
              </w:rPr>
            </w:pPr>
            <w:r w:rsidRPr="004008BD">
              <w:rPr>
                <w:color w:val="000000"/>
                <w:sz w:val="20"/>
                <w:szCs w:val="20"/>
              </w:rPr>
              <w:t xml:space="preserve">Relevant Experience in dealing with Access Control, and Intrusion Detection </w:t>
            </w:r>
          </w:p>
          <w:p w14:paraId="44EE2BFA" w14:textId="77777777" w:rsidR="00222C8D" w:rsidRPr="004008BD" w:rsidRDefault="00222C8D" w:rsidP="00222C8D">
            <w:pPr>
              <w:jc w:val="both"/>
              <w:rPr>
                <w:color w:val="000000"/>
                <w:sz w:val="20"/>
                <w:szCs w:val="20"/>
              </w:rPr>
            </w:pPr>
          </w:p>
          <w:p w14:paraId="0019EC84" w14:textId="77777777" w:rsidR="00222C8D" w:rsidRPr="004008BD" w:rsidRDefault="00222C8D" w:rsidP="00222C8D">
            <w:pPr>
              <w:jc w:val="both"/>
              <w:rPr>
                <w:color w:val="000000"/>
                <w:sz w:val="20"/>
                <w:szCs w:val="20"/>
              </w:rPr>
            </w:pPr>
            <w:r w:rsidRPr="004008BD">
              <w:rPr>
                <w:color w:val="000000"/>
                <w:sz w:val="20"/>
                <w:szCs w:val="20"/>
              </w:rPr>
              <w:t>(Company must provide signed proof indicating their</w:t>
            </w:r>
            <w:r>
              <w:rPr>
                <w:color w:val="000000"/>
                <w:sz w:val="20"/>
                <w:szCs w:val="20"/>
              </w:rPr>
              <w:t xml:space="preserve"> resources’</w:t>
            </w:r>
            <w:r w:rsidRPr="004008BD">
              <w:rPr>
                <w:color w:val="000000"/>
                <w:sz w:val="20"/>
                <w:szCs w:val="20"/>
              </w:rPr>
              <w:t xml:space="preserve"> experience in the relevant field. Reference to include Project Description, Company Name, Contact Person, Cont</w:t>
            </w:r>
            <w:r>
              <w:rPr>
                <w:color w:val="000000"/>
                <w:sz w:val="20"/>
                <w:szCs w:val="20"/>
              </w:rPr>
              <w:t>r</w:t>
            </w:r>
            <w:r w:rsidRPr="004008BD">
              <w:rPr>
                <w:color w:val="000000"/>
                <w:sz w:val="20"/>
                <w:szCs w:val="20"/>
              </w:rPr>
              <w:t xml:space="preserve">act Number and Value) </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933D7F" w14:textId="77777777" w:rsidR="00222C8D" w:rsidRPr="004008BD" w:rsidRDefault="00222C8D" w:rsidP="00222C8D">
            <w:pPr>
              <w:jc w:val="both"/>
              <w:rPr>
                <w:bCs/>
                <w:color w:val="000000"/>
                <w:sz w:val="20"/>
                <w:szCs w:val="20"/>
              </w:rPr>
            </w:pPr>
            <w:r w:rsidRPr="004008BD">
              <w:rPr>
                <w:bCs/>
                <w:color w:val="000000"/>
                <w:sz w:val="20"/>
                <w:szCs w:val="20"/>
              </w:rPr>
              <w:t>25</w:t>
            </w:r>
          </w:p>
        </w:tc>
        <w:tc>
          <w:tcPr>
            <w:tcW w:w="573" w:type="pct"/>
            <w:tcBorders>
              <w:top w:val="single" w:sz="4" w:space="0" w:color="auto"/>
              <w:left w:val="single" w:sz="4" w:space="0" w:color="auto"/>
              <w:right w:val="single" w:sz="4" w:space="0" w:color="auto"/>
            </w:tcBorders>
            <w:shd w:val="clear" w:color="auto" w:fill="FFFFFF"/>
            <w:vAlign w:val="center"/>
          </w:tcPr>
          <w:p w14:paraId="14AB1E29" w14:textId="77777777" w:rsidR="00222C8D" w:rsidRPr="004008BD" w:rsidRDefault="00222C8D" w:rsidP="00222C8D">
            <w:pPr>
              <w:jc w:val="both"/>
              <w:rPr>
                <w:bCs/>
                <w:color w:val="000000"/>
                <w:sz w:val="20"/>
                <w:szCs w:val="20"/>
              </w:rPr>
            </w:pPr>
            <w:r w:rsidRPr="004008BD">
              <w:rPr>
                <w:bCs/>
                <w:color w:val="000000"/>
                <w:sz w:val="20"/>
                <w:szCs w:val="20"/>
              </w:rPr>
              <w:t>25</w:t>
            </w:r>
          </w:p>
        </w:tc>
        <w:tc>
          <w:tcPr>
            <w:tcW w:w="609" w:type="pct"/>
            <w:tcBorders>
              <w:top w:val="single" w:sz="4" w:space="0" w:color="auto"/>
              <w:left w:val="single" w:sz="4" w:space="0" w:color="auto"/>
              <w:right w:val="single" w:sz="4" w:space="0" w:color="auto"/>
            </w:tcBorders>
            <w:vAlign w:val="center"/>
          </w:tcPr>
          <w:p w14:paraId="03B0D71A" w14:textId="77777777" w:rsidR="00222C8D" w:rsidRPr="004008BD" w:rsidRDefault="00222C8D" w:rsidP="00222C8D">
            <w:pPr>
              <w:jc w:val="both"/>
              <w:rPr>
                <w:color w:val="000000"/>
                <w:sz w:val="20"/>
                <w:szCs w:val="20"/>
              </w:rPr>
            </w:pPr>
          </w:p>
        </w:tc>
        <w:tc>
          <w:tcPr>
            <w:tcW w:w="1501" w:type="pct"/>
            <w:tcBorders>
              <w:top w:val="single" w:sz="4" w:space="0" w:color="auto"/>
              <w:left w:val="single" w:sz="4" w:space="0" w:color="auto"/>
              <w:right w:val="single" w:sz="4" w:space="0" w:color="auto"/>
            </w:tcBorders>
            <w:shd w:val="clear" w:color="auto" w:fill="FFFFFF"/>
            <w:vAlign w:val="center"/>
          </w:tcPr>
          <w:p w14:paraId="3238A982" w14:textId="77777777" w:rsidR="00222C8D" w:rsidRPr="004008BD" w:rsidRDefault="00222C8D" w:rsidP="00222C8D">
            <w:pPr>
              <w:rPr>
                <w:bCs/>
                <w:color w:val="000000"/>
                <w:sz w:val="20"/>
                <w:szCs w:val="20"/>
              </w:rPr>
            </w:pPr>
            <w:r w:rsidRPr="004008BD">
              <w:rPr>
                <w:sz w:val="20"/>
                <w:szCs w:val="20"/>
              </w:rPr>
              <w:br/>
              <w:t>4+ Letters              = 25</w:t>
            </w:r>
            <w:r w:rsidRPr="004008BD">
              <w:rPr>
                <w:sz w:val="20"/>
                <w:szCs w:val="20"/>
              </w:rPr>
              <w:br/>
              <w:t>2 to 3 Letters        = 20</w:t>
            </w:r>
            <w:r w:rsidRPr="004008BD">
              <w:rPr>
                <w:sz w:val="20"/>
                <w:szCs w:val="20"/>
              </w:rPr>
              <w:br/>
              <w:t>1 Letter                  = 10</w:t>
            </w:r>
            <w:r w:rsidRPr="004008BD">
              <w:rPr>
                <w:sz w:val="20"/>
                <w:szCs w:val="20"/>
              </w:rPr>
              <w:br/>
              <w:t>No letters              = 0</w:t>
            </w:r>
          </w:p>
        </w:tc>
      </w:tr>
      <w:tr w:rsidR="00222C8D" w:rsidRPr="004008BD" w14:paraId="0E907E06" w14:textId="77777777" w:rsidTr="00222C8D">
        <w:trPr>
          <w:cantSplit/>
          <w:trHeight w:val="1374"/>
        </w:trPr>
        <w:tc>
          <w:tcPr>
            <w:tcW w:w="326" w:type="pct"/>
            <w:tcBorders>
              <w:top w:val="single" w:sz="4" w:space="0" w:color="auto"/>
              <w:left w:val="single" w:sz="4" w:space="0" w:color="auto"/>
              <w:bottom w:val="single" w:sz="4" w:space="0" w:color="auto"/>
              <w:right w:val="single" w:sz="4" w:space="0" w:color="auto"/>
            </w:tcBorders>
            <w:vAlign w:val="center"/>
          </w:tcPr>
          <w:p w14:paraId="1A078E5F" w14:textId="77777777" w:rsidR="00222C8D" w:rsidRPr="004008BD" w:rsidRDefault="00222C8D" w:rsidP="00222C8D">
            <w:pPr>
              <w:jc w:val="both"/>
              <w:rPr>
                <w:color w:val="000000"/>
                <w:sz w:val="20"/>
                <w:szCs w:val="20"/>
              </w:rPr>
            </w:pPr>
            <w:r>
              <w:rPr>
                <w:color w:val="000000"/>
                <w:sz w:val="20"/>
                <w:szCs w:val="20"/>
              </w:rPr>
              <w:lastRenderedPageBreak/>
              <w:t>3</w:t>
            </w:r>
          </w:p>
        </w:tc>
        <w:tc>
          <w:tcPr>
            <w:tcW w:w="1532" w:type="pct"/>
            <w:tcBorders>
              <w:top w:val="single" w:sz="4" w:space="0" w:color="auto"/>
              <w:left w:val="single" w:sz="4" w:space="0" w:color="auto"/>
              <w:bottom w:val="single" w:sz="4" w:space="0" w:color="auto"/>
              <w:right w:val="single" w:sz="4" w:space="0" w:color="auto"/>
            </w:tcBorders>
            <w:shd w:val="clear" w:color="auto" w:fill="FFFFFF"/>
            <w:vAlign w:val="center"/>
          </w:tcPr>
          <w:p w14:paraId="2EED9307" w14:textId="77777777" w:rsidR="00222C8D" w:rsidRPr="004008BD" w:rsidRDefault="00222C8D" w:rsidP="00222C8D">
            <w:pPr>
              <w:jc w:val="both"/>
              <w:rPr>
                <w:color w:val="000000"/>
                <w:sz w:val="20"/>
                <w:szCs w:val="20"/>
              </w:rPr>
            </w:pPr>
            <w:r w:rsidRPr="004008BD">
              <w:rPr>
                <w:color w:val="000000"/>
                <w:sz w:val="20"/>
                <w:szCs w:val="20"/>
              </w:rPr>
              <w:t>Provide Gallagher certified technicians</w:t>
            </w:r>
          </w:p>
          <w:p w14:paraId="6B2E3614" w14:textId="77777777" w:rsidR="00222C8D" w:rsidRPr="004008BD" w:rsidRDefault="00222C8D" w:rsidP="00222C8D">
            <w:pPr>
              <w:jc w:val="both"/>
              <w:rPr>
                <w:color w:val="000000"/>
                <w:sz w:val="20"/>
                <w:szCs w:val="20"/>
              </w:rPr>
            </w:pPr>
            <w:r w:rsidRPr="004008BD">
              <w:rPr>
                <w:color w:val="000000"/>
                <w:sz w:val="20"/>
                <w:szCs w:val="20"/>
              </w:rPr>
              <w:t>(Company must provide certificates of technicians who will be performing the work)</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66DD827E" w14:textId="77777777" w:rsidR="00222C8D" w:rsidRPr="004008BD" w:rsidRDefault="00222C8D" w:rsidP="00222C8D">
            <w:pPr>
              <w:jc w:val="both"/>
              <w:rPr>
                <w:bCs/>
                <w:color w:val="000000"/>
                <w:sz w:val="20"/>
                <w:szCs w:val="20"/>
              </w:rPr>
            </w:pPr>
            <w:r w:rsidRPr="004008BD">
              <w:rPr>
                <w:bCs/>
                <w:color w:val="000000"/>
                <w:sz w:val="20"/>
                <w:szCs w:val="20"/>
              </w:rPr>
              <w:t>10</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14:paraId="5AE404E6" w14:textId="77777777" w:rsidR="00222C8D" w:rsidRPr="004008BD" w:rsidRDefault="00222C8D" w:rsidP="00222C8D">
            <w:pPr>
              <w:jc w:val="both"/>
              <w:rPr>
                <w:bCs/>
                <w:color w:val="000000"/>
                <w:sz w:val="20"/>
                <w:szCs w:val="20"/>
              </w:rPr>
            </w:pPr>
            <w:r w:rsidRPr="004008BD">
              <w:rPr>
                <w:bCs/>
                <w:color w:val="000000"/>
                <w:sz w:val="20"/>
                <w:szCs w:val="20"/>
              </w:rPr>
              <w:t>10</w:t>
            </w:r>
          </w:p>
        </w:tc>
        <w:tc>
          <w:tcPr>
            <w:tcW w:w="609" w:type="pct"/>
            <w:tcBorders>
              <w:top w:val="single" w:sz="4" w:space="0" w:color="auto"/>
              <w:left w:val="single" w:sz="4" w:space="0" w:color="auto"/>
              <w:bottom w:val="single" w:sz="4" w:space="0" w:color="auto"/>
              <w:right w:val="single" w:sz="4" w:space="0" w:color="auto"/>
            </w:tcBorders>
            <w:vAlign w:val="center"/>
          </w:tcPr>
          <w:p w14:paraId="789CBF52" w14:textId="77777777" w:rsidR="00222C8D" w:rsidRPr="004008BD" w:rsidRDefault="00222C8D" w:rsidP="00222C8D">
            <w:pPr>
              <w:jc w:val="both"/>
              <w:rPr>
                <w:color w:val="000000"/>
                <w:sz w:val="20"/>
                <w:szCs w:val="20"/>
              </w:rPr>
            </w:pPr>
          </w:p>
        </w:tc>
        <w:tc>
          <w:tcPr>
            <w:tcW w:w="1501" w:type="pct"/>
            <w:tcBorders>
              <w:top w:val="single" w:sz="4" w:space="0" w:color="auto"/>
              <w:left w:val="single" w:sz="4" w:space="0" w:color="auto"/>
              <w:bottom w:val="single" w:sz="4" w:space="0" w:color="auto"/>
              <w:right w:val="single" w:sz="4" w:space="0" w:color="auto"/>
            </w:tcBorders>
            <w:shd w:val="clear" w:color="auto" w:fill="FFFFFF"/>
            <w:vAlign w:val="center"/>
          </w:tcPr>
          <w:p w14:paraId="3064AFD7" w14:textId="77777777" w:rsidR="00222C8D" w:rsidRPr="004008BD" w:rsidRDefault="00222C8D" w:rsidP="00222C8D">
            <w:pPr>
              <w:jc w:val="both"/>
              <w:rPr>
                <w:bCs/>
                <w:color w:val="000000"/>
                <w:sz w:val="20"/>
                <w:szCs w:val="20"/>
              </w:rPr>
            </w:pPr>
            <w:r w:rsidRPr="004008BD">
              <w:rPr>
                <w:bCs/>
                <w:color w:val="000000"/>
                <w:sz w:val="20"/>
                <w:szCs w:val="20"/>
              </w:rPr>
              <w:t>2</w:t>
            </w:r>
            <w:r>
              <w:rPr>
                <w:bCs/>
                <w:color w:val="000000"/>
                <w:sz w:val="20"/>
                <w:szCs w:val="20"/>
              </w:rPr>
              <w:t>+</w:t>
            </w:r>
            <w:r w:rsidRPr="004008BD">
              <w:rPr>
                <w:bCs/>
                <w:color w:val="000000"/>
                <w:sz w:val="20"/>
                <w:szCs w:val="20"/>
              </w:rPr>
              <w:t xml:space="preserve">      certified technicians = 10</w:t>
            </w:r>
          </w:p>
          <w:p w14:paraId="21BA991C" w14:textId="77777777" w:rsidR="00222C8D" w:rsidRPr="004008BD" w:rsidRDefault="00222C8D" w:rsidP="00222C8D">
            <w:pPr>
              <w:jc w:val="both"/>
              <w:rPr>
                <w:bCs/>
                <w:color w:val="000000"/>
                <w:sz w:val="20"/>
                <w:szCs w:val="20"/>
              </w:rPr>
            </w:pPr>
            <w:r w:rsidRPr="004008BD">
              <w:rPr>
                <w:bCs/>
                <w:color w:val="000000"/>
                <w:sz w:val="20"/>
                <w:szCs w:val="20"/>
              </w:rPr>
              <w:t xml:space="preserve">1      </w:t>
            </w:r>
            <w:r>
              <w:rPr>
                <w:bCs/>
                <w:color w:val="000000"/>
                <w:sz w:val="20"/>
                <w:szCs w:val="20"/>
              </w:rPr>
              <w:t xml:space="preserve"> </w:t>
            </w:r>
            <w:r w:rsidRPr="004008BD">
              <w:rPr>
                <w:bCs/>
                <w:color w:val="000000"/>
                <w:sz w:val="20"/>
                <w:szCs w:val="20"/>
              </w:rPr>
              <w:t>certified technicians = 5</w:t>
            </w:r>
          </w:p>
        </w:tc>
      </w:tr>
      <w:tr w:rsidR="00222C8D" w:rsidRPr="004008BD" w14:paraId="1F9F8C26" w14:textId="77777777" w:rsidTr="00222C8D">
        <w:trPr>
          <w:trHeight w:val="124"/>
        </w:trPr>
        <w:tc>
          <w:tcPr>
            <w:tcW w:w="326" w:type="pct"/>
            <w:tcBorders>
              <w:top w:val="single" w:sz="4" w:space="0" w:color="auto"/>
              <w:left w:val="single" w:sz="4" w:space="0" w:color="auto"/>
              <w:bottom w:val="single" w:sz="4" w:space="0" w:color="auto"/>
              <w:right w:val="single" w:sz="4" w:space="0" w:color="auto"/>
            </w:tcBorders>
            <w:vAlign w:val="center"/>
          </w:tcPr>
          <w:p w14:paraId="583F5E28" w14:textId="77777777" w:rsidR="00222C8D" w:rsidRPr="004008BD" w:rsidRDefault="00222C8D" w:rsidP="00222C8D">
            <w:pPr>
              <w:jc w:val="both"/>
              <w:rPr>
                <w:color w:val="000000"/>
                <w:sz w:val="20"/>
                <w:szCs w:val="20"/>
              </w:rPr>
            </w:pPr>
            <w:r>
              <w:rPr>
                <w:color w:val="000000"/>
                <w:sz w:val="20"/>
                <w:szCs w:val="20"/>
              </w:rPr>
              <w:t>4</w:t>
            </w:r>
          </w:p>
        </w:tc>
        <w:tc>
          <w:tcPr>
            <w:tcW w:w="1532" w:type="pct"/>
            <w:tcBorders>
              <w:top w:val="single" w:sz="4" w:space="0" w:color="auto"/>
              <w:left w:val="single" w:sz="4" w:space="0" w:color="auto"/>
              <w:bottom w:val="single" w:sz="4" w:space="0" w:color="auto"/>
              <w:right w:val="single" w:sz="4" w:space="0" w:color="auto"/>
            </w:tcBorders>
            <w:vAlign w:val="center"/>
          </w:tcPr>
          <w:p w14:paraId="120C044B" w14:textId="77777777" w:rsidR="00222C8D" w:rsidRPr="004008BD" w:rsidRDefault="00222C8D" w:rsidP="00222C8D">
            <w:pPr>
              <w:jc w:val="both"/>
              <w:rPr>
                <w:color w:val="000000"/>
                <w:sz w:val="20"/>
                <w:szCs w:val="20"/>
              </w:rPr>
            </w:pPr>
            <w:r w:rsidRPr="004008BD">
              <w:rPr>
                <w:color w:val="000000"/>
                <w:sz w:val="20"/>
                <w:szCs w:val="20"/>
              </w:rPr>
              <w:t>Provide Project Organogram</w:t>
            </w:r>
          </w:p>
          <w:p w14:paraId="720D69F7" w14:textId="77777777" w:rsidR="00222C8D" w:rsidRPr="004008BD" w:rsidRDefault="00222C8D" w:rsidP="00222C8D">
            <w:pPr>
              <w:jc w:val="both"/>
              <w:rPr>
                <w:color w:val="000000"/>
                <w:sz w:val="20"/>
                <w:szCs w:val="20"/>
              </w:rPr>
            </w:pPr>
          </w:p>
          <w:p w14:paraId="07A715D4" w14:textId="77777777" w:rsidR="00222C8D" w:rsidRPr="004008BD" w:rsidRDefault="00222C8D" w:rsidP="00222C8D">
            <w:pPr>
              <w:jc w:val="both"/>
              <w:rPr>
                <w:color w:val="000000"/>
                <w:sz w:val="20"/>
                <w:szCs w:val="20"/>
              </w:rPr>
            </w:pPr>
            <w:r w:rsidRPr="004008BD">
              <w:rPr>
                <w:color w:val="000000"/>
                <w:sz w:val="20"/>
                <w:szCs w:val="20"/>
              </w:rPr>
              <w:t>(Company must provide full organogram of all resources associated with this project)</w:t>
            </w:r>
          </w:p>
        </w:tc>
        <w:tc>
          <w:tcPr>
            <w:tcW w:w="459" w:type="pct"/>
            <w:tcBorders>
              <w:top w:val="single" w:sz="4" w:space="0" w:color="auto"/>
              <w:left w:val="single" w:sz="4" w:space="0" w:color="auto"/>
              <w:bottom w:val="single" w:sz="4" w:space="0" w:color="auto"/>
              <w:right w:val="single" w:sz="4" w:space="0" w:color="auto"/>
            </w:tcBorders>
            <w:vAlign w:val="center"/>
          </w:tcPr>
          <w:p w14:paraId="2FFD2B7A" w14:textId="77777777" w:rsidR="00222C8D" w:rsidRPr="004008BD" w:rsidRDefault="00222C8D" w:rsidP="00222C8D">
            <w:pPr>
              <w:jc w:val="both"/>
              <w:rPr>
                <w:bCs/>
                <w:color w:val="000000"/>
                <w:sz w:val="20"/>
                <w:szCs w:val="20"/>
              </w:rPr>
            </w:pPr>
            <w:r>
              <w:rPr>
                <w:bCs/>
                <w:color w:val="000000"/>
                <w:sz w:val="20"/>
                <w:szCs w:val="20"/>
              </w:rPr>
              <w:t>3</w:t>
            </w:r>
            <w:r w:rsidRPr="004008BD">
              <w:rPr>
                <w:bCs/>
                <w:color w:val="000000"/>
                <w:sz w:val="20"/>
                <w:szCs w:val="20"/>
              </w:rPr>
              <w:t>0</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14:paraId="1E79A969" w14:textId="77777777" w:rsidR="00222C8D" w:rsidRPr="004008BD" w:rsidRDefault="00222C8D" w:rsidP="00222C8D">
            <w:pPr>
              <w:jc w:val="both"/>
              <w:rPr>
                <w:bCs/>
                <w:color w:val="000000"/>
                <w:sz w:val="20"/>
                <w:szCs w:val="20"/>
              </w:rPr>
            </w:pPr>
            <w:r>
              <w:rPr>
                <w:bCs/>
                <w:color w:val="000000"/>
                <w:sz w:val="20"/>
                <w:szCs w:val="20"/>
              </w:rPr>
              <w:t>3</w:t>
            </w:r>
            <w:r w:rsidRPr="004008BD">
              <w:rPr>
                <w:bCs/>
                <w:color w:val="000000"/>
                <w:sz w:val="20"/>
                <w:szCs w:val="20"/>
              </w:rPr>
              <w:t>0</w:t>
            </w:r>
          </w:p>
        </w:tc>
        <w:tc>
          <w:tcPr>
            <w:tcW w:w="609" w:type="pct"/>
            <w:tcBorders>
              <w:top w:val="single" w:sz="4" w:space="0" w:color="auto"/>
              <w:left w:val="single" w:sz="4" w:space="0" w:color="auto"/>
              <w:bottom w:val="single" w:sz="4" w:space="0" w:color="auto"/>
              <w:right w:val="single" w:sz="4" w:space="0" w:color="auto"/>
            </w:tcBorders>
            <w:vAlign w:val="center"/>
          </w:tcPr>
          <w:p w14:paraId="3C64DC90" w14:textId="77777777" w:rsidR="00222C8D" w:rsidRPr="004008BD" w:rsidRDefault="00222C8D" w:rsidP="00222C8D">
            <w:pPr>
              <w:jc w:val="both"/>
              <w:rPr>
                <w:color w:val="000000"/>
                <w:sz w:val="20"/>
                <w:szCs w:val="20"/>
              </w:rPr>
            </w:pPr>
          </w:p>
        </w:tc>
        <w:tc>
          <w:tcPr>
            <w:tcW w:w="1501" w:type="pct"/>
            <w:tcBorders>
              <w:top w:val="single" w:sz="4" w:space="0" w:color="auto"/>
              <w:left w:val="single" w:sz="4" w:space="0" w:color="auto"/>
              <w:bottom w:val="single" w:sz="4" w:space="0" w:color="auto"/>
              <w:right w:val="single" w:sz="4" w:space="0" w:color="auto"/>
            </w:tcBorders>
            <w:shd w:val="clear" w:color="auto" w:fill="FFFFFF"/>
            <w:vAlign w:val="center"/>
          </w:tcPr>
          <w:p w14:paraId="046E5BBB" w14:textId="77777777" w:rsidR="00222C8D" w:rsidRPr="004008BD" w:rsidRDefault="00222C8D" w:rsidP="00222C8D">
            <w:pPr>
              <w:jc w:val="both"/>
              <w:rPr>
                <w:bCs/>
                <w:color w:val="000000"/>
                <w:sz w:val="20"/>
                <w:szCs w:val="20"/>
              </w:rPr>
            </w:pPr>
            <w:r w:rsidRPr="004008BD">
              <w:rPr>
                <w:bCs/>
                <w:color w:val="000000"/>
                <w:sz w:val="20"/>
                <w:szCs w:val="20"/>
              </w:rPr>
              <w:t>Organogram clearly defines roles and responsibilities, and speaks to resources per the Project Schedule = 10</w:t>
            </w:r>
          </w:p>
          <w:p w14:paraId="18C1B920" w14:textId="77777777" w:rsidR="00222C8D" w:rsidRPr="004008BD" w:rsidRDefault="00222C8D" w:rsidP="00222C8D">
            <w:pPr>
              <w:jc w:val="both"/>
              <w:rPr>
                <w:bCs/>
                <w:color w:val="000000"/>
                <w:sz w:val="20"/>
                <w:szCs w:val="20"/>
              </w:rPr>
            </w:pPr>
          </w:p>
          <w:p w14:paraId="5AE7D033" w14:textId="77777777" w:rsidR="00222C8D" w:rsidRPr="004008BD" w:rsidRDefault="00222C8D" w:rsidP="00222C8D">
            <w:pPr>
              <w:jc w:val="both"/>
              <w:rPr>
                <w:bCs/>
                <w:color w:val="000000"/>
                <w:sz w:val="20"/>
                <w:szCs w:val="20"/>
              </w:rPr>
            </w:pPr>
            <w:r w:rsidRPr="004008BD">
              <w:rPr>
                <w:bCs/>
                <w:color w:val="000000"/>
                <w:sz w:val="20"/>
                <w:szCs w:val="20"/>
              </w:rPr>
              <w:t>Organogram does not clearly define roles and responsibilities, or does not speak to resources per the Project Schedule = 3</w:t>
            </w:r>
          </w:p>
          <w:p w14:paraId="0A2B0AA0" w14:textId="77777777" w:rsidR="00222C8D" w:rsidRPr="004008BD" w:rsidRDefault="00222C8D" w:rsidP="00222C8D">
            <w:pPr>
              <w:jc w:val="both"/>
              <w:rPr>
                <w:bCs/>
                <w:color w:val="000000"/>
                <w:sz w:val="20"/>
                <w:szCs w:val="20"/>
              </w:rPr>
            </w:pPr>
          </w:p>
          <w:p w14:paraId="3043444A" w14:textId="77777777" w:rsidR="00222C8D" w:rsidRPr="004008BD" w:rsidRDefault="00222C8D" w:rsidP="00222C8D">
            <w:pPr>
              <w:jc w:val="both"/>
              <w:rPr>
                <w:bCs/>
                <w:color w:val="000000"/>
                <w:sz w:val="20"/>
                <w:szCs w:val="20"/>
              </w:rPr>
            </w:pPr>
            <w:r w:rsidRPr="004008BD">
              <w:rPr>
                <w:bCs/>
                <w:color w:val="000000"/>
                <w:sz w:val="20"/>
                <w:szCs w:val="20"/>
              </w:rPr>
              <w:t>No organogram provided = 0</w:t>
            </w:r>
          </w:p>
        </w:tc>
      </w:tr>
      <w:tr w:rsidR="00222C8D" w:rsidRPr="004008BD" w14:paraId="11B1544F" w14:textId="77777777" w:rsidTr="00222C8D">
        <w:trPr>
          <w:trHeight w:val="124"/>
        </w:trPr>
        <w:tc>
          <w:tcPr>
            <w:tcW w:w="326" w:type="pct"/>
            <w:tcBorders>
              <w:top w:val="single" w:sz="4" w:space="0" w:color="auto"/>
              <w:left w:val="single" w:sz="4" w:space="0" w:color="auto"/>
              <w:bottom w:val="single" w:sz="4" w:space="0" w:color="auto"/>
              <w:right w:val="single" w:sz="4" w:space="0" w:color="auto"/>
            </w:tcBorders>
            <w:vAlign w:val="center"/>
          </w:tcPr>
          <w:p w14:paraId="46D0494C" w14:textId="77777777" w:rsidR="00222C8D" w:rsidRPr="004008BD" w:rsidRDefault="00222C8D" w:rsidP="00222C8D">
            <w:pPr>
              <w:jc w:val="both"/>
              <w:rPr>
                <w:color w:val="000000"/>
                <w:sz w:val="20"/>
                <w:szCs w:val="20"/>
              </w:rPr>
            </w:pPr>
            <w:r>
              <w:rPr>
                <w:color w:val="000000"/>
                <w:sz w:val="20"/>
                <w:szCs w:val="20"/>
              </w:rPr>
              <w:t>5</w:t>
            </w:r>
          </w:p>
        </w:tc>
        <w:tc>
          <w:tcPr>
            <w:tcW w:w="1532" w:type="pct"/>
            <w:tcBorders>
              <w:top w:val="single" w:sz="4" w:space="0" w:color="auto"/>
              <w:left w:val="single" w:sz="4" w:space="0" w:color="auto"/>
              <w:bottom w:val="single" w:sz="4" w:space="0" w:color="auto"/>
              <w:right w:val="single" w:sz="4" w:space="0" w:color="auto"/>
            </w:tcBorders>
            <w:shd w:val="clear" w:color="auto" w:fill="FFFFFF"/>
            <w:vAlign w:val="center"/>
          </w:tcPr>
          <w:p w14:paraId="3F98CAFE" w14:textId="77777777" w:rsidR="00222C8D" w:rsidRPr="004008BD" w:rsidRDefault="00222C8D" w:rsidP="00222C8D">
            <w:pPr>
              <w:jc w:val="both"/>
              <w:rPr>
                <w:color w:val="000000"/>
                <w:sz w:val="20"/>
                <w:szCs w:val="20"/>
              </w:rPr>
            </w:pPr>
            <w:r w:rsidRPr="004008BD">
              <w:rPr>
                <w:color w:val="000000"/>
                <w:sz w:val="20"/>
                <w:szCs w:val="20"/>
              </w:rPr>
              <w:t>Quality Plan</w:t>
            </w:r>
          </w:p>
          <w:p w14:paraId="63B038B4" w14:textId="77777777" w:rsidR="00222C8D" w:rsidRPr="004008BD" w:rsidRDefault="00222C8D" w:rsidP="00222C8D">
            <w:pPr>
              <w:jc w:val="both"/>
              <w:rPr>
                <w:color w:val="000000"/>
                <w:sz w:val="20"/>
                <w:szCs w:val="20"/>
              </w:rPr>
            </w:pPr>
          </w:p>
          <w:p w14:paraId="7A7C47B3" w14:textId="77777777" w:rsidR="00222C8D" w:rsidRPr="004008BD" w:rsidRDefault="00222C8D" w:rsidP="00222C8D">
            <w:pPr>
              <w:rPr>
                <w:color w:val="000000"/>
                <w:sz w:val="20"/>
                <w:szCs w:val="20"/>
              </w:rPr>
            </w:pPr>
            <w:r w:rsidRPr="004008BD">
              <w:rPr>
                <w:color w:val="000000"/>
                <w:sz w:val="20"/>
                <w:szCs w:val="20"/>
              </w:rPr>
              <w:t>Company must provide a Quality Plan that clearly demonstrates the quality control that will be implemented throughout the project. The company must provide a Quality Inspection Checklist must be comprehensive and it must  include:</w:t>
            </w:r>
          </w:p>
          <w:p w14:paraId="0CD796F7" w14:textId="77777777" w:rsidR="00222C8D" w:rsidRPr="004008BD" w:rsidRDefault="00222C8D" w:rsidP="00222C8D">
            <w:pPr>
              <w:jc w:val="both"/>
              <w:rPr>
                <w:color w:val="000000"/>
                <w:sz w:val="20"/>
                <w:szCs w:val="20"/>
              </w:rPr>
            </w:pPr>
          </w:p>
          <w:p w14:paraId="45C73BCD" w14:textId="77777777" w:rsidR="00222C8D" w:rsidRPr="004008BD" w:rsidRDefault="00222C8D" w:rsidP="00222C8D">
            <w:pPr>
              <w:pStyle w:val="ListParagraph"/>
              <w:widowControl/>
              <w:numPr>
                <w:ilvl w:val="0"/>
                <w:numId w:val="40"/>
              </w:numPr>
              <w:tabs>
                <w:tab w:val="left" w:pos="851"/>
              </w:tabs>
              <w:spacing w:before="0" w:after="0" w:line="240" w:lineRule="auto"/>
              <w:jc w:val="both"/>
              <w:outlineLvl w:val="9"/>
              <w:rPr>
                <w:color w:val="000000"/>
                <w:sz w:val="20"/>
                <w:szCs w:val="20"/>
              </w:rPr>
            </w:pPr>
            <w:r w:rsidRPr="004008BD">
              <w:rPr>
                <w:color w:val="000000"/>
                <w:sz w:val="20"/>
                <w:szCs w:val="20"/>
              </w:rPr>
              <w:t>Installation standards</w:t>
            </w:r>
          </w:p>
          <w:p w14:paraId="074DF88D" w14:textId="77777777" w:rsidR="00222C8D" w:rsidRPr="004008BD" w:rsidRDefault="00222C8D" w:rsidP="00222C8D">
            <w:pPr>
              <w:pStyle w:val="ListParagraph"/>
              <w:widowControl/>
              <w:numPr>
                <w:ilvl w:val="0"/>
                <w:numId w:val="40"/>
              </w:numPr>
              <w:tabs>
                <w:tab w:val="left" w:pos="851"/>
              </w:tabs>
              <w:spacing w:before="0" w:after="0" w:line="240" w:lineRule="auto"/>
              <w:outlineLvl w:val="9"/>
              <w:rPr>
                <w:color w:val="000000"/>
                <w:sz w:val="20"/>
                <w:szCs w:val="20"/>
              </w:rPr>
            </w:pPr>
            <w:r>
              <w:rPr>
                <w:color w:val="000000"/>
                <w:sz w:val="20"/>
                <w:szCs w:val="20"/>
              </w:rPr>
              <w:t>Contractor</w:t>
            </w:r>
            <w:r w:rsidRPr="004008BD">
              <w:rPr>
                <w:color w:val="000000"/>
                <w:sz w:val="20"/>
                <w:szCs w:val="20"/>
              </w:rPr>
              <w:t xml:space="preserve"> Commissioning test check list</w:t>
            </w:r>
          </w:p>
          <w:p w14:paraId="5544DADD" w14:textId="77777777" w:rsidR="00222C8D" w:rsidRPr="004008BD" w:rsidRDefault="00222C8D" w:rsidP="00222C8D">
            <w:pPr>
              <w:pStyle w:val="ListParagraph"/>
              <w:widowControl/>
              <w:tabs>
                <w:tab w:val="left" w:pos="851"/>
              </w:tabs>
              <w:spacing w:before="0" w:after="0" w:line="240" w:lineRule="auto"/>
              <w:ind w:left="1080"/>
              <w:outlineLvl w:val="9"/>
              <w:rPr>
                <w:color w:val="000000"/>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4D8D3F7A" w14:textId="77777777" w:rsidR="00222C8D" w:rsidRPr="004008BD" w:rsidRDefault="00222C8D" w:rsidP="00222C8D">
            <w:pPr>
              <w:jc w:val="both"/>
              <w:rPr>
                <w:bCs/>
                <w:color w:val="000000"/>
                <w:sz w:val="20"/>
                <w:szCs w:val="20"/>
              </w:rPr>
            </w:pPr>
            <w:r>
              <w:rPr>
                <w:bCs/>
                <w:color w:val="000000"/>
                <w:sz w:val="20"/>
                <w:szCs w:val="20"/>
              </w:rPr>
              <w:t>3</w:t>
            </w:r>
            <w:r w:rsidRPr="004008BD">
              <w:rPr>
                <w:bCs/>
                <w:color w:val="000000"/>
                <w:sz w:val="20"/>
                <w:szCs w:val="20"/>
              </w:rPr>
              <w:t>3</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14:paraId="3EC91A70" w14:textId="77777777" w:rsidR="00222C8D" w:rsidRPr="004008BD" w:rsidRDefault="00222C8D" w:rsidP="00222C8D">
            <w:pPr>
              <w:jc w:val="both"/>
              <w:rPr>
                <w:bCs/>
                <w:color w:val="000000"/>
                <w:sz w:val="20"/>
                <w:szCs w:val="20"/>
              </w:rPr>
            </w:pPr>
            <w:r>
              <w:rPr>
                <w:bCs/>
                <w:color w:val="000000"/>
                <w:sz w:val="20"/>
                <w:szCs w:val="20"/>
              </w:rPr>
              <w:t>3</w:t>
            </w:r>
            <w:r w:rsidRPr="004008BD">
              <w:rPr>
                <w:bCs/>
                <w:color w:val="000000"/>
                <w:sz w:val="20"/>
                <w:szCs w:val="20"/>
              </w:rPr>
              <w:t>3</w:t>
            </w:r>
          </w:p>
        </w:tc>
        <w:tc>
          <w:tcPr>
            <w:tcW w:w="609" w:type="pct"/>
            <w:tcBorders>
              <w:top w:val="single" w:sz="4" w:space="0" w:color="auto"/>
              <w:left w:val="single" w:sz="4" w:space="0" w:color="auto"/>
              <w:bottom w:val="single" w:sz="4" w:space="0" w:color="auto"/>
              <w:right w:val="single" w:sz="4" w:space="0" w:color="auto"/>
            </w:tcBorders>
            <w:vAlign w:val="center"/>
          </w:tcPr>
          <w:p w14:paraId="440822D7" w14:textId="77777777" w:rsidR="00222C8D" w:rsidRPr="004008BD" w:rsidRDefault="00222C8D" w:rsidP="00222C8D">
            <w:pPr>
              <w:jc w:val="both"/>
              <w:rPr>
                <w:color w:val="000000"/>
                <w:sz w:val="20"/>
                <w:szCs w:val="20"/>
              </w:rPr>
            </w:pPr>
          </w:p>
        </w:tc>
        <w:tc>
          <w:tcPr>
            <w:tcW w:w="1501" w:type="pct"/>
            <w:tcBorders>
              <w:top w:val="single" w:sz="4" w:space="0" w:color="auto"/>
              <w:left w:val="single" w:sz="4" w:space="0" w:color="auto"/>
              <w:bottom w:val="single" w:sz="4" w:space="0" w:color="auto"/>
              <w:right w:val="single" w:sz="4" w:space="0" w:color="auto"/>
            </w:tcBorders>
            <w:shd w:val="clear" w:color="auto" w:fill="FFFFFF"/>
            <w:vAlign w:val="center"/>
          </w:tcPr>
          <w:p w14:paraId="072D5804" w14:textId="77777777" w:rsidR="00222C8D" w:rsidRPr="004008BD" w:rsidRDefault="00222C8D" w:rsidP="00222C8D">
            <w:pPr>
              <w:jc w:val="both"/>
              <w:rPr>
                <w:bCs/>
                <w:color w:val="000000"/>
                <w:sz w:val="20"/>
                <w:szCs w:val="20"/>
              </w:rPr>
            </w:pPr>
            <w:r w:rsidRPr="004008BD">
              <w:rPr>
                <w:bCs/>
                <w:color w:val="000000"/>
                <w:sz w:val="20"/>
                <w:szCs w:val="20"/>
              </w:rPr>
              <w:t>Comprehensive Quality Plan including Quality Inspec</w:t>
            </w:r>
            <w:r>
              <w:rPr>
                <w:bCs/>
                <w:color w:val="000000"/>
                <w:sz w:val="20"/>
                <w:szCs w:val="20"/>
              </w:rPr>
              <w:t>tion Checklist, which includes both points ( A and B) = 3</w:t>
            </w:r>
            <w:r w:rsidRPr="004008BD">
              <w:rPr>
                <w:bCs/>
                <w:color w:val="000000"/>
                <w:sz w:val="20"/>
                <w:szCs w:val="20"/>
              </w:rPr>
              <w:t>3</w:t>
            </w:r>
          </w:p>
          <w:p w14:paraId="719656FC" w14:textId="77777777" w:rsidR="00222C8D" w:rsidRPr="004008BD" w:rsidRDefault="00222C8D" w:rsidP="00222C8D">
            <w:pPr>
              <w:jc w:val="both"/>
              <w:rPr>
                <w:bCs/>
                <w:color w:val="000000"/>
                <w:sz w:val="20"/>
                <w:szCs w:val="20"/>
              </w:rPr>
            </w:pPr>
          </w:p>
          <w:p w14:paraId="2F93F0F7" w14:textId="77777777" w:rsidR="00222C8D" w:rsidRPr="004008BD" w:rsidRDefault="00222C8D" w:rsidP="00222C8D">
            <w:pPr>
              <w:jc w:val="both"/>
              <w:rPr>
                <w:bCs/>
                <w:color w:val="000000"/>
                <w:sz w:val="20"/>
                <w:szCs w:val="20"/>
              </w:rPr>
            </w:pPr>
            <w:r w:rsidRPr="004008BD">
              <w:rPr>
                <w:bCs/>
                <w:color w:val="000000"/>
                <w:sz w:val="20"/>
                <w:szCs w:val="20"/>
              </w:rPr>
              <w:t xml:space="preserve">Quality Plan provided without Quality Inspection Checklist, which includes only two </w:t>
            </w:r>
            <w:r>
              <w:rPr>
                <w:bCs/>
                <w:color w:val="000000"/>
                <w:sz w:val="20"/>
                <w:szCs w:val="20"/>
              </w:rPr>
              <w:t>points ( A or B)  = 2</w:t>
            </w:r>
            <w:r w:rsidRPr="004008BD">
              <w:rPr>
                <w:bCs/>
                <w:color w:val="000000"/>
                <w:sz w:val="20"/>
                <w:szCs w:val="20"/>
              </w:rPr>
              <w:t>0</w:t>
            </w:r>
          </w:p>
          <w:p w14:paraId="59901177" w14:textId="77777777" w:rsidR="00222C8D" w:rsidRPr="004008BD" w:rsidRDefault="00222C8D" w:rsidP="00222C8D">
            <w:pPr>
              <w:jc w:val="both"/>
              <w:rPr>
                <w:bCs/>
                <w:color w:val="000000"/>
                <w:sz w:val="20"/>
                <w:szCs w:val="20"/>
              </w:rPr>
            </w:pPr>
          </w:p>
          <w:p w14:paraId="06FAE4FD" w14:textId="77777777" w:rsidR="00222C8D" w:rsidRPr="004008BD" w:rsidRDefault="00222C8D" w:rsidP="00222C8D">
            <w:pPr>
              <w:jc w:val="both"/>
              <w:rPr>
                <w:bCs/>
                <w:color w:val="000000"/>
                <w:sz w:val="20"/>
                <w:szCs w:val="20"/>
              </w:rPr>
            </w:pPr>
          </w:p>
          <w:p w14:paraId="622F80D2" w14:textId="77777777" w:rsidR="00222C8D" w:rsidRPr="004008BD" w:rsidRDefault="00222C8D" w:rsidP="00222C8D">
            <w:pPr>
              <w:jc w:val="both"/>
              <w:rPr>
                <w:bCs/>
                <w:color w:val="000000"/>
                <w:sz w:val="20"/>
                <w:szCs w:val="20"/>
              </w:rPr>
            </w:pPr>
            <w:r w:rsidRPr="004008BD">
              <w:rPr>
                <w:bCs/>
                <w:color w:val="000000"/>
                <w:sz w:val="20"/>
                <w:szCs w:val="20"/>
              </w:rPr>
              <w:t>No Quality Plan or Quality Inspection Checklist provided = 0</w:t>
            </w:r>
          </w:p>
          <w:p w14:paraId="536DD9FF" w14:textId="77777777" w:rsidR="00222C8D" w:rsidRPr="004008BD" w:rsidRDefault="00222C8D" w:rsidP="00222C8D">
            <w:pPr>
              <w:jc w:val="both"/>
              <w:rPr>
                <w:bCs/>
                <w:color w:val="000000"/>
                <w:sz w:val="20"/>
                <w:szCs w:val="20"/>
              </w:rPr>
            </w:pPr>
          </w:p>
          <w:p w14:paraId="3850E015" w14:textId="77777777" w:rsidR="00222C8D" w:rsidRPr="004008BD" w:rsidRDefault="00222C8D" w:rsidP="00222C8D">
            <w:pPr>
              <w:jc w:val="both"/>
              <w:rPr>
                <w:bCs/>
                <w:color w:val="000000"/>
                <w:sz w:val="20"/>
                <w:szCs w:val="20"/>
              </w:rPr>
            </w:pPr>
          </w:p>
        </w:tc>
      </w:tr>
      <w:tr w:rsidR="00222C8D" w:rsidRPr="004008BD" w14:paraId="4DD64494" w14:textId="77777777" w:rsidTr="00222C8D">
        <w:trPr>
          <w:trHeight w:val="416"/>
        </w:trPr>
        <w:tc>
          <w:tcPr>
            <w:tcW w:w="326" w:type="pct"/>
            <w:tcBorders>
              <w:top w:val="single" w:sz="4" w:space="0" w:color="auto"/>
              <w:left w:val="single" w:sz="4" w:space="0" w:color="auto"/>
              <w:bottom w:val="single" w:sz="4" w:space="0" w:color="auto"/>
              <w:right w:val="single" w:sz="4" w:space="0" w:color="auto"/>
            </w:tcBorders>
            <w:vAlign w:val="center"/>
            <w:hideMark/>
          </w:tcPr>
          <w:p w14:paraId="5AFC0389" w14:textId="77777777" w:rsidR="00222C8D" w:rsidRPr="004008BD" w:rsidRDefault="00222C8D" w:rsidP="00222C8D">
            <w:pPr>
              <w:jc w:val="both"/>
              <w:rPr>
                <w:bCs/>
                <w:color w:val="000000"/>
                <w:sz w:val="20"/>
                <w:szCs w:val="20"/>
              </w:rPr>
            </w:pPr>
          </w:p>
        </w:tc>
        <w:tc>
          <w:tcPr>
            <w:tcW w:w="1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207863" w14:textId="77777777" w:rsidR="00222C8D" w:rsidRPr="004008BD" w:rsidRDefault="00222C8D" w:rsidP="00222C8D">
            <w:pPr>
              <w:jc w:val="both"/>
              <w:rPr>
                <w:b/>
                <w:bCs/>
                <w:color w:val="000000"/>
                <w:sz w:val="20"/>
                <w:szCs w:val="20"/>
              </w:rPr>
            </w:pPr>
            <w:r w:rsidRPr="004008BD">
              <w:rPr>
                <w:b/>
                <w:bCs/>
                <w:color w:val="000000"/>
                <w:sz w:val="20"/>
                <w:szCs w:val="20"/>
              </w:rPr>
              <w:t>Grand Total</w:t>
            </w:r>
          </w:p>
        </w:tc>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B72ABC" w14:textId="77777777" w:rsidR="00222C8D" w:rsidRPr="004008BD" w:rsidRDefault="00222C8D" w:rsidP="00222C8D">
            <w:pPr>
              <w:jc w:val="both"/>
              <w:rPr>
                <w:b/>
                <w:bCs/>
                <w:color w:val="000000"/>
                <w:sz w:val="20"/>
                <w:szCs w:val="20"/>
              </w:rPr>
            </w:pPr>
            <w:r w:rsidRPr="004008BD">
              <w:rPr>
                <w:b/>
                <w:bCs/>
                <w:color w:val="000000"/>
                <w:sz w:val="20"/>
                <w:szCs w:val="20"/>
              </w:rPr>
              <w:t>100</w:t>
            </w:r>
          </w:p>
        </w:tc>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EF2DAF" w14:textId="77777777" w:rsidR="00222C8D" w:rsidRPr="004008BD" w:rsidRDefault="00222C8D" w:rsidP="00222C8D">
            <w:pPr>
              <w:jc w:val="both"/>
              <w:rPr>
                <w:b/>
                <w:bCs/>
                <w:color w:val="000000"/>
                <w:sz w:val="20"/>
                <w:szCs w:val="20"/>
              </w:rPr>
            </w:pPr>
            <w:r w:rsidRPr="004008BD">
              <w:rPr>
                <w:b/>
                <w:bCs/>
                <w:color w:val="000000"/>
                <w:sz w:val="20"/>
                <w:szCs w:val="20"/>
              </w:rPr>
              <w:t>100</w:t>
            </w:r>
          </w:p>
        </w:tc>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8B8860A" w14:textId="77777777" w:rsidR="00222C8D" w:rsidRPr="004008BD" w:rsidRDefault="00222C8D" w:rsidP="00222C8D">
            <w:pPr>
              <w:jc w:val="both"/>
              <w:rPr>
                <w:b/>
                <w:bCs/>
                <w:color w:val="000000"/>
                <w:sz w:val="20"/>
                <w:szCs w:val="20"/>
              </w:rPr>
            </w:pPr>
            <w:r w:rsidRPr="004008BD">
              <w:rPr>
                <w:color w:val="000000"/>
                <w:sz w:val="20"/>
                <w:szCs w:val="20"/>
              </w:rPr>
              <w:t> </w:t>
            </w:r>
          </w:p>
        </w:tc>
        <w:tc>
          <w:tcPr>
            <w:tcW w:w="15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FB0407" w14:textId="77777777" w:rsidR="00222C8D" w:rsidRPr="004008BD" w:rsidRDefault="00222C8D" w:rsidP="00222C8D">
            <w:pPr>
              <w:jc w:val="both"/>
              <w:rPr>
                <w:b/>
                <w:bCs/>
                <w:color w:val="000000"/>
                <w:sz w:val="20"/>
                <w:szCs w:val="20"/>
              </w:rPr>
            </w:pPr>
          </w:p>
        </w:tc>
      </w:tr>
    </w:tbl>
    <w:p w14:paraId="3011B8E9" w14:textId="77777777" w:rsidR="00B901DC" w:rsidRPr="00B901DC" w:rsidRDefault="00B901DC" w:rsidP="00B901DC">
      <w:pPr>
        <w:pStyle w:val="1Paragraph"/>
      </w:pPr>
    </w:p>
    <w:p w14:paraId="32EF7FA3" w14:textId="77777777" w:rsidR="00AD1561" w:rsidRDefault="00AD1561" w:rsidP="00AD1561">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9006483" w14:textId="77777777" w:rsidR="002D2B41" w:rsidRPr="008C6E71" w:rsidRDefault="002D2B41" w:rsidP="002D2B41">
      <w:pPr>
        <w:pStyle w:val="Index2"/>
      </w:pPr>
      <w:bookmarkStart w:id="84" w:name="_Toc511197530"/>
      <w:bookmarkStart w:id="85" w:name="_Toc511197603"/>
      <w:bookmarkStart w:id="86" w:name="_Toc511197667"/>
      <w:bookmarkStart w:id="87" w:name="_Toc511197810"/>
      <w:bookmarkStart w:id="88" w:name="_Toc511197883"/>
      <w:bookmarkStart w:id="89" w:name="_Toc511197949"/>
      <w:bookmarkStart w:id="90" w:name="_Toc511198014"/>
      <w:bookmarkStart w:id="91" w:name="_Toc511198079"/>
      <w:bookmarkStart w:id="92" w:name="_Toc511197531"/>
      <w:bookmarkStart w:id="93" w:name="_Toc511197604"/>
      <w:bookmarkStart w:id="94" w:name="_Toc511197668"/>
      <w:bookmarkStart w:id="95" w:name="_Toc511197811"/>
      <w:bookmarkStart w:id="96" w:name="_Toc511197884"/>
      <w:bookmarkStart w:id="97" w:name="_Toc511197950"/>
      <w:bookmarkStart w:id="98" w:name="_Toc511198015"/>
      <w:bookmarkStart w:id="99" w:name="_Toc511198080"/>
      <w:bookmarkStart w:id="100" w:name="_Toc511197532"/>
      <w:bookmarkStart w:id="101" w:name="_Toc511197605"/>
      <w:bookmarkStart w:id="102" w:name="_Toc511197669"/>
      <w:bookmarkStart w:id="103" w:name="_Toc511197812"/>
      <w:bookmarkStart w:id="104" w:name="_Toc511197885"/>
      <w:bookmarkStart w:id="105" w:name="_Toc511197951"/>
      <w:bookmarkStart w:id="106" w:name="_Toc511198016"/>
      <w:bookmarkStart w:id="107" w:name="_Toc511198081"/>
      <w:bookmarkStart w:id="108" w:name="_Toc511197533"/>
      <w:bookmarkStart w:id="109" w:name="_Toc511197606"/>
      <w:bookmarkStart w:id="110" w:name="_Toc511197670"/>
      <w:bookmarkStart w:id="111" w:name="_Toc511197813"/>
      <w:bookmarkStart w:id="112" w:name="_Toc511197886"/>
      <w:bookmarkStart w:id="113" w:name="_Toc511197952"/>
      <w:bookmarkStart w:id="114" w:name="_Toc511198017"/>
      <w:bookmarkStart w:id="115" w:name="_Toc511198082"/>
      <w:bookmarkStart w:id="116" w:name="_Toc511197534"/>
      <w:bookmarkStart w:id="117" w:name="_Toc511197607"/>
      <w:bookmarkStart w:id="118" w:name="_Toc511197671"/>
      <w:bookmarkStart w:id="119" w:name="_Toc511197814"/>
      <w:bookmarkStart w:id="120" w:name="_Toc511197887"/>
      <w:bookmarkStart w:id="121" w:name="_Toc511197953"/>
      <w:bookmarkStart w:id="122" w:name="_Toc511198018"/>
      <w:bookmarkStart w:id="123" w:name="_Toc511198083"/>
      <w:bookmarkStart w:id="124" w:name="_Toc511197535"/>
      <w:bookmarkStart w:id="125" w:name="_Toc511197608"/>
      <w:bookmarkStart w:id="126" w:name="_Toc511197672"/>
      <w:bookmarkStart w:id="127" w:name="_Toc511197815"/>
      <w:bookmarkStart w:id="128" w:name="_Toc511197888"/>
      <w:bookmarkStart w:id="129" w:name="_Toc511197954"/>
      <w:bookmarkStart w:id="130" w:name="_Toc511198019"/>
      <w:bookmarkStart w:id="131" w:name="_Toc511198084"/>
      <w:bookmarkStart w:id="132" w:name="_Toc125008751"/>
      <w:bookmarkStart w:id="133" w:name="_Toc511198085"/>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C6E71">
        <w:t>Evaluation in Terms of Price</w:t>
      </w:r>
      <w:bookmarkEnd w:id="132"/>
    </w:p>
    <w:p w14:paraId="0F1CB655" w14:textId="77777777" w:rsidR="002D2B41" w:rsidRPr="00D93AAA" w:rsidRDefault="002D2B41" w:rsidP="002D2B41">
      <w:pPr>
        <w:pStyle w:val="Index3"/>
        <w:numPr>
          <w:ilvl w:val="2"/>
          <w:numId w:val="1"/>
        </w:numPr>
        <w:jc w:val="left"/>
      </w:pPr>
      <w:bookmarkStart w:id="134" w:name="_Toc125008752"/>
      <w:r>
        <w:t>Specific Goal</w:t>
      </w:r>
      <w:r w:rsidRPr="006F28D4">
        <w:t xml:space="preserve"> and Price Evaluation Criteria</w:t>
      </w:r>
      <w:bookmarkEnd w:id="133"/>
      <w:bookmarkEnd w:id="134"/>
    </w:p>
    <w:p w14:paraId="5B8B8BF5" w14:textId="77777777" w:rsidR="002D2B41" w:rsidRPr="00D93AAA" w:rsidRDefault="002D2B41" w:rsidP="002D2B41">
      <w:pPr>
        <w:pStyle w:val="Index4"/>
        <w:numPr>
          <w:ilvl w:val="3"/>
          <w:numId w:val="1"/>
        </w:numPr>
      </w:pPr>
      <w:r w:rsidRPr="00D93AAA">
        <w:t>Each tender that obtained the minimum qualifying score for functionality must be evaluated further in terms of price and the preference point system</w:t>
      </w:r>
      <w:r>
        <w:t>.</w:t>
      </w:r>
      <w:r w:rsidRPr="00D93AAA">
        <w:t xml:space="preserve"> </w:t>
      </w:r>
    </w:p>
    <w:p w14:paraId="13850EDF" w14:textId="77777777" w:rsidR="002D2B41" w:rsidRPr="00D93AAA" w:rsidRDefault="002D2B41" w:rsidP="002D2B41">
      <w:pPr>
        <w:pStyle w:val="Index3"/>
        <w:numPr>
          <w:ilvl w:val="2"/>
          <w:numId w:val="1"/>
        </w:numPr>
        <w:jc w:val="left"/>
      </w:pPr>
      <w:bookmarkStart w:id="135" w:name="_Toc511198086"/>
      <w:bookmarkStart w:id="136" w:name="_Toc125008753"/>
      <w:r w:rsidRPr="00D93AAA">
        <w:t xml:space="preserve">80/20 preference point system for acquisition of goods or services for Rand value </w:t>
      </w:r>
      <w:r w:rsidRPr="00D93AAA">
        <w:lastRenderedPageBreak/>
        <w:t>equal to or above R30 000 and up to R50 million</w:t>
      </w:r>
      <w:bookmarkEnd w:id="135"/>
      <w:bookmarkEnd w:id="136"/>
    </w:p>
    <w:p w14:paraId="729844D2" w14:textId="77777777" w:rsidR="002D2B41" w:rsidRPr="00D93AAA" w:rsidRDefault="002D2B41" w:rsidP="002D2B41">
      <w:pPr>
        <w:pStyle w:val="Index4"/>
        <w:numPr>
          <w:ilvl w:val="3"/>
          <w:numId w:val="1"/>
        </w:numPr>
      </w:pPr>
      <w:r w:rsidRPr="00D93AAA">
        <w:t>5.4.1</w:t>
      </w:r>
      <w:r w:rsidRPr="00D93AAA">
        <w:tab/>
        <w:t>The following formula must be used to calculate the points out of 80 for price in respect of a tender with a Rand value equal to or above R30 000 and up to a Rand value of R50 million, inclusive of all applicable taxes:</w:t>
      </w:r>
    </w:p>
    <w:p w14:paraId="569514E3" w14:textId="77777777" w:rsidR="002D2B41" w:rsidRPr="00D93AAA" w:rsidRDefault="0052127B" w:rsidP="002D2B41">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2D2B41" w:rsidRPr="00D93AAA">
        <w:t xml:space="preserve"> </w:t>
      </w:r>
    </w:p>
    <w:p w14:paraId="304F382F" w14:textId="77777777" w:rsidR="002D2B41" w:rsidRPr="00D93AAA" w:rsidRDefault="002D2B41" w:rsidP="002D2B41">
      <w:pPr>
        <w:pStyle w:val="1Paragraph"/>
      </w:pPr>
      <w:r w:rsidRPr="00D93AAA">
        <w:t>Where-</w:t>
      </w:r>
    </w:p>
    <w:p w14:paraId="6A2B363E" w14:textId="77777777" w:rsidR="002D2B41" w:rsidRPr="00D93AAA" w:rsidRDefault="002D2B41" w:rsidP="002D2B41">
      <w:pPr>
        <w:pStyle w:val="1Paragraph"/>
      </w:pPr>
      <w:r w:rsidRPr="00D93AAA">
        <w:t>Ps</w:t>
      </w:r>
      <w:r w:rsidRPr="00D93AAA">
        <w:tab/>
        <w:t>=</w:t>
      </w:r>
      <w:r w:rsidRPr="00D93AAA">
        <w:tab/>
        <w:t>Points scored for price of tender under consideration</w:t>
      </w:r>
    </w:p>
    <w:p w14:paraId="16CCDA31" w14:textId="77777777" w:rsidR="002D2B41" w:rsidRPr="00D93AAA" w:rsidRDefault="002D2B41" w:rsidP="002D2B41">
      <w:pPr>
        <w:pStyle w:val="1Paragraph"/>
      </w:pPr>
      <w:r w:rsidRPr="00D93AAA">
        <w:t>Pt</w:t>
      </w:r>
      <w:r w:rsidRPr="00D93AAA">
        <w:tab/>
        <w:t>=</w:t>
      </w:r>
      <w:r w:rsidRPr="00D93AAA">
        <w:tab/>
        <w:t>Price of tender under consideration; and</w:t>
      </w:r>
    </w:p>
    <w:p w14:paraId="4BDB5255" w14:textId="77777777" w:rsidR="002D2B41" w:rsidRPr="00D93AAA" w:rsidRDefault="002D2B41" w:rsidP="002D2B41">
      <w:pPr>
        <w:pStyle w:val="1Paragraph"/>
      </w:pPr>
      <w:proofErr w:type="spellStart"/>
      <w:r w:rsidRPr="00D93AAA">
        <w:t>Pmin</w:t>
      </w:r>
      <w:proofErr w:type="spellEnd"/>
      <w:r w:rsidRPr="00D93AAA">
        <w:tab/>
        <w:t>=</w:t>
      </w:r>
      <w:r w:rsidRPr="00D93AAA">
        <w:tab/>
        <w:t>Price of lowest acceptable tender.</w:t>
      </w:r>
    </w:p>
    <w:p w14:paraId="37F25A20" w14:textId="77777777" w:rsidR="002D2B41" w:rsidRPr="00D93AAA" w:rsidRDefault="002D2B41" w:rsidP="002D2B41">
      <w:pPr>
        <w:pStyle w:val="Index4"/>
        <w:numPr>
          <w:ilvl w:val="3"/>
          <w:numId w:val="1"/>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2D2B41" w:rsidRPr="00D93AAA" w14:paraId="7EE54D59" w14:textId="77777777" w:rsidTr="008D746C">
        <w:trPr>
          <w:tblHeader/>
        </w:trPr>
        <w:tc>
          <w:tcPr>
            <w:tcW w:w="4644" w:type="dxa"/>
            <w:shd w:val="clear" w:color="auto" w:fill="E7E6E6" w:themeFill="background2"/>
          </w:tcPr>
          <w:p w14:paraId="67784FE5" w14:textId="77777777" w:rsidR="002D2B41" w:rsidRPr="00D93AAA" w:rsidRDefault="002D2B41" w:rsidP="008D746C">
            <w:pPr>
              <w:pStyle w:val="1Paragraph"/>
              <w:ind w:left="0"/>
              <w:jc w:val="center"/>
              <w:rPr>
                <w:b/>
              </w:rPr>
            </w:pPr>
            <w:r>
              <w:rPr>
                <w:b/>
              </w:rPr>
              <w:t>Ownership</w:t>
            </w:r>
          </w:p>
        </w:tc>
        <w:tc>
          <w:tcPr>
            <w:tcW w:w="2977" w:type="dxa"/>
            <w:shd w:val="clear" w:color="auto" w:fill="E7E6E6" w:themeFill="background2"/>
          </w:tcPr>
          <w:p w14:paraId="0D9DEEF8" w14:textId="77777777" w:rsidR="002D2B41" w:rsidRPr="00D93AAA" w:rsidRDefault="002D2B41" w:rsidP="008D746C">
            <w:pPr>
              <w:pStyle w:val="1Paragraph"/>
              <w:ind w:left="0"/>
              <w:jc w:val="center"/>
              <w:rPr>
                <w:b/>
              </w:rPr>
            </w:pPr>
            <w:r w:rsidRPr="00D93AAA">
              <w:rPr>
                <w:b/>
              </w:rPr>
              <w:t>Number of Points</w:t>
            </w:r>
          </w:p>
        </w:tc>
      </w:tr>
      <w:tr w:rsidR="002D2B41" w:rsidRPr="00D93AAA" w14:paraId="218CCC7F" w14:textId="77777777" w:rsidTr="008D746C">
        <w:trPr>
          <w:trHeight w:val="432"/>
        </w:trPr>
        <w:tc>
          <w:tcPr>
            <w:tcW w:w="4644" w:type="dxa"/>
          </w:tcPr>
          <w:p w14:paraId="3DD54472" w14:textId="77777777" w:rsidR="002D2B41" w:rsidRPr="00D93AAA" w:rsidRDefault="002D2B41" w:rsidP="008D746C">
            <w:pPr>
              <w:pStyle w:val="1Paragraph"/>
              <w:ind w:left="0"/>
              <w:jc w:val="center"/>
            </w:pPr>
            <w:r w:rsidRPr="00D93AAA">
              <w:t>1</w:t>
            </w:r>
            <w:r>
              <w:t>00% black ownership</w:t>
            </w:r>
          </w:p>
        </w:tc>
        <w:tc>
          <w:tcPr>
            <w:tcW w:w="2977" w:type="dxa"/>
          </w:tcPr>
          <w:p w14:paraId="39AF9FA8" w14:textId="77777777" w:rsidR="002D2B41" w:rsidRPr="00D93AAA" w:rsidRDefault="002D2B41" w:rsidP="008D746C">
            <w:pPr>
              <w:pStyle w:val="1Paragraph"/>
              <w:ind w:left="0"/>
              <w:jc w:val="center"/>
            </w:pPr>
            <w:r w:rsidRPr="00D93AAA">
              <w:t>20</w:t>
            </w:r>
          </w:p>
        </w:tc>
      </w:tr>
      <w:tr w:rsidR="002D2B41" w:rsidRPr="00D93AAA" w14:paraId="45DF5C0D" w14:textId="77777777" w:rsidTr="008D746C">
        <w:trPr>
          <w:trHeight w:val="432"/>
        </w:trPr>
        <w:tc>
          <w:tcPr>
            <w:tcW w:w="4644" w:type="dxa"/>
          </w:tcPr>
          <w:p w14:paraId="318DDD29" w14:textId="77777777" w:rsidR="002D2B41" w:rsidRPr="00D93AAA" w:rsidRDefault="002D2B41" w:rsidP="008D746C">
            <w:pPr>
              <w:pStyle w:val="1Paragraph"/>
              <w:ind w:left="0"/>
              <w:jc w:val="center"/>
            </w:pPr>
            <w:r>
              <w:t>At least more than 51% black ownership</w:t>
            </w:r>
          </w:p>
        </w:tc>
        <w:tc>
          <w:tcPr>
            <w:tcW w:w="2977" w:type="dxa"/>
          </w:tcPr>
          <w:p w14:paraId="2A6A2A23" w14:textId="77777777" w:rsidR="002D2B41" w:rsidRPr="00D93AAA" w:rsidRDefault="002D2B41" w:rsidP="008D746C">
            <w:pPr>
              <w:pStyle w:val="1Paragraph"/>
              <w:ind w:left="0"/>
              <w:jc w:val="center"/>
            </w:pPr>
            <w:r>
              <w:t>15</w:t>
            </w:r>
          </w:p>
        </w:tc>
      </w:tr>
      <w:tr w:rsidR="002D2B41" w:rsidRPr="00D93AAA" w14:paraId="3F49346E" w14:textId="77777777" w:rsidTr="008D746C">
        <w:trPr>
          <w:trHeight w:val="432"/>
        </w:trPr>
        <w:tc>
          <w:tcPr>
            <w:tcW w:w="4644" w:type="dxa"/>
          </w:tcPr>
          <w:p w14:paraId="24DB48AC" w14:textId="77777777" w:rsidR="002D2B41" w:rsidRPr="00D93AAA" w:rsidRDefault="002D2B41" w:rsidP="008D746C">
            <w:pPr>
              <w:pStyle w:val="1Paragraph"/>
              <w:ind w:left="0"/>
              <w:jc w:val="center"/>
            </w:pPr>
            <w:r>
              <w:t>Less than 51 % black owned but more than 40% black ownership.</w:t>
            </w:r>
          </w:p>
        </w:tc>
        <w:tc>
          <w:tcPr>
            <w:tcW w:w="2977" w:type="dxa"/>
          </w:tcPr>
          <w:p w14:paraId="0B7FC22F" w14:textId="77777777" w:rsidR="002D2B41" w:rsidRPr="00D93AAA" w:rsidRDefault="002D2B41" w:rsidP="008D746C">
            <w:pPr>
              <w:pStyle w:val="1Paragraph"/>
              <w:ind w:left="0"/>
              <w:jc w:val="center"/>
            </w:pPr>
            <w:r>
              <w:t>10</w:t>
            </w:r>
          </w:p>
        </w:tc>
      </w:tr>
      <w:tr w:rsidR="002D2B41" w:rsidRPr="00D93AAA" w14:paraId="499B435A" w14:textId="77777777" w:rsidTr="008D746C">
        <w:trPr>
          <w:trHeight w:val="432"/>
        </w:trPr>
        <w:tc>
          <w:tcPr>
            <w:tcW w:w="4644" w:type="dxa"/>
          </w:tcPr>
          <w:p w14:paraId="766D3201" w14:textId="54D36F61" w:rsidR="002D2B41" w:rsidRDefault="002D2B41" w:rsidP="008D746C">
            <w:pPr>
              <w:pStyle w:val="1Paragraph"/>
              <w:ind w:left="0"/>
              <w:jc w:val="center"/>
            </w:pPr>
            <w:r>
              <w:t xml:space="preserve"> 40% </w:t>
            </w:r>
            <w:r w:rsidR="00645AEF">
              <w:t xml:space="preserve">or less </w:t>
            </w:r>
            <w:r>
              <w:t>black ownership</w:t>
            </w:r>
            <w:r w:rsidR="00645AEF">
              <w:t>.</w:t>
            </w:r>
          </w:p>
        </w:tc>
        <w:tc>
          <w:tcPr>
            <w:tcW w:w="2977" w:type="dxa"/>
          </w:tcPr>
          <w:p w14:paraId="56244C98" w14:textId="77777777" w:rsidR="002D2B41" w:rsidRDefault="002D2B41" w:rsidP="008D746C">
            <w:pPr>
              <w:pStyle w:val="1Paragraph"/>
              <w:ind w:left="0"/>
              <w:jc w:val="center"/>
            </w:pPr>
            <w:r>
              <w:t>05</w:t>
            </w:r>
          </w:p>
        </w:tc>
      </w:tr>
      <w:tr w:rsidR="002D2B41" w:rsidRPr="00D93AAA" w14:paraId="2A5075ED" w14:textId="77777777" w:rsidTr="008D746C">
        <w:trPr>
          <w:trHeight w:val="432"/>
        </w:trPr>
        <w:tc>
          <w:tcPr>
            <w:tcW w:w="4644" w:type="dxa"/>
          </w:tcPr>
          <w:p w14:paraId="6473AF41" w14:textId="77777777" w:rsidR="002D2B41" w:rsidRPr="00D93AAA" w:rsidRDefault="002D2B41" w:rsidP="008D746C">
            <w:pPr>
              <w:pStyle w:val="1Paragraph"/>
              <w:ind w:left="0"/>
              <w:jc w:val="center"/>
            </w:pPr>
            <w:r>
              <w:t xml:space="preserve">0% black ownership </w:t>
            </w:r>
          </w:p>
        </w:tc>
        <w:tc>
          <w:tcPr>
            <w:tcW w:w="2977" w:type="dxa"/>
          </w:tcPr>
          <w:p w14:paraId="45174F78" w14:textId="77777777" w:rsidR="002D2B41" w:rsidRPr="00D93AAA" w:rsidRDefault="002D2B41" w:rsidP="008D746C">
            <w:pPr>
              <w:pStyle w:val="1Paragraph"/>
              <w:ind w:left="0"/>
              <w:jc w:val="center"/>
            </w:pPr>
            <w:r>
              <w:t>0</w:t>
            </w:r>
          </w:p>
        </w:tc>
      </w:tr>
    </w:tbl>
    <w:p w14:paraId="6BC8DBF0" w14:textId="77777777" w:rsidR="002D2B41" w:rsidRPr="00D93AAA" w:rsidRDefault="002D2B41" w:rsidP="002D2B41">
      <w:pPr>
        <w:pStyle w:val="Index4"/>
        <w:numPr>
          <w:ilvl w:val="3"/>
          <w:numId w:val="1"/>
        </w:numPr>
      </w:pPr>
      <w:r w:rsidRPr="00D93AAA">
        <w:t>A tenderer must submit proof of its B-BBEE status level of contributor</w:t>
      </w:r>
      <w:r>
        <w:t xml:space="preserve"> (Specific goal)</w:t>
      </w:r>
      <w:r w:rsidRPr="00D93AAA">
        <w:t>.</w:t>
      </w:r>
    </w:p>
    <w:p w14:paraId="13AA7409" w14:textId="77777777" w:rsidR="002D2B41" w:rsidRPr="00D93AAA" w:rsidRDefault="002D2B41" w:rsidP="002D2B41">
      <w:pPr>
        <w:pStyle w:val="Index4"/>
        <w:numPr>
          <w:ilvl w:val="3"/>
          <w:numId w:val="1"/>
        </w:numPr>
      </w:pPr>
      <w:r w:rsidRPr="00D93AAA">
        <w:t xml:space="preserve">A tenderer failing to submit proof of </w:t>
      </w:r>
      <w:r>
        <w:t>specific goal,</w:t>
      </w:r>
      <w:r w:rsidRPr="00D93AAA">
        <w:t xml:space="preserve"> may not be disqualified, but:</w:t>
      </w:r>
    </w:p>
    <w:p w14:paraId="0D323BD7" w14:textId="77777777" w:rsidR="002D2B41" w:rsidRPr="00D93AAA" w:rsidRDefault="002D2B41" w:rsidP="002D2B41">
      <w:pPr>
        <w:pStyle w:val="Index5"/>
        <w:numPr>
          <w:ilvl w:val="4"/>
          <w:numId w:val="1"/>
        </w:numPr>
        <w:tabs>
          <w:tab w:val="clear" w:pos="1276"/>
        </w:tabs>
      </w:pPr>
      <w:r w:rsidRPr="00D93AAA">
        <w:t>May only score points out of 80 for price; and</w:t>
      </w:r>
    </w:p>
    <w:p w14:paraId="5B2E4DEB" w14:textId="77777777" w:rsidR="002D2B41" w:rsidRPr="000B008C" w:rsidRDefault="002D2B41" w:rsidP="002D2B41">
      <w:pPr>
        <w:pStyle w:val="Default"/>
        <w:rPr>
          <w:rFonts w:ascii="TKYGZA+ArialMT" w:hAnsi="TKYGZA+ArialMT" w:cs="TKYGZA+ArialMT"/>
          <w:sz w:val="21"/>
          <w:szCs w:val="21"/>
        </w:rPr>
      </w:pPr>
    </w:p>
    <w:p w14:paraId="1A700DA9" w14:textId="77777777" w:rsidR="002D2B41" w:rsidRPr="00D93AAA" w:rsidRDefault="00F45DEA" w:rsidP="002D2B41">
      <w:pPr>
        <w:pStyle w:val="Index5"/>
        <w:numPr>
          <w:ilvl w:val="4"/>
          <w:numId w:val="1"/>
        </w:numPr>
        <w:tabs>
          <w:tab w:val="clear" w:pos="1276"/>
        </w:tabs>
      </w:pPr>
      <w:r w:rsidRPr="00D93AAA">
        <w:t xml:space="preserve">Score 0 points out of 20 for </w:t>
      </w:r>
      <w:r>
        <w:t>specific goal</w:t>
      </w:r>
    </w:p>
    <w:p w14:paraId="57C8C557" w14:textId="77777777" w:rsidR="002D2B41" w:rsidRPr="00D93AAA" w:rsidRDefault="002D2B41" w:rsidP="002D2B41">
      <w:pPr>
        <w:pStyle w:val="Index4"/>
        <w:numPr>
          <w:ilvl w:val="3"/>
          <w:numId w:val="1"/>
        </w:numPr>
      </w:pPr>
      <w:r w:rsidRPr="00D93AAA">
        <w:t xml:space="preserve">The points scored by a tenderer for </w:t>
      </w:r>
      <w:r>
        <w:t>a specific goal must be added to the points scored for price and the total must be rounded off to the nearest two decimal places.</w:t>
      </w:r>
    </w:p>
    <w:p w14:paraId="4C47763E" w14:textId="77777777" w:rsidR="002D2B41" w:rsidRPr="00D93AAA" w:rsidRDefault="002D2B41" w:rsidP="002D2B41">
      <w:pPr>
        <w:pStyle w:val="Index4"/>
        <w:numPr>
          <w:ilvl w:val="3"/>
          <w:numId w:val="1"/>
        </w:numPr>
      </w:pPr>
    </w:p>
    <w:p w14:paraId="6C9007FB" w14:textId="77777777" w:rsidR="002D2B41" w:rsidRPr="003D5E89" w:rsidRDefault="002D2B41" w:rsidP="002D2B41">
      <w:pPr>
        <w:pStyle w:val="Index4"/>
        <w:numPr>
          <w:ilvl w:val="3"/>
          <w:numId w:val="1"/>
        </w:numPr>
      </w:pPr>
      <w:r w:rsidRPr="003D5E89">
        <w:t xml:space="preserve">Subject to sub regulation </w:t>
      </w:r>
      <w:r w:rsidRPr="00A866F0">
        <w:t>4(4),</w:t>
      </w:r>
      <w:r w:rsidRPr="003D5E89">
        <w:t xml:space="preserve"> the contract must be awarded to the tenderer scoring the highest points.</w:t>
      </w:r>
    </w:p>
    <w:p w14:paraId="6C8F11C1" w14:textId="77777777" w:rsidR="002D2B41" w:rsidRPr="003D5E89" w:rsidRDefault="002D2B41" w:rsidP="002D2B41">
      <w:pPr>
        <w:pStyle w:val="Index4"/>
        <w:numPr>
          <w:ilvl w:val="3"/>
          <w:numId w:val="1"/>
        </w:numPr>
      </w:pPr>
      <w:r w:rsidRPr="003D5E89">
        <w:t>If the price offered by a tenderer scoring the highest points is not market-related, the organ of state may not award the contract to that tenderer.</w:t>
      </w:r>
    </w:p>
    <w:p w14:paraId="47A916C5" w14:textId="77777777" w:rsidR="002D2B41" w:rsidRDefault="002D2B41" w:rsidP="002D2B41">
      <w:pPr>
        <w:widowControl/>
        <w:spacing w:before="0" w:after="200"/>
        <w:outlineLvl w:val="9"/>
      </w:pPr>
      <w:r>
        <w:br w:type="page"/>
      </w:r>
    </w:p>
    <w:p w14:paraId="3CDB4E92" w14:textId="77777777" w:rsidR="002D2B41" w:rsidRPr="00D93AAA" w:rsidRDefault="002D2B41" w:rsidP="002D2B41">
      <w:pPr>
        <w:pStyle w:val="Index4"/>
        <w:numPr>
          <w:ilvl w:val="3"/>
          <w:numId w:val="1"/>
        </w:numPr>
      </w:pPr>
      <w:r w:rsidRPr="00D93AAA">
        <w:lastRenderedPageBreak/>
        <w:t>The organs of state may:</w:t>
      </w:r>
    </w:p>
    <w:p w14:paraId="44620A0F" w14:textId="77777777" w:rsidR="002D2B41" w:rsidRPr="00D93AAA" w:rsidRDefault="002D2B41" w:rsidP="002D2B41">
      <w:pPr>
        <w:pStyle w:val="Index5"/>
        <w:numPr>
          <w:ilvl w:val="4"/>
          <w:numId w:val="1"/>
        </w:numPr>
        <w:tabs>
          <w:tab w:val="clear" w:pos="1276"/>
        </w:tabs>
      </w:pPr>
      <w:r w:rsidRPr="00D93AAA">
        <w:t>Negotiate a market-related price with the tenderer scoring the highest points or cancel the tender;</w:t>
      </w:r>
    </w:p>
    <w:p w14:paraId="0028C52F" w14:textId="77777777" w:rsidR="002D2B41" w:rsidRPr="00D93AAA" w:rsidRDefault="002D2B41" w:rsidP="002D2B41">
      <w:pPr>
        <w:pStyle w:val="Index5"/>
        <w:numPr>
          <w:ilvl w:val="4"/>
          <w:numId w:val="1"/>
        </w:numPr>
        <w:tabs>
          <w:tab w:val="clear" w:pos="1276"/>
        </w:tabs>
      </w:pPr>
      <w:r w:rsidRPr="00D93AAA">
        <w:t>If the tenderer does not agree to a market-related price, negotiate a market-related price with the tenderer scoring the second highest points or cancel the tender;</w:t>
      </w:r>
    </w:p>
    <w:p w14:paraId="3721467C" w14:textId="77777777" w:rsidR="002D2B41" w:rsidRPr="00D93AAA" w:rsidRDefault="002D2B41" w:rsidP="002D2B41">
      <w:pPr>
        <w:pStyle w:val="Index5"/>
        <w:numPr>
          <w:ilvl w:val="4"/>
          <w:numId w:val="1"/>
        </w:numPr>
        <w:tabs>
          <w:tab w:val="clear" w:pos="1276"/>
        </w:tabs>
      </w:pPr>
      <w:r w:rsidRPr="00D93AAA">
        <w:t>If the tenderer scoring the second highest points does not agree to a market-related price, negotiate a market-related price with the tenderer scoring the third highest points or cancel the tender; or</w:t>
      </w:r>
    </w:p>
    <w:p w14:paraId="1299D58C" w14:textId="77777777" w:rsidR="002D2B41" w:rsidRPr="00D93AAA" w:rsidRDefault="002D2B41" w:rsidP="002D2B41">
      <w:pPr>
        <w:pStyle w:val="Index5"/>
        <w:numPr>
          <w:ilvl w:val="4"/>
          <w:numId w:val="1"/>
        </w:numPr>
        <w:tabs>
          <w:tab w:val="clear" w:pos="1276"/>
        </w:tabs>
      </w:pPr>
      <w:r w:rsidRPr="00D93AAA">
        <w:t>If a market-related price is still not agreed the organ of state must cancel the tender.</w:t>
      </w:r>
    </w:p>
    <w:p w14:paraId="32A21D33" w14:textId="77777777" w:rsidR="002D2B41" w:rsidRDefault="002D2B41" w:rsidP="002D2B41">
      <w:pPr>
        <w:pStyle w:val="1Paragraph"/>
        <w:ind w:left="1276" w:hanging="425"/>
      </w:pPr>
    </w:p>
    <w:p w14:paraId="1046EFFE" w14:textId="55115FA0" w:rsidR="00AD1561" w:rsidRDefault="00AD1561" w:rsidP="00AD1561">
      <w:pPr>
        <w:widowControl/>
        <w:spacing w:before="0" w:after="200"/>
        <w:outlineLvl w:val="9"/>
        <w:rPr>
          <w:noProof/>
          <w:color w:val="007C9E"/>
          <w:lang w:val="en-ZA"/>
        </w:rPr>
      </w:pPr>
    </w:p>
    <w:p w14:paraId="168E6414" w14:textId="6FA21CC5" w:rsidR="008C6E71" w:rsidRDefault="008C6E71" w:rsidP="00AD1561">
      <w:pPr>
        <w:widowControl/>
        <w:spacing w:before="0" w:after="200"/>
        <w:outlineLvl w:val="9"/>
        <w:rPr>
          <w:noProof/>
          <w:color w:val="007C9E"/>
          <w:lang w:val="en-ZA"/>
        </w:rPr>
      </w:pPr>
    </w:p>
    <w:p w14:paraId="393692AD" w14:textId="17C99874" w:rsidR="008C6E71" w:rsidRDefault="008C6E71" w:rsidP="00AD1561">
      <w:pPr>
        <w:widowControl/>
        <w:spacing w:before="0" w:after="200"/>
        <w:outlineLvl w:val="9"/>
        <w:rPr>
          <w:noProof/>
          <w:color w:val="007C9E"/>
          <w:lang w:val="en-ZA"/>
        </w:rPr>
      </w:pPr>
    </w:p>
    <w:p w14:paraId="2BEA5124" w14:textId="3AA0E937" w:rsidR="008C6E71" w:rsidRDefault="008C6E71" w:rsidP="00AD1561">
      <w:pPr>
        <w:widowControl/>
        <w:spacing w:before="0" w:after="200"/>
        <w:outlineLvl w:val="9"/>
        <w:rPr>
          <w:noProof/>
          <w:color w:val="007C9E"/>
          <w:lang w:val="en-ZA"/>
        </w:rPr>
      </w:pPr>
    </w:p>
    <w:p w14:paraId="4A1FC908" w14:textId="26FD0CC1" w:rsidR="008C6E71" w:rsidRDefault="008C6E71" w:rsidP="00AD1561">
      <w:pPr>
        <w:widowControl/>
        <w:spacing w:before="0" w:after="200"/>
        <w:outlineLvl w:val="9"/>
        <w:rPr>
          <w:noProof/>
          <w:color w:val="007C9E"/>
          <w:lang w:val="en-ZA"/>
        </w:rPr>
      </w:pPr>
    </w:p>
    <w:p w14:paraId="54DF154A" w14:textId="0FCA931A" w:rsidR="008C6E71" w:rsidRDefault="008C6E71" w:rsidP="00AD1561">
      <w:pPr>
        <w:widowControl/>
        <w:spacing w:before="0" w:after="200"/>
        <w:outlineLvl w:val="9"/>
        <w:rPr>
          <w:noProof/>
          <w:color w:val="007C9E"/>
          <w:lang w:val="en-ZA"/>
        </w:rPr>
      </w:pPr>
    </w:p>
    <w:p w14:paraId="697A058A" w14:textId="4B990892" w:rsidR="008C6E71" w:rsidRDefault="008C6E71" w:rsidP="00AD1561">
      <w:pPr>
        <w:widowControl/>
        <w:spacing w:before="0" w:after="200"/>
        <w:outlineLvl w:val="9"/>
        <w:rPr>
          <w:noProof/>
          <w:color w:val="007C9E"/>
          <w:lang w:val="en-ZA"/>
        </w:rPr>
      </w:pPr>
    </w:p>
    <w:p w14:paraId="48EA971D" w14:textId="57A80229" w:rsidR="008C6E71" w:rsidRDefault="008C6E71" w:rsidP="00AD1561">
      <w:pPr>
        <w:widowControl/>
        <w:spacing w:before="0" w:after="200"/>
        <w:outlineLvl w:val="9"/>
        <w:rPr>
          <w:noProof/>
          <w:color w:val="007C9E"/>
          <w:lang w:val="en-ZA"/>
        </w:rPr>
      </w:pPr>
    </w:p>
    <w:p w14:paraId="6367BA74" w14:textId="2E55EBF0" w:rsidR="008C6E71" w:rsidRDefault="008C6E71" w:rsidP="00AD1561">
      <w:pPr>
        <w:widowControl/>
        <w:spacing w:before="0" w:after="200"/>
        <w:outlineLvl w:val="9"/>
        <w:rPr>
          <w:noProof/>
          <w:color w:val="007C9E"/>
          <w:lang w:val="en-ZA"/>
        </w:rPr>
      </w:pPr>
    </w:p>
    <w:p w14:paraId="31491DAC" w14:textId="3BDCE20F" w:rsidR="008C6E71" w:rsidRDefault="008C6E71" w:rsidP="00AD1561">
      <w:pPr>
        <w:widowControl/>
        <w:spacing w:before="0" w:after="200"/>
        <w:outlineLvl w:val="9"/>
        <w:rPr>
          <w:noProof/>
          <w:color w:val="007C9E"/>
          <w:lang w:val="en-ZA"/>
        </w:rPr>
      </w:pPr>
    </w:p>
    <w:p w14:paraId="23D93816" w14:textId="4A8F1906" w:rsidR="008C6E71" w:rsidRDefault="008C6E71" w:rsidP="00AD1561">
      <w:pPr>
        <w:widowControl/>
        <w:spacing w:before="0" w:after="200"/>
        <w:outlineLvl w:val="9"/>
        <w:rPr>
          <w:noProof/>
          <w:color w:val="007C9E"/>
          <w:lang w:val="en-ZA"/>
        </w:rPr>
      </w:pPr>
    </w:p>
    <w:p w14:paraId="6EBFCBBA" w14:textId="1486334D" w:rsidR="008C6E71" w:rsidRDefault="008C6E71" w:rsidP="00AD1561">
      <w:pPr>
        <w:widowControl/>
        <w:spacing w:before="0" w:after="200"/>
        <w:outlineLvl w:val="9"/>
        <w:rPr>
          <w:noProof/>
          <w:color w:val="007C9E"/>
          <w:lang w:val="en-ZA"/>
        </w:rPr>
      </w:pPr>
    </w:p>
    <w:p w14:paraId="7B6ABCCD" w14:textId="271DF52A" w:rsidR="008C6E71" w:rsidRDefault="008C6E71" w:rsidP="00AD1561">
      <w:pPr>
        <w:widowControl/>
        <w:spacing w:before="0" w:after="200"/>
        <w:outlineLvl w:val="9"/>
        <w:rPr>
          <w:noProof/>
          <w:color w:val="007C9E"/>
          <w:lang w:val="en-ZA"/>
        </w:rPr>
      </w:pPr>
    </w:p>
    <w:p w14:paraId="43532619" w14:textId="2F2B8217" w:rsidR="008C6E71" w:rsidRDefault="008C6E71" w:rsidP="00AD1561">
      <w:pPr>
        <w:widowControl/>
        <w:spacing w:before="0" w:after="200"/>
        <w:outlineLvl w:val="9"/>
        <w:rPr>
          <w:noProof/>
          <w:color w:val="007C9E"/>
          <w:lang w:val="en-ZA"/>
        </w:rPr>
      </w:pPr>
    </w:p>
    <w:p w14:paraId="332A781C" w14:textId="16040489" w:rsidR="008C6E71" w:rsidRDefault="008C6E71" w:rsidP="00AD1561">
      <w:pPr>
        <w:widowControl/>
        <w:spacing w:before="0" w:after="200"/>
        <w:outlineLvl w:val="9"/>
        <w:rPr>
          <w:noProof/>
          <w:color w:val="007C9E"/>
          <w:lang w:val="en-ZA"/>
        </w:rPr>
      </w:pPr>
    </w:p>
    <w:p w14:paraId="332EB205" w14:textId="2DF47756" w:rsidR="008C6E71" w:rsidRDefault="008C6E71" w:rsidP="00AD1561">
      <w:pPr>
        <w:widowControl/>
        <w:spacing w:before="0" w:after="200"/>
        <w:outlineLvl w:val="9"/>
        <w:rPr>
          <w:noProof/>
          <w:color w:val="007C9E"/>
          <w:lang w:val="en-ZA"/>
        </w:rPr>
      </w:pPr>
    </w:p>
    <w:p w14:paraId="1692DAC9" w14:textId="049CFCBC" w:rsidR="008C6E71" w:rsidRDefault="008C6E71" w:rsidP="00AD1561">
      <w:pPr>
        <w:widowControl/>
        <w:spacing w:before="0" w:after="200"/>
        <w:outlineLvl w:val="9"/>
        <w:rPr>
          <w:noProof/>
          <w:color w:val="007C9E"/>
          <w:lang w:val="en-ZA"/>
        </w:rPr>
      </w:pPr>
    </w:p>
    <w:p w14:paraId="15985991" w14:textId="511BE532" w:rsidR="008C6E71" w:rsidRDefault="008C6E71" w:rsidP="00AD1561">
      <w:pPr>
        <w:widowControl/>
        <w:spacing w:before="0" w:after="200"/>
        <w:outlineLvl w:val="9"/>
        <w:rPr>
          <w:noProof/>
          <w:color w:val="007C9E"/>
          <w:lang w:val="en-ZA"/>
        </w:rPr>
      </w:pPr>
    </w:p>
    <w:p w14:paraId="363486C2" w14:textId="051E4A8A" w:rsidR="008C6E71" w:rsidRDefault="008C6E71" w:rsidP="00AD1561">
      <w:pPr>
        <w:widowControl/>
        <w:spacing w:before="0" w:after="200"/>
        <w:outlineLvl w:val="9"/>
        <w:rPr>
          <w:noProof/>
          <w:color w:val="007C9E"/>
          <w:lang w:val="en-ZA"/>
        </w:rPr>
      </w:pPr>
    </w:p>
    <w:p w14:paraId="761E5297" w14:textId="66CED5F1" w:rsidR="008C6E71" w:rsidRDefault="008C6E71" w:rsidP="00AD1561">
      <w:pPr>
        <w:widowControl/>
        <w:spacing w:before="0" w:after="200"/>
        <w:outlineLvl w:val="9"/>
        <w:rPr>
          <w:noProof/>
          <w:color w:val="007C9E"/>
          <w:lang w:val="en-ZA"/>
        </w:rPr>
      </w:pPr>
    </w:p>
    <w:p w14:paraId="27F25AA4" w14:textId="60547BA2" w:rsidR="008C6E71" w:rsidRDefault="008C6E71" w:rsidP="00AD1561">
      <w:pPr>
        <w:widowControl/>
        <w:spacing w:before="0" w:after="200"/>
        <w:outlineLvl w:val="9"/>
        <w:rPr>
          <w:noProof/>
          <w:color w:val="007C9E"/>
          <w:lang w:val="en-ZA"/>
        </w:rPr>
      </w:pPr>
    </w:p>
    <w:p w14:paraId="2417F18F" w14:textId="72872DB4" w:rsidR="008C6E71" w:rsidRDefault="008C6E71" w:rsidP="00AD1561">
      <w:pPr>
        <w:widowControl/>
        <w:spacing w:before="0" w:after="200"/>
        <w:outlineLvl w:val="9"/>
        <w:rPr>
          <w:noProof/>
          <w:color w:val="007C9E"/>
          <w:lang w:val="en-ZA"/>
        </w:rPr>
      </w:pPr>
    </w:p>
    <w:p w14:paraId="46F157FD" w14:textId="77777777" w:rsidR="008C6E71" w:rsidRDefault="008C6E71" w:rsidP="00AD1561">
      <w:pPr>
        <w:widowControl/>
        <w:spacing w:before="0" w:after="200"/>
        <w:outlineLvl w:val="9"/>
        <w:rPr>
          <w:noProof/>
          <w:color w:val="007C9E"/>
          <w:lang w:val="en-ZA"/>
        </w:rPr>
      </w:pPr>
    </w:p>
    <w:p w14:paraId="0C719B2C" w14:textId="77777777" w:rsidR="00AD1561" w:rsidRDefault="00AD1561" w:rsidP="00255241">
      <w:pPr>
        <w:pStyle w:val="Index1"/>
      </w:pPr>
      <w:bookmarkStart w:id="137" w:name="_Toc511198087"/>
      <w:bookmarkStart w:id="138" w:name="_Toc511997957"/>
      <w:bookmarkEnd w:id="137"/>
      <w:bookmarkEnd w:id="138"/>
    </w:p>
    <w:p w14:paraId="7D5AADCA" w14:textId="77777777" w:rsidR="00AD1561" w:rsidRPr="00C95C94" w:rsidRDefault="00AD1561" w:rsidP="00805C24">
      <w:pPr>
        <w:pStyle w:val="Index2"/>
        <w:numPr>
          <w:ilvl w:val="1"/>
          <w:numId w:val="10"/>
        </w:numPr>
      </w:pPr>
      <w:bookmarkStart w:id="139" w:name="_Toc511198088"/>
      <w:bookmarkStart w:id="140" w:name="_Toc511997958"/>
      <w:r w:rsidRPr="00C95C94">
        <w:t>Returnable documents Checklist</w:t>
      </w:r>
      <w:bookmarkEnd w:id="139"/>
      <w:bookmarkEnd w:id="140"/>
    </w:p>
    <w:p w14:paraId="1ACA112D" w14:textId="77777777" w:rsidR="00AD1561" w:rsidRDefault="00AD1561" w:rsidP="00AD1561">
      <w:pPr>
        <w:pStyle w:val="1Paragraph"/>
      </w:pPr>
      <w:r>
        <w:t>Please indicate that all mandatory documents are included in this bid by ticking the boxes in the checklist below. Responses received without all required documents will be considered invalid. Please also indicate where additional documents have been submitted to the main tender response.</w:t>
      </w:r>
    </w:p>
    <w:p w14:paraId="5501A950" w14:textId="77777777" w:rsidR="00AD1561" w:rsidRPr="00B96973" w:rsidRDefault="00AD1561" w:rsidP="00805C24">
      <w:pPr>
        <w:pStyle w:val="Index3"/>
      </w:pPr>
      <w:bookmarkStart w:id="141" w:name="_Toc511198089"/>
      <w:bookmarkStart w:id="142" w:name="_Toc511997959"/>
      <w:r w:rsidRPr="00B96973">
        <w:t>Mandatory Documents</w:t>
      </w:r>
      <w:bookmarkEnd w:id="141"/>
      <w:bookmarkEnd w:id="142"/>
    </w:p>
    <w:p w14:paraId="3BC94438" w14:textId="77777777" w:rsidR="00AD1561" w:rsidRPr="006F1BEC" w:rsidRDefault="0052127B" w:rsidP="00D563C6">
      <w:pPr>
        <w:pStyle w:val="Index4"/>
        <w:numPr>
          <w:ilvl w:val="3"/>
          <w:numId w:val="1"/>
        </w:numPr>
      </w:pPr>
      <w:sdt>
        <w:sdtPr>
          <w:id w:val="1331487299"/>
        </w:sdtPr>
        <w:sdtEndPr/>
        <w:sdtContent>
          <w:r w:rsidR="00AD1561" w:rsidRPr="006F1BEC">
            <w:rPr>
              <w:rFonts w:ascii="MS Gothic" w:eastAsia="MS Gothic" w:hAnsi="MS Gothic" w:cs="MS Gothic" w:hint="eastAsia"/>
            </w:rPr>
            <w:t>☐</w:t>
          </w:r>
        </w:sdtContent>
      </w:sdt>
      <w:r w:rsidR="00AD1561" w:rsidRPr="006F1BEC">
        <w:t xml:space="preserve"> Bidder’s Information (Paragraph 7</w:t>
      </w:r>
      <w:r w:rsidR="00AD1561">
        <w:t>).</w:t>
      </w:r>
    </w:p>
    <w:p w14:paraId="334AF03C" w14:textId="77777777" w:rsidR="00AD1561" w:rsidRPr="006F1BEC" w:rsidRDefault="0052127B" w:rsidP="00D563C6">
      <w:pPr>
        <w:pStyle w:val="Index4"/>
        <w:numPr>
          <w:ilvl w:val="3"/>
          <w:numId w:val="1"/>
        </w:numPr>
      </w:pPr>
      <w:sdt>
        <w:sdtPr>
          <w:id w:val="-1959949270"/>
        </w:sdtPr>
        <w:sdtEndPr/>
        <w:sdtContent>
          <w:r w:rsidR="00AD1561" w:rsidRPr="006F1BEC">
            <w:rPr>
              <w:rFonts w:ascii="MS Gothic" w:eastAsia="MS Gothic" w:hAnsi="MS Gothic" w:cs="MS Gothic" w:hint="eastAsia"/>
            </w:rPr>
            <w:t>☐</w:t>
          </w:r>
        </w:sdtContent>
      </w:sdt>
      <w:r w:rsidR="00AD1561" w:rsidRPr="006F1BEC">
        <w:t xml:space="preserve"> Original good standing letter from SARS (Tax clearance) OR a letter from SARS with PIN number issued for TAX compliance status.</w:t>
      </w:r>
    </w:p>
    <w:p w14:paraId="5CEF0A1B" w14:textId="77777777" w:rsidR="00AD1561" w:rsidRPr="006F1BEC" w:rsidRDefault="0052127B" w:rsidP="00D563C6">
      <w:pPr>
        <w:pStyle w:val="Index4"/>
        <w:numPr>
          <w:ilvl w:val="3"/>
          <w:numId w:val="1"/>
        </w:numPr>
      </w:pPr>
      <w:sdt>
        <w:sdtPr>
          <w:id w:val="2111622241"/>
        </w:sdtPr>
        <w:sdtEndPr/>
        <w:sdtContent>
          <w:r w:rsidR="00AD1561" w:rsidRPr="006F1BEC">
            <w:rPr>
              <w:rFonts w:ascii="MS Gothic" w:eastAsia="MS Gothic" w:hAnsi="MS Gothic" w:cs="MS Gothic" w:hint="eastAsia"/>
            </w:rPr>
            <w:t>☐</w:t>
          </w:r>
        </w:sdtContent>
      </w:sdt>
      <w:r w:rsidR="00AD1561" w:rsidRPr="006F1BEC">
        <w:t xml:space="preserve"> If a Consortium, Joint Venture or Sub-contractor, a valid Tax Clearance Certificate for each member.</w:t>
      </w:r>
    </w:p>
    <w:p w14:paraId="5963A59E" w14:textId="77777777" w:rsidR="00AD1561" w:rsidRPr="006F1BEC" w:rsidRDefault="0052127B" w:rsidP="00D563C6">
      <w:pPr>
        <w:pStyle w:val="Index4"/>
        <w:numPr>
          <w:ilvl w:val="3"/>
          <w:numId w:val="1"/>
        </w:numPr>
      </w:pPr>
      <w:sdt>
        <w:sdtPr>
          <w:id w:val="539559154"/>
        </w:sdtPr>
        <w:sdtEndPr/>
        <w:sdtContent>
          <w:r w:rsidR="00AD1561" w:rsidRPr="006F1BEC">
            <w:rPr>
              <w:rFonts w:ascii="MS Gothic" w:eastAsia="MS Gothic" w:hAnsi="MS Gothic" w:cs="MS Gothic" w:hint="eastAsia"/>
            </w:rPr>
            <w:t>☐</w:t>
          </w:r>
        </w:sdtContent>
      </w:sdt>
      <w:r w:rsidR="00AD1561" w:rsidRPr="006F1BEC">
        <w:t xml:space="preserve"> Compensation for Occupational Injuries and Diseases Act (COIDA).</w:t>
      </w:r>
    </w:p>
    <w:p w14:paraId="5ED5893F" w14:textId="77777777" w:rsidR="00AD1561" w:rsidRDefault="0052127B" w:rsidP="00D563C6">
      <w:pPr>
        <w:pStyle w:val="Index4"/>
        <w:numPr>
          <w:ilvl w:val="3"/>
          <w:numId w:val="1"/>
        </w:numPr>
      </w:pPr>
      <w:sdt>
        <w:sdtPr>
          <w:id w:val="304900823"/>
        </w:sdtPr>
        <w:sdtEndPr/>
        <w:sdtContent>
          <w:r w:rsidR="00AD1561" w:rsidRPr="006F1BEC">
            <w:rPr>
              <w:rFonts w:ascii="MS Gothic" w:eastAsia="MS Gothic" w:hAnsi="MS Gothic" w:cs="MS Gothic" w:hint="eastAsia"/>
            </w:rPr>
            <w:t>☐</w:t>
          </w:r>
        </w:sdtContent>
      </w:sdt>
      <w:r w:rsidR="00AD1561" w:rsidRPr="006F1BEC">
        <w:t xml:space="preserve"> Central Supplier Database Summary Report (CSD).</w:t>
      </w:r>
    </w:p>
    <w:p w14:paraId="1427E2F4" w14:textId="77777777" w:rsidR="007F24C9" w:rsidRPr="006F1BEC" w:rsidRDefault="007F24C9" w:rsidP="00F45DEA">
      <w:pPr>
        <w:pStyle w:val="Index4"/>
        <w:numPr>
          <w:ilvl w:val="0"/>
          <w:numId w:val="0"/>
        </w:numPr>
        <w:ind w:left="851"/>
      </w:pPr>
    </w:p>
    <w:p w14:paraId="593A5AD1" w14:textId="77777777" w:rsidR="00AD1561" w:rsidRPr="006F1BEC" w:rsidRDefault="00AD1561" w:rsidP="00805C24">
      <w:pPr>
        <w:pStyle w:val="Index3"/>
      </w:pPr>
      <w:bookmarkStart w:id="143" w:name="_Toc511198090"/>
      <w:bookmarkStart w:id="144" w:name="_Toc511997960"/>
      <w:r w:rsidRPr="006F1BEC">
        <w:t>Price</w:t>
      </w:r>
      <w:bookmarkEnd w:id="143"/>
      <w:bookmarkEnd w:id="144"/>
    </w:p>
    <w:p w14:paraId="2EBAFC43" w14:textId="77777777" w:rsidR="00AD1561" w:rsidRPr="006F1BEC" w:rsidRDefault="0052127B" w:rsidP="00D563C6">
      <w:pPr>
        <w:pStyle w:val="Index4"/>
        <w:numPr>
          <w:ilvl w:val="3"/>
          <w:numId w:val="1"/>
        </w:numPr>
      </w:pPr>
      <w:sdt>
        <w:sdtPr>
          <w:id w:val="262280666"/>
        </w:sdtPr>
        <w:sdtEndPr/>
        <w:sdtContent>
          <w:r w:rsidR="00AD1561" w:rsidRPr="006F1BEC">
            <w:rPr>
              <w:rFonts w:ascii="MS Gothic" w:eastAsia="MS Gothic" w:hAnsi="MS Gothic" w:cs="MS Gothic" w:hint="eastAsia"/>
            </w:rPr>
            <w:t>☐</w:t>
          </w:r>
        </w:sdtContent>
      </w:sdt>
      <w:r w:rsidR="00AD1561" w:rsidRPr="006F1BEC">
        <w:t xml:space="preserve"> Price Breakdown.</w:t>
      </w:r>
    </w:p>
    <w:p w14:paraId="566C653D" w14:textId="77777777" w:rsidR="00AD1561" w:rsidRPr="006F1BEC" w:rsidRDefault="00AD1561" w:rsidP="00805C24">
      <w:pPr>
        <w:pStyle w:val="Index3"/>
      </w:pPr>
      <w:bookmarkStart w:id="145" w:name="_Toc511198091"/>
      <w:bookmarkStart w:id="146" w:name="_Toc511997961"/>
      <w:r w:rsidRPr="006F1BEC">
        <w:t>Compliance Documents</w:t>
      </w:r>
      <w:bookmarkEnd w:id="145"/>
      <w:bookmarkEnd w:id="146"/>
    </w:p>
    <w:p w14:paraId="1774B944" w14:textId="77777777" w:rsidR="00AD1561" w:rsidRPr="006F1BEC" w:rsidRDefault="0052127B" w:rsidP="00D563C6">
      <w:pPr>
        <w:pStyle w:val="Index4"/>
        <w:numPr>
          <w:ilvl w:val="3"/>
          <w:numId w:val="1"/>
        </w:numPr>
      </w:pPr>
      <w:sdt>
        <w:sdtPr>
          <w:id w:val="-1999953926"/>
        </w:sdtPr>
        <w:sdtEndPr/>
        <w:sdtContent>
          <w:r w:rsidR="00AD1561" w:rsidRPr="006F1BEC">
            <w:rPr>
              <w:rFonts w:ascii="MS Gothic" w:eastAsia="MS Gothic" w:hAnsi="MS Gothic" w:cs="MS Gothic" w:hint="eastAsia"/>
            </w:rPr>
            <w:t>☐</w:t>
          </w:r>
        </w:sdtContent>
      </w:sdt>
      <w:r w:rsidR="00AD1561" w:rsidRPr="006F1BEC">
        <w:t xml:space="preserve"> SBD 1 Invitation to Bid.</w:t>
      </w:r>
    </w:p>
    <w:p w14:paraId="73F432F4" w14:textId="77777777" w:rsidR="00AD1561" w:rsidRPr="006F1BEC" w:rsidRDefault="0052127B" w:rsidP="00D563C6">
      <w:pPr>
        <w:pStyle w:val="Index4"/>
        <w:numPr>
          <w:ilvl w:val="3"/>
          <w:numId w:val="1"/>
        </w:numPr>
      </w:pPr>
      <w:sdt>
        <w:sdtPr>
          <w:id w:val="-12388489"/>
        </w:sdtPr>
        <w:sdtEndPr/>
        <w:sdtContent>
          <w:r w:rsidR="00AD1561" w:rsidRPr="006F1BEC">
            <w:rPr>
              <w:rFonts w:ascii="MS Gothic" w:eastAsia="MS Gothic" w:hAnsi="MS Gothic" w:cs="MS Gothic" w:hint="eastAsia"/>
            </w:rPr>
            <w:t>☐</w:t>
          </w:r>
        </w:sdtContent>
      </w:sdt>
      <w:r w:rsidR="00AD1561" w:rsidRPr="006F1BEC">
        <w:t xml:space="preserve"> SBD 3.3 Pricing Schedule – Professional Services.</w:t>
      </w:r>
    </w:p>
    <w:p w14:paraId="7A539EE4" w14:textId="77777777" w:rsidR="00AD1561" w:rsidRPr="006F1BEC" w:rsidRDefault="0052127B" w:rsidP="00F45DEA">
      <w:pPr>
        <w:pStyle w:val="Index4"/>
        <w:numPr>
          <w:ilvl w:val="3"/>
          <w:numId w:val="1"/>
        </w:numPr>
      </w:pPr>
      <w:sdt>
        <w:sdtPr>
          <w:id w:val="258184824"/>
        </w:sdtPr>
        <w:sdtEndPr/>
        <w:sdtContent>
          <w:r w:rsidR="00AD1561" w:rsidRPr="006F1BEC">
            <w:rPr>
              <w:rFonts w:ascii="MS Gothic" w:eastAsia="MS Gothic" w:hAnsi="MS Gothic" w:cs="MS Gothic" w:hint="eastAsia"/>
            </w:rPr>
            <w:t>☐</w:t>
          </w:r>
        </w:sdtContent>
      </w:sdt>
      <w:r w:rsidR="00AD1561" w:rsidRPr="006F1BEC">
        <w:t xml:space="preserve"> SBD 4 Declaration of Interest.</w:t>
      </w:r>
    </w:p>
    <w:p w14:paraId="75039287" w14:textId="77777777" w:rsidR="00AD1561" w:rsidRPr="006F1BEC" w:rsidRDefault="0052127B" w:rsidP="00D563C6">
      <w:pPr>
        <w:pStyle w:val="Index4"/>
        <w:numPr>
          <w:ilvl w:val="3"/>
          <w:numId w:val="1"/>
        </w:numPr>
      </w:pPr>
      <w:sdt>
        <w:sdtPr>
          <w:id w:val="-1082055733"/>
        </w:sdtPr>
        <w:sdtEndPr/>
        <w:sdtContent>
          <w:r w:rsidR="00AD1561" w:rsidRPr="006F1BEC">
            <w:rPr>
              <w:rFonts w:ascii="MS Gothic" w:eastAsia="MS Gothic" w:hAnsi="MS Gothic" w:cs="MS Gothic" w:hint="eastAsia"/>
            </w:rPr>
            <w:t>☐</w:t>
          </w:r>
        </w:sdtContent>
      </w:sdt>
      <w:r w:rsidR="00AD1561" w:rsidRPr="006F1BEC">
        <w:t xml:space="preserve"> SBD 6.1 Preference points claim form in terms of the preferential procurement regulations</w:t>
      </w:r>
      <w:r w:rsidR="00F45DEA">
        <w:t xml:space="preserve"> 2022</w:t>
      </w:r>
      <w:r w:rsidR="00AD1561" w:rsidRPr="006F1BEC">
        <w:t>.</w:t>
      </w:r>
    </w:p>
    <w:p w14:paraId="25192F12" w14:textId="77777777" w:rsidR="00AD1561" w:rsidRPr="006F1BEC" w:rsidRDefault="0052127B" w:rsidP="00D563C6">
      <w:pPr>
        <w:pStyle w:val="Index4"/>
        <w:numPr>
          <w:ilvl w:val="3"/>
          <w:numId w:val="1"/>
        </w:numPr>
      </w:pPr>
      <w:sdt>
        <w:sdtPr>
          <w:id w:val="977187799"/>
        </w:sdtPr>
        <w:sdtEndPr/>
        <w:sdtContent>
          <w:r w:rsidR="00AD1561" w:rsidRPr="006F1BEC">
            <w:rPr>
              <w:rFonts w:ascii="MS Gothic" w:eastAsia="MS Gothic" w:hAnsi="MS Gothic" w:cs="MS Gothic" w:hint="eastAsia"/>
            </w:rPr>
            <w:t>☐</w:t>
          </w:r>
        </w:sdtContent>
      </w:sdt>
      <w:r w:rsidR="00AD1561" w:rsidRPr="006F1BEC">
        <w:t xml:space="preserve"> SBD 7.2 Contract Form – Rendering of Services.</w:t>
      </w:r>
    </w:p>
    <w:p w14:paraId="522F79EA" w14:textId="77777777" w:rsidR="00AD1561" w:rsidRPr="006F1BEC" w:rsidRDefault="0052127B" w:rsidP="00D563C6">
      <w:pPr>
        <w:pStyle w:val="Index4"/>
        <w:numPr>
          <w:ilvl w:val="3"/>
          <w:numId w:val="1"/>
        </w:numPr>
      </w:pPr>
      <w:sdt>
        <w:sdtPr>
          <w:id w:val="561918686"/>
        </w:sdtPr>
        <w:sdtEndPr/>
        <w:sdtContent>
          <w:r w:rsidR="00AD1561" w:rsidRPr="006F1BEC">
            <w:rPr>
              <w:rFonts w:ascii="MS Gothic" w:eastAsia="MS Gothic" w:hAnsi="MS Gothic" w:cs="MS Gothic" w:hint="eastAsia"/>
            </w:rPr>
            <w:t>☐</w:t>
          </w:r>
        </w:sdtContent>
      </w:sdt>
      <w:r w:rsidR="00AD1561" w:rsidRPr="006F1BEC">
        <w:t xml:space="preserve"> SBD 8 Declaration of Bidder’s Past Supply Chain Management Practices.</w:t>
      </w:r>
    </w:p>
    <w:p w14:paraId="0264DE94" w14:textId="77777777" w:rsidR="00AD1561" w:rsidRPr="006F1BEC" w:rsidRDefault="0052127B" w:rsidP="00D563C6">
      <w:pPr>
        <w:pStyle w:val="Index4"/>
        <w:numPr>
          <w:ilvl w:val="3"/>
          <w:numId w:val="1"/>
        </w:numPr>
      </w:pPr>
      <w:sdt>
        <w:sdtPr>
          <w:id w:val="-1045299443"/>
        </w:sdtPr>
        <w:sdtEndPr/>
        <w:sdtContent>
          <w:r w:rsidR="00AD1561" w:rsidRPr="006F1BEC">
            <w:rPr>
              <w:rFonts w:ascii="MS Gothic" w:eastAsia="MS Gothic" w:hAnsi="MS Gothic" w:cs="MS Gothic" w:hint="eastAsia"/>
            </w:rPr>
            <w:t>☐</w:t>
          </w:r>
        </w:sdtContent>
      </w:sdt>
      <w:r w:rsidR="00AD1561" w:rsidRPr="006F1BEC">
        <w:t xml:space="preserve"> SBD 9 Certificate of Independent Bid Determination.</w:t>
      </w:r>
    </w:p>
    <w:p w14:paraId="72BB7BB3" w14:textId="77777777" w:rsidR="00AD1561" w:rsidRPr="006F1BEC" w:rsidRDefault="0052127B" w:rsidP="00D563C6">
      <w:pPr>
        <w:pStyle w:val="Index4"/>
        <w:numPr>
          <w:ilvl w:val="3"/>
          <w:numId w:val="1"/>
        </w:numPr>
      </w:pPr>
      <w:sdt>
        <w:sdtPr>
          <w:id w:val="-146586753"/>
        </w:sdtPr>
        <w:sdtEndPr/>
        <w:sdtContent>
          <w:r w:rsidR="00AD1561" w:rsidRPr="006F1BEC">
            <w:rPr>
              <w:rFonts w:ascii="MS Gothic" w:eastAsia="MS Gothic" w:hAnsi="MS Gothic" w:cs="MS Gothic" w:hint="eastAsia"/>
            </w:rPr>
            <w:t>☐</w:t>
          </w:r>
        </w:sdtContent>
      </w:sdt>
      <w:r w:rsidR="00AD1561" w:rsidRPr="006F1BEC">
        <w:t xml:space="preserve"> </w:t>
      </w:r>
      <w:proofErr w:type="spellStart"/>
      <w:r w:rsidR="00AD1561" w:rsidRPr="006F1BEC">
        <w:t>Necsa</w:t>
      </w:r>
      <w:proofErr w:type="spellEnd"/>
      <w:r w:rsidR="00AD1561" w:rsidRPr="006F1BEC">
        <w:t xml:space="preserve"> Terms and Conditions of Contract.</w:t>
      </w:r>
    </w:p>
    <w:p w14:paraId="1D857B1E" w14:textId="77777777" w:rsidR="00AD1561" w:rsidRPr="006F1BEC" w:rsidRDefault="0052127B" w:rsidP="00D563C6">
      <w:pPr>
        <w:pStyle w:val="Index4"/>
        <w:numPr>
          <w:ilvl w:val="3"/>
          <w:numId w:val="1"/>
        </w:numPr>
      </w:pPr>
      <w:sdt>
        <w:sdtPr>
          <w:id w:val="-1201318744"/>
        </w:sdtPr>
        <w:sdtEndPr/>
        <w:sdtContent>
          <w:r w:rsidR="00AD1561" w:rsidRPr="006F1BEC">
            <w:rPr>
              <w:rFonts w:ascii="MS Gothic" w:eastAsia="MS Gothic" w:hAnsi="MS Gothic" w:cs="MS Gothic" w:hint="eastAsia"/>
            </w:rPr>
            <w:t>☐</w:t>
          </w:r>
        </w:sdtContent>
      </w:sdt>
      <w:r w:rsidR="00AD1561" w:rsidRPr="006F1BEC">
        <w:t xml:space="preserve"> </w:t>
      </w:r>
      <w:proofErr w:type="spellStart"/>
      <w:r w:rsidR="00AD1561" w:rsidRPr="006F1BEC">
        <w:t>Necsa</w:t>
      </w:r>
      <w:proofErr w:type="spellEnd"/>
      <w:r w:rsidR="00AD1561" w:rsidRPr="006F1BEC">
        <w:t xml:space="preserve"> Confidentiality Agreement.</w:t>
      </w:r>
    </w:p>
    <w:p w14:paraId="24D0E679" w14:textId="77777777" w:rsidR="00AD1561" w:rsidRPr="006F1BEC" w:rsidRDefault="0052127B" w:rsidP="00D563C6">
      <w:pPr>
        <w:pStyle w:val="Index4"/>
        <w:numPr>
          <w:ilvl w:val="3"/>
          <w:numId w:val="1"/>
        </w:numPr>
      </w:pPr>
      <w:sdt>
        <w:sdtPr>
          <w:id w:val="3879747"/>
        </w:sdtPr>
        <w:sdtEndPr/>
        <w:sdtContent>
          <w:r w:rsidR="00AD1561" w:rsidRPr="006F1BEC">
            <w:rPr>
              <w:rFonts w:ascii="MS Gothic" w:eastAsia="MS Gothic" w:hAnsi="MS Gothic" w:cs="MS Gothic" w:hint="eastAsia"/>
            </w:rPr>
            <w:t>☐</w:t>
          </w:r>
        </w:sdtContent>
      </w:sdt>
      <w:r w:rsidR="00AD1561" w:rsidRPr="006F1BEC">
        <w:t xml:space="preserve"> </w:t>
      </w:r>
      <w:proofErr w:type="spellStart"/>
      <w:r w:rsidR="00AD1561" w:rsidRPr="006F1BEC">
        <w:t>Necsa</w:t>
      </w:r>
      <w:proofErr w:type="spellEnd"/>
      <w:r w:rsidR="00AD1561" w:rsidRPr="006F1BEC">
        <w:t xml:space="preserve"> Alcohol and Drug Control Policy.</w:t>
      </w:r>
    </w:p>
    <w:p w14:paraId="7D2668C0" w14:textId="77777777" w:rsidR="00AD1561" w:rsidRDefault="0052127B" w:rsidP="00D563C6">
      <w:pPr>
        <w:pStyle w:val="Index4"/>
        <w:numPr>
          <w:ilvl w:val="3"/>
          <w:numId w:val="1"/>
        </w:numPr>
      </w:pPr>
      <w:sdt>
        <w:sdtPr>
          <w:id w:val="-621691721"/>
        </w:sdtPr>
        <w:sdtEndPr/>
        <w:sdtContent>
          <w:r w:rsidR="00AD1561" w:rsidRPr="006F1BEC">
            <w:rPr>
              <w:rFonts w:ascii="MS Gothic" w:eastAsia="MS Gothic" w:hAnsi="MS Gothic" w:cs="MS Gothic" w:hint="eastAsia"/>
            </w:rPr>
            <w:t>☐</w:t>
          </w:r>
        </w:sdtContent>
      </w:sdt>
      <w:r w:rsidR="00AD1561" w:rsidRPr="006F1BEC">
        <w:t xml:space="preserve"> </w:t>
      </w:r>
      <w:proofErr w:type="spellStart"/>
      <w:r w:rsidR="00AD1561" w:rsidRPr="006F1BEC">
        <w:t>Necsa</w:t>
      </w:r>
      <w:proofErr w:type="spellEnd"/>
      <w:r w:rsidR="00AD1561" w:rsidRPr="006F1BEC">
        <w:t xml:space="preserve"> Safety, Health and Environmental Policy.</w:t>
      </w:r>
    </w:p>
    <w:p w14:paraId="458D81D0" w14:textId="77777777" w:rsidR="00AD1561" w:rsidRDefault="00AD1561" w:rsidP="00AD1561">
      <w:pPr>
        <w:pStyle w:val="Index4"/>
        <w:numPr>
          <w:ilvl w:val="0"/>
          <w:numId w:val="0"/>
        </w:numPr>
        <w:ind w:left="851"/>
      </w:pPr>
    </w:p>
    <w:p w14:paraId="60B9F056" w14:textId="77777777" w:rsidR="00AD1561" w:rsidRDefault="00AD1561" w:rsidP="00AD1561">
      <w:pPr>
        <w:pStyle w:val="Index4"/>
        <w:numPr>
          <w:ilvl w:val="0"/>
          <w:numId w:val="0"/>
        </w:numPr>
        <w:ind w:left="851"/>
      </w:pPr>
    </w:p>
    <w:p w14:paraId="58460309" w14:textId="77777777" w:rsidR="00AD1561" w:rsidRDefault="00AD1561" w:rsidP="00AD1561">
      <w:pPr>
        <w:pStyle w:val="Index4"/>
        <w:numPr>
          <w:ilvl w:val="0"/>
          <w:numId w:val="0"/>
        </w:numPr>
        <w:ind w:left="851"/>
      </w:pPr>
    </w:p>
    <w:p w14:paraId="10EF4A69" w14:textId="77777777" w:rsidR="00AD1561" w:rsidRDefault="00AD1561" w:rsidP="00AD1561">
      <w:pPr>
        <w:pStyle w:val="Index4"/>
        <w:numPr>
          <w:ilvl w:val="0"/>
          <w:numId w:val="0"/>
        </w:numPr>
        <w:ind w:left="851"/>
      </w:pPr>
    </w:p>
    <w:p w14:paraId="47066554" w14:textId="77777777" w:rsidR="00AD1561" w:rsidRPr="006F1BEC" w:rsidRDefault="00AD1561" w:rsidP="00AD1561">
      <w:pPr>
        <w:pStyle w:val="Index4"/>
        <w:numPr>
          <w:ilvl w:val="0"/>
          <w:numId w:val="0"/>
        </w:numPr>
        <w:ind w:left="851"/>
      </w:pPr>
    </w:p>
    <w:p w14:paraId="5B6A106B" w14:textId="77777777" w:rsidR="00AD1561" w:rsidRPr="00F02CA8" w:rsidRDefault="00AD1561" w:rsidP="00805C24">
      <w:pPr>
        <w:pStyle w:val="Index2"/>
      </w:pPr>
      <w:bookmarkStart w:id="147" w:name="_Toc511198092"/>
      <w:bookmarkStart w:id="148" w:name="_Toc511997962"/>
      <w:r w:rsidRPr="00F02CA8">
        <w:t>B</w:t>
      </w:r>
      <w:r>
        <w:t>idder</w:t>
      </w:r>
      <w:r w:rsidRPr="00F02CA8">
        <w:t xml:space="preserve"> I</w:t>
      </w:r>
      <w:r>
        <w:t>nformation</w:t>
      </w:r>
      <w:bookmarkEnd w:id="147"/>
      <w:bookmarkEnd w:id="148"/>
    </w:p>
    <w:p w14:paraId="0F04CEF6" w14:textId="77777777" w:rsidR="00AD1561" w:rsidRPr="00DA39DC" w:rsidRDefault="00AD1561" w:rsidP="00D563C6">
      <w:pPr>
        <w:pStyle w:val="Index7"/>
        <w:numPr>
          <w:ilvl w:val="6"/>
          <w:numId w:val="2"/>
        </w:numPr>
      </w:pPr>
      <w:r w:rsidRPr="00DA39DC">
        <w:lastRenderedPageBreak/>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DA39DC" w14:paraId="61F12C8D" w14:textId="77777777" w:rsidTr="00881F32">
        <w:trPr>
          <w:trHeight w:val="502"/>
        </w:trPr>
        <w:tc>
          <w:tcPr>
            <w:tcW w:w="5000" w:type="pct"/>
            <w:gridSpan w:val="2"/>
            <w:shd w:val="clear" w:color="auto" w:fill="ECE8D3"/>
            <w:vAlign w:val="center"/>
          </w:tcPr>
          <w:p w14:paraId="46847108" w14:textId="77777777" w:rsidR="00AD1561" w:rsidRPr="00DA39DC" w:rsidRDefault="00AD1561" w:rsidP="00881F32">
            <w:pPr>
              <w:spacing w:before="40" w:after="40"/>
              <w:rPr>
                <w:b/>
                <w:sz w:val="20"/>
              </w:rPr>
            </w:pPr>
            <w:r w:rsidRPr="00DA39DC">
              <w:rPr>
                <w:b/>
                <w:sz w:val="20"/>
              </w:rPr>
              <w:t>BIDDER INFORMATION</w:t>
            </w:r>
          </w:p>
        </w:tc>
      </w:tr>
      <w:tr w:rsidR="00AD1561" w:rsidRPr="00DA39DC" w14:paraId="043F973B" w14:textId="77777777" w:rsidTr="00881F32">
        <w:trPr>
          <w:trHeight w:val="502"/>
        </w:trPr>
        <w:tc>
          <w:tcPr>
            <w:tcW w:w="1470" w:type="pct"/>
            <w:vAlign w:val="center"/>
          </w:tcPr>
          <w:p w14:paraId="7C470598" w14:textId="77777777" w:rsidR="00AD1561" w:rsidRPr="00DA39DC" w:rsidRDefault="00AD1561" w:rsidP="00881F32">
            <w:pPr>
              <w:spacing w:before="40" w:after="40"/>
              <w:rPr>
                <w:sz w:val="20"/>
              </w:rPr>
            </w:pPr>
            <w:r w:rsidRPr="00DA39DC">
              <w:rPr>
                <w:sz w:val="20"/>
              </w:rPr>
              <w:t>Bidder Name:</w:t>
            </w:r>
          </w:p>
        </w:tc>
        <w:tc>
          <w:tcPr>
            <w:tcW w:w="3530" w:type="pct"/>
            <w:vAlign w:val="center"/>
          </w:tcPr>
          <w:p w14:paraId="4BAE9965" w14:textId="77777777" w:rsidR="00AD1561" w:rsidRPr="00DA39DC" w:rsidRDefault="00AD1561" w:rsidP="00881F32">
            <w:pPr>
              <w:spacing w:before="40" w:after="40"/>
              <w:rPr>
                <w:sz w:val="20"/>
              </w:rPr>
            </w:pPr>
          </w:p>
        </w:tc>
      </w:tr>
      <w:tr w:rsidR="00AD1561" w:rsidRPr="00DA39DC" w14:paraId="62DD22AA" w14:textId="77777777" w:rsidTr="00881F32">
        <w:trPr>
          <w:trHeight w:val="539"/>
        </w:trPr>
        <w:tc>
          <w:tcPr>
            <w:tcW w:w="1470" w:type="pct"/>
            <w:vAlign w:val="center"/>
          </w:tcPr>
          <w:p w14:paraId="16995641" w14:textId="77777777" w:rsidR="00AD1561" w:rsidRPr="00DA39DC" w:rsidRDefault="00AD1561" w:rsidP="00881F32">
            <w:pPr>
              <w:spacing w:before="40" w:after="40"/>
              <w:rPr>
                <w:sz w:val="20"/>
              </w:rPr>
            </w:pPr>
            <w:r w:rsidRPr="00DA39DC">
              <w:rPr>
                <w:sz w:val="20"/>
              </w:rPr>
              <w:t>Registration Number:</w:t>
            </w:r>
          </w:p>
        </w:tc>
        <w:tc>
          <w:tcPr>
            <w:tcW w:w="3530" w:type="pct"/>
            <w:vAlign w:val="center"/>
          </w:tcPr>
          <w:p w14:paraId="138EA859" w14:textId="77777777" w:rsidR="00AD1561" w:rsidRPr="00DA39DC" w:rsidRDefault="00AD1561" w:rsidP="00881F32">
            <w:pPr>
              <w:spacing w:before="40" w:after="40"/>
              <w:rPr>
                <w:sz w:val="20"/>
              </w:rPr>
            </w:pPr>
          </w:p>
        </w:tc>
      </w:tr>
      <w:tr w:rsidR="00AD1561" w:rsidRPr="00DA39DC" w14:paraId="4217CA44" w14:textId="77777777" w:rsidTr="00881F32">
        <w:trPr>
          <w:trHeight w:val="502"/>
        </w:trPr>
        <w:tc>
          <w:tcPr>
            <w:tcW w:w="1470" w:type="pct"/>
            <w:vAlign w:val="center"/>
          </w:tcPr>
          <w:p w14:paraId="5887C6C6" w14:textId="77777777" w:rsidR="00AD1561" w:rsidRPr="00DA39DC" w:rsidRDefault="00AD1561" w:rsidP="00881F32">
            <w:pPr>
              <w:spacing w:before="40" w:after="40"/>
              <w:rPr>
                <w:sz w:val="20"/>
              </w:rPr>
            </w:pPr>
            <w:r w:rsidRPr="00DA39DC">
              <w:rPr>
                <w:sz w:val="20"/>
              </w:rPr>
              <w:t>VAT Registration Number:</w:t>
            </w:r>
          </w:p>
        </w:tc>
        <w:tc>
          <w:tcPr>
            <w:tcW w:w="3530" w:type="pct"/>
            <w:vAlign w:val="center"/>
          </w:tcPr>
          <w:p w14:paraId="6BE16CCC" w14:textId="77777777" w:rsidR="00AD1561" w:rsidRPr="00DA39DC" w:rsidRDefault="00AD1561" w:rsidP="00881F32">
            <w:pPr>
              <w:spacing w:before="40" w:after="40"/>
              <w:rPr>
                <w:sz w:val="20"/>
              </w:rPr>
            </w:pPr>
          </w:p>
        </w:tc>
      </w:tr>
      <w:tr w:rsidR="00AD1561" w:rsidRPr="00DA39DC" w14:paraId="41F0421B" w14:textId="77777777" w:rsidTr="00881F32">
        <w:trPr>
          <w:trHeight w:val="1041"/>
        </w:trPr>
        <w:tc>
          <w:tcPr>
            <w:tcW w:w="1470" w:type="pct"/>
            <w:vAlign w:val="center"/>
          </w:tcPr>
          <w:p w14:paraId="25B76BCB" w14:textId="77777777" w:rsidR="00AD1561" w:rsidRPr="00DA39DC" w:rsidRDefault="00AD1561" w:rsidP="00881F32">
            <w:pPr>
              <w:spacing w:before="40" w:after="40"/>
              <w:rPr>
                <w:sz w:val="20"/>
              </w:rPr>
            </w:pPr>
            <w:r w:rsidRPr="00DA39DC">
              <w:rPr>
                <w:sz w:val="20"/>
              </w:rPr>
              <w:t>Bidding Structure (Individual, Joint Venture, Consortium, Sub-contractors)</w:t>
            </w:r>
          </w:p>
        </w:tc>
        <w:tc>
          <w:tcPr>
            <w:tcW w:w="3530" w:type="pct"/>
            <w:vAlign w:val="center"/>
          </w:tcPr>
          <w:p w14:paraId="08AF2377" w14:textId="77777777" w:rsidR="00AD1561" w:rsidRPr="00DA39DC" w:rsidRDefault="00AD1561" w:rsidP="00881F32">
            <w:pPr>
              <w:spacing w:before="40" w:after="40"/>
              <w:rPr>
                <w:sz w:val="20"/>
              </w:rPr>
            </w:pPr>
          </w:p>
        </w:tc>
      </w:tr>
      <w:tr w:rsidR="00AD1561" w:rsidRPr="00DA39DC" w14:paraId="395CE8A0" w14:textId="77777777" w:rsidTr="00881F32">
        <w:trPr>
          <w:trHeight w:val="502"/>
        </w:trPr>
        <w:tc>
          <w:tcPr>
            <w:tcW w:w="1470" w:type="pct"/>
            <w:vAlign w:val="center"/>
          </w:tcPr>
          <w:p w14:paraId="3924D04A" w14:textId="77777777" w:rsidR="00AD1561" w:rsidRPr="00DA39DC" w:rsidRDefault="00AD1561" w:rsidP="00881F32">
            <w:pPr>
              <w:spacing w:before="40" w:after="40"/>
              <w:rPr>
                <w:sz w:val="20"/>
              </w:rPr>
            </w:pPr>
            <w:r w:rsidRPr="00DA39DC">
              <w:rPr>
                <w:sz w:val="20"/>
              </w:rPr>
              <w:t>Contact Person:</w:t>
            </w:r>
          </w:p>
        </w:tc>
        <w:tc>
          <w:tcPr>
            <w:tcW w:w="3530" w:type="pct"/>
            <w:vAlign w:val="center"/>
          </w:tcPr>
          <w:p w14:paraId="54576F7D" w14:textId="77777777" w:rsidR="00AD1561" w:rsidRPr="00DA39DC" w:rsidRDefault="00AD1561" w:rsidP="00881F32">
            <w:pPr>
              <w:spacing w:before="40" w:after="40"/>
              <w:rPr>
                <w:sz w:val="20"/>
              </w:rPr>
            </w:pPr>
          </w:p>
        </w:tc>
      </w:tr>
      <w:tr w:rsidR="00AD1561" w:rsidRPr="00DA39DC" w14:paraId="07AD55DE" w14:textId="77777777" w:rsidTr="00881F32">
        <w:trPr>
          <w:trHeight w:val="539"/>
        </w:trPr>
        <w:tc>
          <w:tcPr>
            <w:tcW w:w="1470" w:type="pct"/>
            <w:vAlign w:val="center"/>
          </w:tcPr>
          <w:p w14:paraId="3C551047" w14:textId="77777777" w:rsidR="00AD1561" w:rsidRPr="00DA39DC" w:rsidRDefault="00AD1561" w:rsidP="00881F32">
            <w:pPr>
              <w:spacing w:before="40" w:after="40"/>
              <w:rPr>
                <w:sz w:val="20"/>
              </w:rPr>
            </w:pPr>
            <w:r w:rsidRPr="00DA39DC">
              <w:rPr>
                <w:sz w:val="20"/>
              </w:rPr>
              <w:t>Telephone Number:</w:t>
            </w:r>
          </w:p>
        </w:tc>
        <w:tc>
          <w:tcPr>
            <w:tcW w:w="3530" w:type="pct"/>
            <w:vAlign w:val="center"/>
          </w:tcPr>
          <w:p w14:paraId="265E3894" w14:textId="77777777" w:rsidR="00AD1561" w:rsidRPr="00DA39DC" w:rsidRDefault="00AD1561" w:rsidP="00881F32">
            <w:pPr>
              <w:spacing w:before="40" w:after="40"/>
              <w:rPr>
                <w:sz w:val="20"/>
              </w:rPr>
            </w:pPr>
          </w:p>
        </w:tc>
      </w:tr>
      <w:tr w:rsidR="00AD1561" w:rsidRPr="00DA39DC" w14:paraId="53417744" w14:textId="77777777" w:rsidTr="00881F32">
        <w:trPr>
          <w:trHeight w:val="502"/>
        </w:trPr>
        <w:tc>
          <w:tcPr>
            <w:tcW w:w="1470" w:type="pct"/>
            <w:vAlign w:val="center"/>
          </w:tcPr>
          <w:p w14:paraId="1FC3DFCC" w14:textId="77777777" w:rsidR="00AD1561" w:rsidRPr="00DA39DC" w:rsidRDefault="00AD1561" w:rsidP="00881F32">
            <w:pPr>
              <w:spacing w:before="40" w:after="40"/>
              <w:rPr>
                <w:sz w:val="20"/>
              </w:rPr>
            </w:pPr>
            <w:r w:rsidRPr="00DA39DC">
              <w:rPr>
                <w:sz w:val="20"/>
              </w:rPr>
              <w:t>Fax Number:</w:t>
            </w:r>
          </w:p>
        </w:tc>
        <w:tc>
          <w:tcPr>
            <w:tcW w:w="3530" w:type="pct"/>
            <w:vAlign w:val="center"/>
          </w:tcPr>
          <w:p w14:paraId="386D46CA" w14:textId="77777777" w:rsidR="00AD1561" w:rsidRPr="00DA39DC" w:rsidRDefault="00AD1561" w:rsidP="00881F32">
            <w:pPr>
              <w:spacing w:before="40" w:after="40"/>
              <w:rPr>
                <w:sz w:val="20"/>
              </w:rPr>
            </w:pPr>
          </w:p>
        </w:tc>
      </w:tr>
      <w:tr w:rsidR="00AD1561" w:rsidRPr="00DA39DC" w14:paraId="786CBA4D" w14:textId="77777777" w:rsidTr="00881F32">
        <w:trPr>
          <w:trHeight w:val="502"/>
        </w:trPr>
        <w:tc>
          <w:tcPr>
            <w:tcW w:w="1470" w:type="pct"/>
            <w:vAlign w:val="center"/>
          </w:tcPr>
          <w:p w14:paraId="11895B46" w14:textId="77777777" w:rsidR="00AD1561" w:rsidRPr="00DA39DC" w:rsidRDefault="00AD1561" w:rsidP="00881F32">
            <w:pPr>
              <w:spacing w:before="40" w:after="40"/>
              <w:rPr>
                <w:sz w:val="20"/>
              </w:rPr>
            </w:pPr>
            <w:r w:rsidRPr="00DA39DC">
              <w:rPr>
                <w:sz w:val="20"/>
              </w:rPr>
              <w:t>Email Address:</w:t>
            </w:r>
          </w:p>
        </w:tc>
        <w:tc>
          <w:tcPr>
            <w:tcW w:w="3530" w:type="pct"/>
            <w:vAlign w:val="center"/>
          </w:tcPr>
          <w:p w14:paraId="5D7F51A9" w14:textId="77777777" w:rsidR="00AD1561" w:rsidRPr="00DA39DC" w:rsidRDefault="00AD1561" w:rsidP="00881F32">
            <w:pPr>
              <w:spacing w:before="40" w:after="40"/>
              <w:rPr>
                <w:sz w:val="20"/>
              </w:rPr>
            </w:pPr>
          </w:p>
        </w:tc>
      </w:tr>
      <w:tr w:rsidR="00AD1561" w:rsidRPr="00DA39DC" w14:paraId="7BDAF55E" w14:textId="77777777" w:rsidTr="00881F32">
        <w:trPr>
          <w:trHeight w:val="539"/>
        </w:trPr>
        <w:tc>
          <w:tcPr>
            <w:tcW w:w="1470" w:type="pct"/>
            <w:vAlign w:val="center"/>
          </w:tcPr>
          <w:p w14:paraId="7E340A1D" w14:textId="77777777" w:rsidR="00AD1561" w:rsidRPr="00DA39DC" w:rsidRDefault="00AD1561" w:rsidP="00881F32">
            <w:pPr>
              <w:spacing w:before="40" w:after="40"/>
              <w:rPr>
                <w:sz w:val="20"/>
              </w:rPr>
            </w:pPr>
            <w:r w:rsidRPr="00DA39DC">
              <w:rPr>
                <w:sz w:val="20"/>
              </w:rPr>
              <w:t>Postal Address:</w:t>
            </w:r>
          </w:p>
        </w:tc>
        <w:tc>
          <w:tcPr>
            <w:tcW w:w="3530" w:type="pct"/>
            <w:vAlign w:val="center"/>
          </w:tcPr>
          <w:p w14:paraId="2D74FB57" w14:textId="77777777" w:rsidR="00AD1561" w:rsidRPr="00DA39DC" w:rsidRDefault="00AD1561" w:rsidP="00881F32">
            <w:pPr>
              <w:spacing w:before="40" w:after="40"/>
              <w:rPr>
                <w:sz w:val="20"/>
              </w:rPr>
            </w:pPr>
          </w:p>
        </w:tc>
      </w:tr>
      <w:tr w:rsidR="00AD1561" w:rsidRPr="00DA39DC" w14:paraId="742FD8E4" w14:textId="77777777" w:rsidTr="00881F32">
        <w:trPr>
          <w:trHeight w:val="1215"/>
        </w:trPr>
        <w:tc>
          <w:tcPr>
            <w:tcW w:w="1470" w:type="pct"/>
          </w:tcPr>
          <w:p w14:paraId="1A042344" w14:textId="77777777" w:rsidR="00AD1561" w:rsidRPr="00DA39DC" w:rsidRDefault="00AD1561" w:rsidP="00881F32">
            <w:pPr>
              <w:spacing w:before="40" w:after="40"/>
              <w:rPr>
                <w:sz w:val="20"/>
              </w:rPr>
            </w:pPr>
            <w:r w:rsidRPr="00DA39DC">
              <w:rPr>
                <w:sz w:val="20"/>
              </w:rPr>
              <w:t>Physical Address:</w:t>
            </w:r>
          </w:p>
        </w:tc>
        <w:tc>
          <w:tcPr>
            <w:tcW w:w="3530" w:type="pct"/>
            <w:vAlign w:val="center"/>
          </w:tcPr>
          <w:p w14:paraId="2BC9B4F5" w14:textId="77777777" w:rsidR="00AD1561" w:rsidRPr="00DA39DC" w:rsidRDefault="00AD1561" w:rsidP="00881F32">
            <w:pPr>
              <w:spacing w:before="40" w:after="40"/>
              <w:rPr>
                <w:sz w:val="20"/>
              </w:rPr>
            </w:pPr>
          </w:p>
        </w:tc>
      </w:tr>
    </w:tbl>
    <w:p w14:paraId="6AA0A460" w14:textId="77777777"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1CFD39CA" w14:textId="77777777" w:rsidTr="00881F32">
        <w:tc>
          <w:tcPr>
            <w:tcW w:w="7148" w:type="dxa"/>
            <w:gridSpan w:val="3"/>
            <w:tcBorders>
              <w:bottom w:val="single" w:sz="4" w:space="0" w:color="auto"/>
              <w:right w:val="nil"/>
            </w:tcBorders>
          </w:tcPr>
          <w:p w14:paraId="2FCEF954"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3FC80F"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53EAB84C" w14:textId="77777777" w:rsidR="00AD1561" w:rsidRDefault="00AD1561" w:rsidP="00881F32">
            <w:pPr>
              <w:spacing w:before="40" w:after="40"/>
              <w:rPr>
                <w:b/>
                <w:szCs w:val="20"/>
              </w:rPr>
            </w:pPr>
          </w:p>
        </w:tc>
        <w:tc>
          <w:tcPr>
            <w:tcW w:w="906" w:type="dxa"/>
            <w:gridSpan w:val="2"/>
            <w:tcBorders>
              <w:bottom w:val="single" w:sz="4" w:space="0" w:color="auto"/>
            </w:tcBorders>
          </w:tcPr>
          <w:p w14:paraId="6EAD1512"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010E4F1A" w14:textId="77777777" w:rsidR="00AD1561" w:rsidRDefault="00AD1561" w:rsidP="00881F32">
            <w:pPr>
              <w:spacing w:before="40" w:after="40"/>
              <w:rPr>
                <w:b/>
                <w:szCs w:val="20"/>
              </w:rPr>
            </w:pPr>
          </w:p>
        </w:tc>
      </w:tr>
      <w:tr w:rsidR="00AD1561" w14:paraId="1C465722" w14:textId="77777777" w:rsidTr="00881F32">
        <w:tc>
          <w:tcPr>
            <w:tcW w:w="9853" w:type="dxa"/>
            <w:gridSpan w:val="9"/>
            <w:tcBorders>
              <w:left w:val="nil"/>
              <w:right w:val="nil"/>
            </w:tcBorders>
          </w:tcPr>
          <w:p w14:paraId="399ECDB4" w14:textId="77777777" w:rsidR="00AD1561" w:rsidRDefault="00AD1561" w:rsidP="00881F32">
            <w:pPr>
              <w:spacing w:before="40" w:after="40"/>
              <w:rPr>
                <w:b/>
                <w:szCs w:val="20"/>
              </w:rPr>
            </w:pPr>
          </w:p>
        </w:tc>
      </w:tr>
      <w:tr w:rsidR="00AD1561" w14:paraId="39798CAB" w14:textId="77777777" w:rsidTr="00881F32">
        <w:tc>
          <w:tcPr>
            <w:tcW w:w="6300" w:type="dxa"/>
            <w:tcBorders>
              <w:bottom w:val="single" w:sz="4" w:space="0" w:color="auto"/>
            </w:tcBorders>
          </w:tcPr>
          <w:p w14:paraId="51898253"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359953A"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EBE9B33"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154D828"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EF54E33"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43C5C1EF"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4ADCBA3"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A69EF93"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D18BF8D"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7D995F4C" w14:textId="77777777" w:rsidTr="00881F32">
        <w:tc>
          <w:tcPr>
            <w:tcW w:w="9853" w:type="dxa"/>
            <w:gridSpan w:val="9"/>
            <w:tcBorders>
              <w:left w:val="nil"/>
              <w:right w:val="nil"/>
            </w:tcBorders>
          </w:tcPr>
          <w:p w14:paraId="07164D1F" w14:textId="77777777" w:rsidR="00AD1561" w:rsidRDefault="00AD1561" w:rsidP="00881F32">
            <w:pPr>
              <w:spacing w:before="40" w:after="40"/>
              <w:rPr>
                <w:b/>
                <w:szCs w:val="20"/>
              </w:rPr>
            </w:pPr>
          </w:p>
        </w:tc>
      </w:tr>
      <w:tr w:rsidR="00AD1561" w14:paraId="24FF973C" w14:textId="77777777" w:rsidTr="00881F32">
        <w:tc>
          <w:tcPr>
            <w:tcW w:w="7148" w:type="dxa"/>
            <w:gridSpan w:val="3"/>
            <w:tcBorders>
              <w:bottom w:val="single" w:sz="4" w:space="0" w:color="auto"/>
              <w:right w:val="nil"/>
            </w:tcBorders>
          </w:tcPr>
          <w:p w14:paraId="7FE9D9EC"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495A218E"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21C610F1"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4684A48C"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69A97522" w14:textId="77777777" w:rsidR="00AD1561" w:rsidRDefault="00AD1561" w:rsidP="00881F32">
            <w:pPr>
              <w:spacing w:before="40" w:after="40"/>
              <w:rPr>
                <w:b/>
                <w:szCs w:val="20"/>
              </w:rPr>
            </w:pPr>
          </w:p>
        </w:tc>
      </w:tr>
      <w:tr w:rsidR="00AD1561" w14:paraId="134D20C2" w14:textId="77777777" w:rsidTr="00881F32">
        <w:tc>
          <w:tcPr>
            <w:tcW w:w="9853" w:type="dxa"/>
            <w:gridSpan w:val="9"/>
            <w:tcBorders>
              <w:left w:val="nil"/>
              <w:right w:val="nil"/>
            </w:tcBorders>
          </w:tcPr>
          <w:p w14:paraId="7C599243" w14:textId="77777777" w:rsidR="00AD1561" w:rsidRDefault="00AD1561" w:rsidP="00881F32">
            <w:pPr>
              <w:spacing w:before="40" w:after="40"/>
              <w:rPr>
                <w:b/>
                <w:szCs w:val="20"/>
              </w:rPr>
            </w:pPr>
          </w:p>
        </w:tc>
      </w:tr>
      <w:tr w:rsidR="00AD1561" w14:paraId="3EB204CE" w14:textId="77777777" w:rsidTr="00881F32">
        <w:tc>
          <w:tcPr>
            <w:tcW w:w="6300" w:type="dxa"/>
          </w:tcPr>
          <w:p w14:paraId="10EE753E"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271478EF"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57701F25"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0367C2BC"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3EA6562D"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0E44D8D0"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023E5C96"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2D72A2BC"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21D9E1A4" w14:textId="77777777" w:rsidR="00AD1561" w:rsidRDefault="00AD1561" w:rsidP="00881F32">
            <w:pPr>
              <w:spacing w:before="40" w:after="40"/>
              <w:rPr>
                <w:b/>
                <w:szCs w:val="20"/>
              </w:rPr>
            </w:pPr>
            <w:r w:rsidRPr="0064176A">
              <w:rPr>
                <w:b/>
                <w:color w:val="D9D9D9" w:themeColor="background1" w:themeShade="D9"/>
                <w:szCs w:val="20"/>
              </w:rPr>
              <w:t>Y</w:t>
            </w:r>
          </w:p>
        </w:tc>
      </w:tr>
    </w:tbl>
    <w:p w14:paraId="4E6F1D77" w14:textId="77777777" w:rsidR="00AD1561" w:rsidRDefault="00AD1561" w:rsidP="00AD1561">
      <w:pPr>
        <w:spacing w:before="0" w:after="0" w:line="240" w:lineRule="auto"/>
      </w:pPr>
    </w:p>
    <w:p w14:paraId="17CA34C7" w14:textId="77777777" w:rsidR="00AD1561" w:rsidRPr="00C42470" w:rsidRDefault="00AD1561" w:rsidP="00D563C6">
      <w:pPr>
        <w:pStyle w:val="Index7"/>
        <w:numPr>
          <w:ilvl w:val="6"/>
          <w:numId w:val="2"/>
        </w:numPr>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AD1561" w:rsidRPr="00DA39DC" w14:paraId="0A53A9D2" w14:textId="77777777" w:rsidTr="00881F32">
        <w:trPr>
          <w:trHeight w:val="478"/>
        </w:trPr>
        <w:tc>
          <w:tcPr>
            <w:tcW w:w="5000" w:type="pct"/>
            <w:gridSpan w:val="2"/>
            <w:shd w:val="clear" w:color="auto" w:fill="ECE8D3"/>
            <w:vAlign w:val="center"/>
          </w:tcPr>
          <w:p w14:paraId="435761E7" w14:textId="77777777" w:rsidR="00AD1561" w:rsidRPr="00DA39DC" w:rsidRDefault="00AD1561" w:rsidP="00881F32">
            <w:pPr>
              <w:rPr>
                <w:sz w:val="20"/>
              </w:rPr>
            </w:pPr>
            <w:r w:rsidRPr="00DA39DC">
              <w:rPr>
                <w:b/>
                <w:sz w:val="20"/>
              </w:rPr>
              <w:t>Name of Company (1):</w:t>
            </w:r>
          </w:p>
        </w:tc>
      </w:tr>
      <w:tr w:rsidR="00AD1561" w:rsidRPr="00DA39DC" w14:paraId="216795CA" w14:textId="77777777" w:rsidTr="00881F32">
        <w:trPr>
          <w:trHeight w:val="478"/>
        </w:trPr>
        <w:tc>
          <w:tcPr>
            <w:tcW w:w="1470" w:type="pct"/>
            <w:vAlign w:val="center"/>
          </w:tcPr>
          <w:p w14:paraId="46A69B08" w14:textId="77777777" w:rsidR="00AD1561" w:rsidRPr="00DA39DC" w:rsidRDefault="00AD1561" w:rsidP="00881F32">
            <w:pPr>
              <w:rPr>
                <w:sz w:val="20"/>
              </w:rPr>
            </w:pPr>
            <w:r w:rsidRPr="00DA39DC">
              <w:rPr>
                <w:sz w:val="20"/>
              </w:rPr>
              <w:t>Registration Number:</w:t>
            </w:r>
          </w:p>
        </w:tc>
        <w:tc>
          <w:tcPr>
            <w:tcW w:w="3530" w:type="pct"/>
            <w:vAlign w:val="center"/>
          </w:tcPr>
          <w:p w14:paraId="00964F29" w14:textId="77777777" w:rsidR="00AD1561" w:rsidRPr="00DA39DC" w:rsidRDefault="00AD1561" w:rsidP="00881F32">
            <w:pPr>
              <w:rPr>
                <w:sz w:val="20"/>
                <w:szCs w:val="20"/>
              </w:rPr>
            </w:pPr>
          </w:p>
        </w:tc>
      </w:tr>
      <w:tr w:rsidR="00AD1561" w:rsidRPr="00DA39DC" w14:paraId="018AF4CB" w14:textId="77777777" w:rsidTr="00881F32">
        <w:trPr>
          <w:trHeight w:val="478"/>
        </w:trPr>
        <w:tc>
          <w:tcPr>
            <w:tcW w:w="1470" w:type="pct"/>
            <w:vAlign w:val="center"/>
          </w:tcPr>
          <w:p w14:paraId="1DEA1B36" w14:textId="77777777" w:rsidR="00AD1561" w:rsidRPr="00DA39DC" w:rsidRDefault="00AD1561" w:rsidP="00881F32">
            <w:pPr>
              <w:rPr>
                <w:sz w:val="20"/>
              </w:rPr>
            </w:pPr>
            <w:r w:rsidRPr="00DA39DC">
              <w:rPr>
                <w:sz w:val="20"/>
              </w:rPr>
              <w:t>VAT Registration Number:</w:t>
            </w:r>
          </w:p>
        </w:tc>
        <w:tc>
          <w:tcPr>
            <w:tcW w:w="3530" w:type="pct"/>
            <w:vAlign w:val="center"/>
          </w:tcPr>
          <w:p w14:paraId="3922A7C5" w14:textId="77777777" w:rsidR="00AD1561" w:rsidRPr="00DA39DC" w:rsidRDefault="00AD1561" w:rsidP="00881F32">
            <w:pPr>
              <w:rPr>
                <w:sz w:val="20"/>
                <w:szCs w:val="20"/>
              </w:rPr>
            </w:pPr>
          </w:p>
        </w:tc>
      </w:tr>
      <w:tr w:rsidR="00AD1561" w:rsidRPr="00DA39DC" w14:paraId="31608D8B" w14:textId="77777777" w:rsidTr="00881F32">
        <w:trPr>
          <w:trHeight w:val="478"/>
        </w:trPr>
        <w:tc>
          <w:tcPr>
            <w:tcW w:w="1470" w:type="pct"/>
            <w:vAlign w:val="center"/>
          </w:tcPr>
          <w:p w14:paraId="4ADDBECD" w14:textId="77777777" w:rsidR="00AD1561" w:rsidRPr="00DA39DC" w:rsidRDefault="00AD1561" w:rsidP="00881F32">
            <w:pPr>
              <w:rPr>
                <w:sz w:val="20"/>
              </w:rPr>
            </w:pPr>
            <w:r w:rsidRPr="00DA39DC">
              <w:rPr>
                <w:sz w:val="20"/>
              </w:rPr>
              <w:t>Contact Person:</w:t>
            </w:r>
          </w:p>
        </w:tc>
        <w:tc>
          <w:tcPr>
            <w:tcW w:w="3530" w:type="pct"/>
            <w:vAlign w:val="center"/>
          </w:tcPr>
          <w:p w14:paraId="37ED9B03" w14:textId="77777777" w:rsidR="00AD1561" w:rsidRPr="00DA39DC" w:rsidRDefault="00AD1561" w:rsidP="00881F32">
            <w:pPr>
              <w:rPr>
                <w:sz w:val="20"/>
                <w:szCs w:val="20"/>
              </w:rPr>
            </w:pPr>
          </w:p>
        </w:tc>
      </w:tr>
      <w:tr w:rsidR="00AD1561" w:rsidRPr="00DA39DC" w14:paraId="7AD01050" w14:textId="77777777" w:rsidTr="00881F32">
        <w:trPr>
          <w:trHeight w:val="478"/>
        </w:trPr>
        <w:tc>
          <w:tcPr>
            <w:tcW w:w="1470" w:type="pct"/>
            <w:vAlign w:val="center"/>
          </w:tcPr>
          <w:p w14:paraId="6022E3F6" w14:textId="77777777" w:rsidR="00AD1561" w:rsidRPr="00DA39DC" w:rsidRDefault="00AD1561" w:rsidP="00881F32">
            <w:pPr>
              <w:rPr>
                <w:sz w:val="20"/>
              </w:rPr>
            </w:pPr>
            <w:r w:rsidRPr="00DA39DC">
              <w:rPr>
                <w:sz w:val="20"/>
              </w:rPr>
              <w:t>Telephone Number:</w:t>
            </w:r>
          </w:p>
        </w:tc>
        <w:tc>
          <w:tcPr>
            <w:tcW w:w="3530" w:type="pct"/>
            <w:vAlign w:val="center"/>
          </w:tcPr>
          <w:p w14:paraId="359045BC" w14:textId="77777777" w:rsidR="00AD1561" w:rsidRPr="00DA39DC" w:rsidRDefault="00AD1561" w:rsidP="00881F32">
            <w:pPr>
              <w:rPr>
                <w:sz w:val="20"/>
                <w:szCs w:val="20"/>
              </w:rPr>
            </w:pPr>
          </w:p>
        </w:tc>
      </w:tr>
      <w:tr w:rsidR="00AD1561" w:rsidRPr="00DA39DC" w14:paraId="580C64B4" w14:textId="77777777" w:rsidTr="00881F32">
        <w:trPr>
          <w:trHeight w:val="478"/>
        </w:trPr>
        <w:tc>
          <w:tcPr>
            <w:tcW w:w="1470" w:type="pct"/>
            <w:vAlign w:val="center"/>
          </w:tcPr>
          <w:p w14:paraId="1B0ED728" w14:textId="77777777" w:rsidR="00AD1561" w:rsidRPr="00DA39DC" w:rsidRDefault="00AD1561" w:rsidP="00881F32">
            <w:pPr>
              <w:rPr>
                <w:sz w:val="20"/>
              </w:rPr>
            </w:pPr>
            <w:r w:rsidRPr="00DA39DC">
              <w:rPr>
                <w:sz w:val="20"/>
              </w:rPr>
              <w:t>Fax Number:</w:t>
            </w:r>
          </w:p>
        </w:tc>
        <w:tc>
          <w:tcPr>
            <w:tcW w:w="3530" w:type="pct"/>
            <w:vAlign w:val="center"/>
          </w:tcPr>
          <w:p w14:paraId="2360EA62" w14:textId="77777777" w:rsidR="00AD1561" w:rsidRPr="00DA39DC" w:rsidRDefault="00AD1561" w:rsidP="00881F32">
            <w:pPr>
              <w:rPr>
                <w:sz w:val="20"/>
                <w:szCs w:val="20"/>
              </w:rPr>
            </w:pPr>
          </w:p>
        </w:tc>
      </w:tr>
      <w:tr w:rsidR="00AD1561" w:rsidRPr="00DA39DC" w14:paraId="6C6143F9" w14:textId="77777777" w:rsidTr="00881F32">
        <w:trPr>
          <w:trHeight w:val="478"/>
        </w:trPr>
        <w:tc>
          <w:tcPr>
            <w:tcW w:w="1470" w:type="pct"/>
            <w:vAlign w:val="center"/>
          </w:tcPr>
          <w:p w14:paraId="6E802295" w14:textId="77777777" w:rsidR="00AD1561" w:rsidRPr="00DA39DC" w:rsidRDefault="00AD1561" w:rsidP="00881F32">
            <w:pPr>
              <w:rPr>
                <w:sz w:val="20"/>
              </w:rPr>
            </w:pPr>
            <w:r w:rsidRPr="00DA39DC">
              <w:rPr>
                <w:sz w:val="20"/>
              </w:rPr>
              <w:t>Email Address:</w:t>
            </w:r>
          </w:p>
        </w:tc>
        <w:tc>
          <w:tcPr>
            <w:tcW w:w="3530" w:type="pct"/>
            <w:vAlign w:val="center"/>
          </w:tcPr>
          <w:p w14:paraId="44BB9C20" w14:textId="77777777" w:rsidR="00AD1561" w:rsidRPr="00DA39DC" w:rsidRDefault="00AD1561" w:rsidP="00881F32">
            <w:pPr>
              <w:rPr>
                <w:sz w:val="20"/>
                <w:szCs w:val="20"/>
              </w:rPr>
            </w:pPr>
          </w:p>
        </w:tc>
      </w:tr>
      <w:tr w:rsidR="00AD1561" w:rsidRPr="00DA39DC" w14:paraId="632B262A" w14:textId="77777777" w:rsidTr="00881F32">
        <w:trPr>
          <w:trHeight w:val="478"/>
        </w:trPr>
        <w:tc>
          <w:tcPr>
            <w:tcW w:w="1470" w:type="pct"/>
            <w:vAlign w:val="center"/>
          </w:tcPr>
          <w:p w14:paraId="6A79AB2E" w14:textId="77777777" w:rsidR="00AD1561" w:rsidRPr="00DA39DC" w:rsidRDefault="00AD1561" w:rsidP="00881F32">
            <w:pPr>
              <w:rPr>
                <w:sz w:val="20"/>
              </w:rPr>
            </w:pPr>
            <w:r w:rsidRPr="00DA39DC">
              <w:rPr>
                <w:sz w:val="20"/>
              </w:rPr>
              <w:lastRenderedPageBreak/>
              <w:t>Postal Address:</w:t>
            </w:r>
          </w:p>
        </w:tc>
        <w:tc>
          <w:tcPr>
            <w:tcW w:w="3530" w:type="pct"/>
            <w:vAlign w:val="center"/>
          </w:tcPr>
          <w:p w14:paraId="58A8EA23" w14:textId="77777777" w:rsidR="00AD1561" w:rsidRPr="00DA39DC" w:rsidRDefault="00AD1561" w:rsidP="00881F32">
            <w:pPr>
              <w:rPr>
                <w:sz w:val="20"/>
                <w:szCs w:val="20"/>
              </w:rPr>
            </w:pPr>
          </w:p>
        </w:tc>
      </w:tr>
      <w:tr w:rsidR="00AD1561" w:rsidRPr="00DA39DC" w14:paraId="7D023FCD" w14:textId="77777777" w:rsidTr="00881F32">
        <w:trPr>
          <w:trHeight w:val="673"/>
        </w:trPr>
        <w:tc>
          <w:tcPr>
            <w:tcW w:w="1470" w:type="pct"/>
            <w:vAlign w:val="center"/>
          </w:tcPr>
          <w:p w14:paraId="09641737" w14:textId="77777777" w:rsidR="00AD1561" w:rsidRPr="00DA39DC" w:rsidRDefault="00AD1561" w:rsidP="00881F32">
            <w:pPr>
              <w:rPr>
                <w:sz w:val="20"/>
              </w:rPr>
            </w:pPr>
            <w:r w:rsidRPr="00DA39DC">
              <w:rPr>
                <w:sz w:val="20"/>
              </w:rPr>
              <w:t>Physical Address:</w:t>
            </w:r>
          </w:p>
        </w:tc>
        <w:tc>
          <w:tcPr>
            <w:tcW w:w="3530" w:type="pct"/>
            <w:vAlign w:val="center"/>
          </w:tcPr>
          <w:p w14:paraId="5FDB596B" w14:textId="77777777" w:rsidR="00AD1561" w:rsidRPr="00DA39DC" w:rsidRDefault="00AD1561" w:rsidP="00881F32">
            <w:pPr>
              <w:rPr>
                <w:sz w:val="20"/>
                <w:szCs w:val="20"/>
              </w:rPr>
            </w:pPr>
          </w:p>
        </w:tc>
      </w:tr>
    </w:tbl>
    <w:p w14:paraId="5A5684D2" w14:textId="77777777"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06B962D9" w14:textId="77777777" w:rsidTr="00881F32">
        <w:tc>
          <w:tcPr>
            <w:tcW w:w="7148" w:type="dxa"/>
            <w:gridSpan w:val="3"/>
            <w:tcBorders>
              <w:bottom w:val="single" w:sz="4" w:space="0" w:color="auto"/>
              <w:right w:val="nil"/>
            </w:tcBorders>
          </w:tcPr>
          <w:p w14:paraId="4432551D"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9F817CB"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1DB5B3EB" w14:textId="77777777" w:rsidR="00AD1561" w:rsidRDefault="00AD1561" w:rsidP="00881F32">
            <w:pPr>
              <w:spacing w:before="40" w:after="40"/>
              <w:rPr>
                <w:b/>
                <w:szCs w:val="20"/>
              </w:rPr>
            </w:pPr>
          </w:p>
        </w:tc>
        <w:tc>
          <w:tcPr>
            <w:tcW w:w="906" w:type="dxa"/>
            <w:gridSpan w:val="2"/>
            <w:tcBorders>
              <w:bottom w:val="single" w:sz="4" w:space="0" w:color="auto"/>
            </w:tcBorders>
          </w:tcPr>
          <w:p w14:paraId="5EC40ACC"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21DF1871" w14:textId="77777777" w:rsidR="00AD1561" w:rsidRDefault="00AD1561" w:rsidP="00881F32">
            <w:pPr>
              <w:spacing w:before="40" w:after="40"/>
              <w:rPr>
                <w:b/>
                <w:szCs w:val="20"/>
              </w:rPr>
            </w:pPr>
          </w:p>
        </w:tc>
      </w:tr>
      <w:tr w:rsidR="00AD1561" w14:paraId="737335BB" w14:textId="77777777" w:rsidTr="00881F32">
        <w:tc>
          <w:tcPr>
            <w:tcW w:w="9853" w:type="dxa"/>
            <w:gridSpan w:val="9"/>
            <w:tcBorders>
              <w:left w:val="nil"/>
              <w:right w:val="nil"/>
            </w:tcBorders>
          </w:tcPr>
          <w:p w14:paraId="1111D05D" w14:textId="77777777" w:rsidR="00AD1561" w:rsidRDefault="00AD1561" w:rsidP="00881F32">
            <w:pPr>
              <w:spacing w:before="40" w:after="40"/>
              <w:rPr>
                <w:b/>
                <w:szCs w:val="20"/>
              </w:rPr>
            </w:pPr>
          </w:p>
        </w:tc>
      </w:tr>
      <w:tr w:rsidR="00AD1561" w14:paraId="67DC1D19" w14:textId="77777777" w:rsidTr="00881F32">
        <w:tc>
          <w:tcPr>
            <w:tcW w:w="6300" w:type="dxa"/>
            <w:tcBorders>
              <w:bottom w:val="single" w:sz="4" w:space="0" w:color="auto"/>
            </w:tcBorders>
          </w:tcPr>
          <w:p w14:paraId="25E13EBF"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D30E9F2"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88BCA78"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5E34A77"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BAC8E27"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5D61640"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1209C46"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B17E931"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59ECBE"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18BDD87E" w14:textId="77777777" w:rsidTr="00881F32">
        <w:tc>
          <w:tcPr>
            <w:tcW w:w="9853" w:type="dxa"/>
            <w:gridSpan w:val="9"/>
            <w:tcBorders>
              <w:left w:val="nil"/>
              <w:right w:val="nil"/>
            </w:tcBorders>
          </w:tcPr>
          <w:p w14:paraId="02552D77" w14:textId="77777777" w:rsidR="00AD1561" w:rsidRDefault="00AD1561" w:rsidP="00881F32">
            <w:pPr>
              <w:spacing w:before="40" w:after="40"/>
              <w:rPr>
                <w:b/>
                <w:szCs w:val="20"/>
              </w:rPr>
            </w:pPr>
          </w:p>
        </w:tc>
      </w:tr>
      <w:tr w:rsidR="00AD1561" w14:paraId="2CB41635" w14:textId="77777777" w:rsidTr="00881F32">
        <w:tc>
          <w:tcPr>
            <w:tcW w:w="7148" w:type="dxa"/>
            <w:gridSpan w:val="3"/>
            <w:tcBorders>
              <w:bottom w:val="single" w:sz="4" w:space="0" w:color="auto"/>
              <w:right w:val="nil"/>
            </w:tcBorders>
          </w:tcPr>
          <w:p w14:paraId="46271E56"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65C39B70"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1C2EFB7F"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5172E884"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404EDE54" w14:textId="77777777" w:rsidR="00AD1561" w:rsidRDefault="00AD1561" w:rsidP="00881F32">
            <w:pPr>
              <w:spacing w:before="40" w:after="40"/>
              <w:rPr>
                <w:b/>
                <w:szCs w:val="20"/>
              </w:rPr>
            </w:pPr>
          </w:p>
        </w:tc>
      </w:tr>
      <w:tr w:rsidR="00AD1561" w14:paraId="7C13758A" w14:textId="77777777" w:rsidTr="00881F32">
        <w:tc>
          <w:tcPr>
            <w:tcW w:w="9853" w:type="dxa"/>
            <w:gridSpan w:val="9"/>
            <w:tcBorders>
              <w:left w:val="nil"/>
              <w:right w:val="nil"/>
            </w:tcBorders>
          </w:tcPr>
          <w:p w14:paraId="13C4B2FE" w14:textId="77777777" w:rsidR="00AD1561" w:rsidRDefault="00AD1561" w:rsidP="00881F32">
            <w:pPr>
              <w:spacing w:before="40" w:after="40"/>
              <w:rPr>
                <w:b/>
                <w:szCs w:val="20"/>
              </w:rPr>
            </w:pPr>
          </w:p>
        </w:tc>
      </w:tr>
      <w:tr w:rsidR="00AD1561" w14:paraId="395E82D2" w14:textId="77777777" w:rsidTr="00881F32">
        <w:tc>
          <w:tcPr>
            <w:tcW w:w="6300" w:type="dxa"/>
          </w:tcPr>
          <w:p w14:paraId="119122FA"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07F77D68"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3C92B52E"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633D7A9A"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48955E6E"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25547ECD"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359133F9"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1E83A576"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3B6F56B7" w14:textId="77777777" w:rsidR="00AD1561" w:rsidRDefault="00AD1561" w:rsidP="00881F32">
            <w:pPr>
              <w:spacing w:before="40" w:after="40"/>
              <w:rPr>
                <w:b/>
                <w:szCs w:val="20"/>
              </w:rPr>
            </w:pPr>
            <w:r w:rsidRPr="0064176A">
              <w:rPr>
                <w:b/>
                <w:color w:val="D9D9D9" w:themeColor="background1" w:themeShade="D9"/>
                <w:szCs w:val="20"/>
              </w:rPr>
              <w:t>Y</w:t>
            </w:r>
          </w:p>
        </w:tc>
      </w:tr>
    </w:tbl>
    <w:p w14:paraId="79CD920B" w14:textId="77777777" w:rsidR="00AD1561" w:rsidRPr="00C42470"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C42470" w14:paraId="72059D38" w14:textId="77777777" w:rsidTr="00881F32">
        <w:trPr>
          <w:trHeight w:val="558"/>
        </w:trPr>
        <w:tc>
          <w:tcPr>
            <w:tcW w:w="5000" w:type="pct"/>
            <w:gridSpan w:val="2"/>
            <w:shd w:val="clear" w:color="auto" w:fill="ECE8D3"/>
            <w:vAlign w:val="center"/>
          </w:tcPr>
          <w:p w14:paraId="5E68B571" w14:textId="77777777" w:rsidR="00AD1561" w:rsidRPr="00C42470" w:rsidRDefault="00AD1561" w:rsidP="00881F32">
            <w:pPr>
              <w:rPr>
                <w:sz w:val="20"/>
              </w:rPr>
            </w:pPr>
            <w:r w:rsidRPr="00C42470">
              <w:rPr>
                <w:b/>
                <w:sz w:val="20"/>
              </w:rPr>
              <w:t>Name of Company (2):</w:t>
            </w:r>
          </w:p>
        </w:tc>
      </w:tr>
      <w:tr w:rsidR="00AD1561" w:rsidRPr="00C42470" w14:paraId="0DD7E15F" w14:textId="77777777" w:rsidTr="00881F32">
        <w:trPr>
          <w:trHeight w:val="454"/>
        </w:trPr>
        <w:tc>
          <w:tcPr>
            <w:tcW w:w="1470" w:type="pct"/>
            <w:vAlign w:val="center"/>
          </w:tcPr>
          <w:p w14:paraId="5C6D6022" w14:textId="77777777" w:rsidR="00AD1561" w:rsidRPr="00C42470" w:rsidRDefault="00AD1561" w:rsidP="00881F32">
            <w:pPr>
              <w:rPr>
                <w:sz w:val="20"/>
              </w:rPr>
            </w:pPr>
            <w:r w:rsidRPr="00C42470">
              <w:rPr>
                <w:sz w:val="20"/>
              </w:rPr>
              <w:t>Registration Number:</w:t>
            </w:r>
          </w:p>
        </w:tc>
        <w:tc>
          <w:tcPr>
            <w:tcW w:w="3530" w:type="pct"/>
            <w:vAlign w:val="center"/>
          </w:tcPr>
          <w:p w14:paraId="6B0DDCAE" w14:textId="77777777" w:rsidR="00AD1561" w:rsidRPr="00C42470" w:rsidRDefault="00AD1561" w:rsidP="00881F32">
            <w:pPr>
              <w:rPr>
                <w:sz w:val="20"/>
              </w:rPr>
            </w:pPr>
          </w:p>
        </w:tc>
      </w:tr>
      <w:tr w:rsidR="00AD1561" w:rsidRPr="00C42470" w14:paraId="09513B25" w14:textId="77777777" w:rsidTr="00881F32">
        <w:trPr>
          <w:trHeight w:val="454"/>
        </w:trPr>
        <w:tc>
          <w:tcPr>
            <w:tcW w:w="1470" w:type="pct"/>
            <w:vAlign w:val="center"/>
          </w:tcPr>
          <w:p w14:paraId="2DEDAB31" w14:textId="77777777" w:rsidR="00AD1561" w:rsidRPr="00C42470" w:rsidRDefault="00AD1561" w:rsidP="00881F32">
            <w:pPr>
              <w:rPr>
                <w:sz w:val="20"/>
              </w:rPr>
            </w:pPr>
            <w:r w:rsidRPr="00C42470">
              <w:rPr>
                <w:sz w:val="20"/>
              </w:rPr>
              <w:t>VAT Registration Number:</w:t>
            </w:r>
          </w:p>
        </w:tc>
        <w:tc>
          <w:tcPr>
            <w:tcW w:w="3530" w:type="pct"/>
            <w:vAlign w:val="center"/>
          </w:tcPr>
          <w:p w14:paraId="11CD3AB0" w14:textId="77777777" w:rsidR="00AD1561" w:rsidRPr="00C42470" w:rsidRDefault="00AD1561" w:rsidP="00881F32">
            <w:pPr>
              <w:rPr>
                <w:sz w:val="20"/>
              </w:rPr>
            </w:pPr>
          </w:p>
        </w:tc>
      </w:tr>
      <w:tr w:rsidR="00AD1561" w:rsidRPr="00C42470" w14:paraId="74CEA178" w14:textId="77777777" w:rsidTr="00881F32">
        <w:trPr>
          <w:trHeight w:val="454"/>
        </w:trPr>
        <w:tc>
          <w:tcPr>
            <w:tcW w:w="1470" w:type="pct"/>
            <w:vAlign w:val="center"/>
          </w:tcPr>
          <w:p w14:paraId="0C56BFAE" w14:textId="77777777" w:rsidR="00AD1561" w:rsidRPr="00C42470" w:rsidRDefault="00AD1561" w:rsidP="00881F32">
            <w:pPr>
              <w:rPr>
                <w:sz w:val="20"/>
              </w:rPr>
            </w:pPr>
            <w:r w:rsidRPr="00C42470">
              <w:rPr>
                <w:sz w:val="20"/>
              </w:rPr>
              <w:t>Contact Person:</w:t>
            </w:r>
          </w:p>
        </w:tc>
        <w:tc>
          <w:tcPr>
            <w:tcW w:w="3530" w:type="pct"/>
            <w:vAlign w:val="center"/>
          </w:tcPr>
          <w:p w14:paraId="77042364" w14:textId="77777777" w:rsidR="00AD1561" w:rsidRPr="00C42470" w:rsidRDefault="00AD1561" w:rsidP="00881F32">
            <w:pPr>
              <w:rPr>
                <w:sz w:val="20"/>
              </w:rPr>
            </w:pPr>
          </w:p>
        </w:tc>
      </w:tr>
      <w:tr w:rsidR="00AD1561" w:rsidRPr="00C42470" w14:paraId="3549300B" w14:textId="77777777" w:rsidTr="00881F32">
        <w:trPr>
          <w:trHeight w:val="454"/>
        </w:trPr>
        <w:tc>
          <w:tcPr>
            <w:tcW w:w="1470" w:type="pct"/>
            <w:vAlign w:val="center"/>
          </w:tcPr>
          <w:p w14:paraId="36157965" w14:textId="77777777" w:rsidR="00AD1561" w:rsidRPr="00C42470" w:rsidRDefault="00AD1561" w:rsidP="00881F32">
            <w:pPr>
              <w:rPr>
                <w:sz w:val="20"/>
              </w:rPr>
            </w:pPr>
            <w:r w:rsidRPr="00C42470">
              <w:rPr>
                <w:sz w:val="20"/>
              </w:rPr>
              <w:t>Telephone Number:</w:t>
            </w:r>
          </w:p>
        </w:tc>
        <w:tc>
          <w:tcPr>
            <w:tcW w:w="3530" w:type="pct"/>
            <w:vAlign w:val="center"/>
          </w:tcPr>
          <w:p w14:paraId="70DEFAD2" w14:textId="77777777" w:rsidR="00AD1561" w:rsidRPr="00C42470" w:rsidRDefault="00AD1561" w:rsidP="00881F32">
            <w:pPr>
              <w:rPr>
                <w:sz w:val="20"/>
              </w:rPr>
            </w:pPr>
          </w:p>
        </w:tc>
      </w:tr>
      <w:tr w:rsidR="00AD1561" w:rsidRPr="00C42470" w14:paraId="40FA5C44" w14:textId="77777777" w:rsidTr="00881F32">
        <w:trPr>
          <w:trHeight w:val="454"/>
        </w:trPr>
        <w:tc>
          <w:tcPr>
            <w:tcW w:w="1470" w:type="pct"/>
            <w:vAlign w:val="center"/>
          </w:tcPr>
          <w:p w14:paraId="53C4E33F" w14:textId="77777777" w:rsidR="00AD1561" w:rsidRPr="00C42470" w:rsidRDefault="00AD1561" w:rsidP="00881F32">
            <w:pPr>
              <w:rPr>
                <w:sz w:val="20"/>
              </w:rPr>
            </w:pPr>
            <w:r w:rsidRPr="00C42470">
              <w:rPr>
                <w:sz w:val="20"/>
              </w:rPr>
              <w:t>Fax Number:</w:t>
            </w:r>
          </w:p>
        </w:tc>
        <w:tc>
          <w:tcPr>
            <w:tcW w:w="3530" w:type="pct"/>
            <w:vAlign w:val="center"/>
          </w:tcPr>
          <w:p w14:paraId="434ECC24" w14:textId="77777777" w:rsidR="00AD1561" w:rsidRPr="00C42470" w:rsidRDefault="00AD1561" w:rsidP="00881F32">
            <w:pPr>
              <w:rPr>
                <w:sz w:val="20"/>
              </w:rPr>
            </w:pPr>
          </w:p>
        </w:tc>
      </w:tr>
      <w:tr w:rsidR="00AD1561" w:rsidRPr="00C42470" w14:paraId="61273DD7" w14:textId="77777777" w:rsidTr="00881F32">
        <w:trPr>
          <w:trHeight w:val="454"/>
        </w:trPr>
        <w:tc>
          <w:tcPr>
            <w:tcW w:w="1470" w:type="pct"/>
            <w:vAlign w:val="center"/>
          </w:tcPr>
          <w:p w14:paraId="5FB278B7" w14:textId="77777777" w:rsidR="00AD1561" w:rsidRPr="00C42470" w:rsidRDefault="00AD1561" w:rsidP="00881F32">
            <w:pPr>
              <w:rPr>
                <w:sz w:val="20"/>
              </w:rPr>
            </w:pPr>
            <w:r w:rsidRPr="00C42470">
              <w:rPr>
                <w:sz w:val="20"/>
              </w:rPr>
              <w:t>Email Address:</w:t>
            </w:r>
          </w:p>
        </w:tc>
        <w:tc>
          <w:tcPr>
            <w:tcW w:w="3530" w:type="pct"/>
            <w:vAlign w:val="center"/>
          </w:tcPr>
          <w:p w14:paraId="5CCDE06B" w14:textId="77777777" w:rsidR="00AD1561" w:rsidRPr="00C42470" w:rsidRDefault="00AD1561" w:rsidP="00881F32">
            <w:pPr>
              <w:rPr>
                <w:sz w:val="20"/>
              </w:rPr>
            </w:pPr>
          </w:p>
        </w:tc>
      </w:tr>
      <w:tr w:rsidR="00AD1561" w:rsidRPr="00C42470" w14:paraId="15B15BFA" w14:textId="77777777" w:rsidTr="00881F32">
        <w:trPr>
          <w:trHeight w:val="454"/>
        </w:trPr>
        <w:tc>
          <w:tcPr>
            <w:tcW w:w="1470" w:type="pct"/>
            <w:vAlign w:val="center"/>
          </w:tcPr>
          <w:p w14:paraId="397C3A32" w14:textId="77777777" w:rsidR="00AD1561" w:rsidRPr="00C42470" w:rsidRDefault="00AD1561" w:rsidP="00881F32">
            <w:pPr>
              <w:rPr>
                <w:sz w:val="20"/>
              </w:rPr>
            </w:pPr>
            <w:r w:rsidRPr="00C42470">
              <w:rPr>
                <w:sz w:val="20"/>
              </w:rPr>
              <w:t>Postal Address:</w:t>
            </w:r>
          </w:p>
        </w:tc>
        <w:tc>
          <w:tcPr>
            <w:tcW w:w="3530" w:type="pct"/>
            <w:vAlign w:val="center"/>
          </w:tcPr>
          <w:p w14:paraId="6DD168E0" w14:textId="77777777" w:rsidR="00AD1561" w:rsidRPr="00C42470" w:rsidRDefault="00AD1561" w:rsidP="00881F32">
            <w:pPr>
              <w:rPr>
                <w:sz w:val="20"/>
              </w:rPr>
            </w:pPr>
          </w:p>
        </w:tc>
      </w:tr>
      <w:tr w:rsidR="00AD1561" w:rsidRPr="00C42470" w14:paraId="6D6C0BDE" w14:textId="77777777" w:rsidTr="00881F32">
        <w:trPr>
          <w:trHeight w:val="980"/>
        </w:trPr>
        <w:tc>
          <w:tcPr>
            <w:tcW w:w="1470" w:type="pct"/>
          </w:tcPr>
          <w:p w14:paraId="50225060" w14:textId="77777777" w:rsidR="00AD1561" w:rsidRPr="00C42470" w:rsidRDefault="00AD1561" w:rsidP="00881F32">
            <w:pPr>
              <w:spacing w:before="80" w:after="40"/>
              <w:rPr>
                <w:sz w:val="20"/>
              </w:rPr>
            </w:pPr>
            <w:r w:rsidRPr="00C42470">
              <w:rPr>
                <w:sz w:val="20"/>
              </w:rPr>
              <w:t>Physical Address:</w:t>
            </w:r>
          </w:p>
        </w:tc>
        <w:tc>
          <w:tcPr>
            <w:tcW w:w="3530" w:type="pct"/>
            <w:vAlign w:val="center"/>
          </w:tcPr>
          <w:p w14:paraId="4F724273" w14:textId="77777777" w:rsidR="00AD1561" w:rsidRPr="00C42470" w:rsidRDefault="00AD1561" w:rsidP="00881F32">
            <w:pPr>
              <w:rPr>
                <w:sz w:val="20"/>
              </w:rPr>
            </w:pPr>
          </w:p>
        </w:tc>
      </w:tr>
    </w:tbl>
    <w:p w14:paraId="65103889" w14:textId="77777777"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208F7137" w14:textId="77777777" w:rsidTr="00881F32">
        <w:tc>
          <w:tcPr>
            <w:tcW w:w="7148" w:type="dxa"/>
            <w:gridSpan w:val="3"/>
            <w:tcBorders>
              <w:bottom w:val="single" w:sz="4" w:space="0" w:color="auto"/>
              <w:right w:val="nil"/>
            </w:tcBorders>
          </w:tcPr>
          <w:p w14:paraId="3A55C765"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7CF4F8D"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372B903E" w14:textId="77777777" w:rsidR="00AD1561" w:rsidRDefault="00AD1561" w:rsidP="00881F32">
            <w:pPr>
              <w:spacing w:before="40" w:after="40"/>
              <w:rPr>
                <w:b/>
                <w:szCs w:val="20"/>
              </w:rPr>
            </w:pPr>
          </w:p>
        </w:tc>
        <w:tc>
          <w:tcPr>
            <w:tcW w:w="906" w:type="dxa"/>
            <w:gridSpan w:val="2"/>
            <w:tcBorders>
              <w:bottom w:val="single" w:sz="4" w:space="0" w:color="auto"/>
            </w:tcBorders>
          </w:tcPr>
          <w:p w14:paraId="1D4960F5"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231966F4" w14:textId="77777777" w:rsidR="00AD1561" w:rsidRDefault="00AD1561" w:rsidP="00881F32">
            <w:pPr>
              <w:spacing w:before="40" w:after="40"/>
              <w:rPr>
                <w:b/>
                <w:szCs w:val="20"/>
              </w:rPr>
            </w:pPr>
          </w:p>
        </w:tc>
      </w:tr>
      <w:tr w:rsidR="00AD1561" w14:paraId="5483D50E" w14:textId="77777777" w:rsidTr="00881F32">
        <w:tc>
          <w:tcPr>
            <w:tcW w:w="9853" w:type="dxa"/>
            <w:gridSpan w:val="9"/>
            <w:tcBorders>
              <w:left w:val="nil"/>
              <w:right w:val="nil"/>
            </w:tcBorders>
          </w:tcPr>
          <w:p w14:paraId="39F704E7" w14:textId="77777777" w:rsidR="00AD1561" w:rsidRDefault="00AD1561" w:rsidP="00881F32">
            <w:pPr>
              <w:spacing w:before="40" w:after="40"/>
              <w:rPr>
                <w:b/>
                <w:szCs w:val="20"/>
              </w:rPr>
            </w:pPr>
          </w:p>
        </w:tc>
      </w:tr>
      <w:tr w:rsidR="00AD1561" w14:paraId="066442D9" w14:textId="77777777" w:rsidTr="00881F32">
        <w:tc>
          <w:tcPr>
            <w:tcW w:w="6300" w:type="dxa"/>
            <w:tcBorders>
              <w:bottom w:val="single" w:sz="4" w:space="0" w:color="auto"/>
            </w:tcBorders>
          </w:tcPr>
          <w:p w14:paraId="60914A55"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0DD8D53"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E8378F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4C3ED46"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B727EF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27D3F65"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9F5B69F"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26BBCB2"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A32B55A"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7A6FB98A" w14:textId="77777777" w:rsidTr="00881F32">
        <w:tc>
          <w:tcPr>
            <w:tcW w:w="9853" w:type="dxa"/>
            <w:gridSpan w:val="9"/>
            <w:tcBorders>
              <w:left w:val="nil"/>
              <w:right w:val="nil"/>
            </w:tcBorders>
          </w:tcPr>
          <w:p w14:paraId="4F6540B2" w14:textId="77777777" w:rsidR="00AD1561" w:rsidRDefault="00AD1561" w:rsidP="00881F32">
            <w:pPr>
              <w:spacing w:before="40" w:after="40"/>
              <w:rPr>
                <w:b/>
                <w:szCs w:val="20"/>
              </w:rPr>
            </w:pPr>
          </w:p>
        </w:tc>
      </w:tr>
      <w:tr w:rsidR="00AD1561" w14:paraId="38A9175D" w14:textId="77777777" w:rsidTr="00881F32">
        <w:tc>
          <w:tcPr>
            <w:tcW w:w="7148" w:type="dxa"/>
            <w:gridSpan w:val="3"/>
            <w:tcBorders>
              <w:bottom w:val="single" w:sz="4" w:space="0" w:color="auto"/>
              <w:right w:val="nil"/>
            </w:tcBorders>
          </w:tcPr>
          <w:p w14:paraId="2B2DCAE9"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16CE1627"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7B3490E9"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2AA82412"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0F7C8FE6" w14:textId="77777777" w:rsidR="00AD1561" w:rsidRDefault="00AD1561" w:rsidP="00881F32">
            <w:pPr>
              <w:spacing w:before="40" w:after="40"/>
              <w:rPr>
                <w:b/>
                <w:szCs w:val="20"/>
              </w:rPr>
            </w:pPr>
          </w:p>
        </w:tc>
      </w:tr>
      <w:tr w:rsidR="00AD1561" w14:paraId="674638E2" w14:textId="77777777" w:rsidTr="00881F32">
        <w:tc>
          <w:tcPr>
            <w:tcW w:w="9853" w:type="dxa"/>
            <w:gridSpan w:val="9"/>
            <w:tcBorders>
              <w:left w:val="nil"/>
              <w:right w:val="nil"/>
            </w:tcBorders>
          </w:tcPr>
          <w:p w14:paraId="49F21616" w14:textId="77777777" w:rsidR="00AD1561" w:rsidRDefault="00AD1561" w:rsidP="00881F32">
            <w:pPr>
              <w:spacing w:before="40" w:after="40"/>
              <w:rPr>
                <w:b/>
                <w:szCs w:val="20"/>
              </w:rPr>
            </w:pPr>
          </w:p>
        </w:tc>
      </w:tr>
      <w:tr w:rsidR="00AD1561" w14:paraId="5D3FDEED" w14:textId="77777777" w:rsidTr="00881F32">
        <w:tc>
          <w:tcPr>
            <w:tcW w:w="6300" w:type="dxa"/>
          </w:tcPr>
          <w:p w14:paraId="0C012FB7"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24902B64"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49DD5FBD"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4CAEA948"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63A0FDE7"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32398373"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6374A845"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0D684293"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73CEBD44" w14:textId="77777777" w:rsidR="00AD1561" w:rsidRDefault="00AD1561" w:rsidP="00881F32">
            <w:pPr>
              <w:spacing w:before="40" w:after="40"/>
              <w:rPr>
                <w:b/>
                <w:szCs w:val="20"/>
              </w:rPr>
            </w:pPr>
            <w:r w:rsidRPr="0064176A">
              <w:rPr>
                <w:b/>
                <w:color w:val="D9D9D9" w:themeColor="background1" w:themeShade="D9"/>
                <w:szCs w:val="20"/>
              </w:rPr>
              <w:t>Y</w:t>
            </w:r>
          </w:p>
        </w:tc>
      </w:tr>
    </w:tbl>
    <w:p w14:paraId="7658026F" w14:textId="77777777" w:rsidR="00AD1561" w:rsidRPr="00DA39DC"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C42470" w14:paraId="3E678EA6" w14:textId="77777777" w:rsidTr="00881F32">
        <w:trPr>
          <w:trHeight w:val="472"/>
        </w:trPr>
        <w:tc>
          <w:tcPr>
            <w:tcW w:w="5000" w:type="pct"/>
            <w:gridSpan w:val="2"/>
            <w:shd w:val="clear" w:color="auto" w:fill="ECE8D3"/>
            <w:vAlign w:val="center"/>
          </w:tcPr>
          <w:p w14:paraId="29626273" w14:textId="77777777" w:rsidR="00AD1561" w:rsidRPr="00C42470" w:rsidRDefault="00AD1561" w:rsidP="00881F32">
            <w:pPr>
              <w:rPr>
                <w:sz w:val="20"/>
              </w:rPr>
            </w:pPr>
            <w:r w:rsidRPr="00C42470">
              <w:rPr>
                <w:b/>
                <w:sz w:val="20"/>
              </w:rPr>
              <w:t>Name of Company (3):</w:t>
            </w:r>
          </w:p>
        </w:tc>
      </w:tr>
      <w:tr w:rsidR="00AD1561" w:rsidRPr="00C42470" w14:paraId="0B774079" w14:textId="77777777" w:rsidTr="00881F32">
        <w:trPr>
          <w:trHeight w:val="472"/>
        </w:trPr>
        <w:tc>
          <w:tcPr>
            <w:tcW w:w="1470" w:type="pct"/>
            <w:vAlign w:val="center"/>
          </w:tcPr>
          <w:p w14:paraId="25D84AFA" w14:textId="77777777" w:rsidR="00AD1561" w:rsidRPr="00C42470" w:rsidRDefault="00AD1561" w:rsidP="00881F32">
            <w:pPr>
              <w:rPr>
                <w:sz w:val="20"/>
              </w:rPr>
            </w:pPr>
            <w:r w:rsidRPr="00C42470">
              <w:rPr>
                <w:sz w:val="20"/>
              </w:rPr>
              <w:t>Registration Number:</w:t>
            </w:r>
          </w:p>
        </w:tc>
        <w:tc>
          <w:tcPr>
            <w:tcW w:w="3530" w:type="pct"/>
            <w:vAlign w:val="center"/>
          </w:tcPr>
          <w:p w14:paraId="75C11609" w14:textId="77777777" w:rsidR="00AD1561" w:rsidRPr="00C42470" w:rsidRDefault="00AD1561" w:rsidP="00881F32">
            <w:pPr>
              <w:rPr>
                <w:sz w:val="20"/>
              </w:rPr>
            </w:pPr>
          </w:p>
        </w:tc>
      </w:tr>
      <w:tr w:rsidR="00AD1561" w:rsidRPr="00C42470" w14:paraId="1C0F4ADE" w14:textId="77777777" w:rsidTr="00881F32">
        <w:trPr>
          <w:trHeight w:val="472"/>
        </w:trPr>
        <w:tc>
          <w:tcPr>
            <w:tcW w:w="1470" w:type="pct"/>
            <w:vAlign w:val="center"/>
          </w:tcPr>
          <w:p w14:paraId="78F11654" w14:textId="77777777" w:rsidR="00AD1561" w:rsidRPr="00C42470" w:rsidRDefault="00AD1561" w:rsidP="00881F32">
            <w:pPr>
              <w:rPr>
                <w:sz w:val="20"/>
              </w:rPr>
            </w:pPr>
            <w:r w:rsidRPr="00C42470">
              <w:rPr>
                <w:sz w:val="20"/>
              </w:rPr>
              <w:t>VAT Registration Number:</w:t>
            </w:r>
          </w:p>
        </w:tc>
        <w:tc>
          <w:tcPr>
            <w:tcW w:w="3530" w:type="pct"/>
            <w:vAlign w:val="center"/>
          </w:tcPr>
          <w:p w14:paraId="53F29371" w14:textId="77777777" w:rsidR="00AD1561" w:rsidRPr="00C42470" w:rsidRDefault="00AD1561" w:rsidP="00881F32">
            <w:pPr>
              <w:rPr>
                <w:sz w:val="20"/>
              </w:rPr>
            </w:pPr>
          </w:p>
        </w:tc>
      </w:tr>
      <w:tr w:rsidR="00AD1561" w:rsidRPr="00C42470" w14:paraId="0C20140D" w14:textId="77777777" w:rsidTr="00881F32">
        <w:trPr>
          <w:trHeight w:val="472"/>
        </w:trPr>
        <w:tc>
          <w:tcPr>
            <w:tcW w:w="1470" w:type="pct"/>
            <w:vAlign w:val="center"/>
          </w:tcPr>
          <w:p w14:paraId="11B7E0F2" w14:textId="77777777" w:rsidR="00AD1561" w:rsidRPr="00C42470" w:rsidRDefault="00AD1561" w:rsidP="00881F32">
            <w:pPr>
              <w:rPr>
                <w:sz w:val="20"/>
              </w:rPr>
            </w:pPr>
            <w:r w:rsidRPr="00C42470">
              <w:rPr>
                <w:sz w:val="20"/>
              </w:rPr>
              <w:t>Contact Person:</w:t>
            </w:r>
          </w:p>
        </w:tc>
        <w:tc>
          <w:tcPr>
            <w:tcW w:w="3530" w:type="pct"/>
            <w:vAlign w:val="center"/>
          </w:tcPr>
          <w:p w14:paraId="563D6387" w14:textId="77777777" w:rsidR="00AD1561" w:rsidRPr="00C42470" w:rsidRDefault="00AD1561" w:rsidP="00881F32">
            <w:pPr>
              <w:rPr>
                <w:sz w:val="20"/>
              </w:rPr>
            </w:pPr>
          </w:p>
        </w:tc>
      </w:tr>
      <w:tr w:rsidR="00AD1561" w:rsidRPr="00C42470" w14:paraId="66DA2D1D" w14:textId="77777777" w:rsidTr="00881F32">
        <w:trPr>
          <w:trHeight w:val="472"/>
        </w:trPr>
        <w:tc>
          <w:tcPr>
            <w:tcW w:w="1470" w:type="pct"/>
            <w:vAlign w:val="center"/>
          </w:tcPr>
          <w:p w14:paraId="45AE00AD" w14:textId="77777777" w:rsidR="00AD1561" w:rsidRPr="00C42470" w:rsidRDefault="00AD1561" w:rsidP="00881F32">
            <w:pPr>
              <w:rPr>
                <w:sz w:val="20"/>
              </w:rPr>
            </w:pPr>
            <w:r w:rsidRPr="00C42470">
              <w:rPr>
                <w:sz w:val="20"/>
              </w:rPr>
              <w:t>Telephone Number:</w:t>
            </w:r>
          </w:p>
        </w:tc>
        <w:tc>
          <w:tcPr>
            <w:tcW w:w="3530" w:type="pct"/>
            <w:vAlign w:val="center"/>
          </w:tcPr>
          <w:p w14:paraId="3F5CD167" w14:textId="77777777" w:rsidR="00AD1561" w:rsidRPr="00C42470" w:rsidRDefault="00AD1561" w:rsidP="00881F32">
            <w:pPr>
              <w:rPr>
                <w:sz w:val="20"/>
              </w:rPr>
            </w:pPr>
          </w:p>
        </w:tc>
      </w:tr>
      <w:tr w:rsidR="00AD1561" w:rsidRPr="00C42470" w14:paraId="10DBA228" w14:textId="77777777" w:rsidTr="00881F32">
        <w:trPr>
          <w:trHeight w:val="472"/>
        </w:trPr>
        <w:tc>
          <w:tcPr>
            <w:tcW w:w="1470" w:type="pct"/>
            <w:vAlign w:val="center"/>
          </w:tcPr>
          <w:p w14:paraId="5B01A36D" w14:textId="77777777" w:rsidR="00AD1561" w:rsidRPr="00C42470" w:rsidRDefault="00AD1561" w:rsidP="00881F32">
            <w:pPr>
              <w:rPr>
                <w:sz w:val="20"/>
              </w:rPr>
            </w:pPr>
            <w:r w:rsidRPr="00C42470">
              <w:rPr>
                <w:sz w:val="20"/>
              </w:rPr>
              <w:t>Fax Number:</w:t>
            </w:r>
          </w:p>
        </w:tc>
        <w:tc>
          <w:tcPr>
            <w:tcW w:w="3530" w:type="pct"/>
            <w:vAlign w:val="center"/>
          </w:tcPr>
          <w:p w14:paraId="68E76A08" w14:textId="77777777" w:rsidR="00AD1561" w:rsidRPr="00C42470" w:rsidRDefault="00AD1561" w:rsidP="00881F32">
            <w:pPr>
              <w:rPr>
                <w:sz w:val="20"/>
              </w:rPr>
            </w:pPr>
          </w:p>
        </w:tc>
      </w:tr>
      <w:tr w:rsidR="00AD1561" w:rsidRPr="00C42470" w14:paraId="239E61D9" w14:textId="77777777" w:rsidTr="00881F32">
        <w:trPr>
          <w:trHeight w:val="472"/>
        </w:trPr>
        <w:tc>
          <w:tcPr>
            <w:tcW w:w="1470" w:type="pct"/>
            <w:vAlign w:val="center"/>
          </w:tcPr>
          <w:p w14:paraId="54E88590" w14:textId="77777777" w:rsidR="00AD1561" w:rsidRPr="00C42470" w:rsidRDefault="00AD1561" w:rsidP="00881F32">
            <w:pPr>
              <w:rPr>
                <w:sz w:val="20"/>
              </w:rPr>
            </w:pPr>
            <w:r w:rsidRPr="00C42470">
              <w:rPr>
                <w:sz w:val="20"/>
              </w:rPr>
              <w:lastRenderedPageBreak/>
              <w:t>Email Address:</w:t>
            </w:r>
          </w:p>
        </w:tc>
        <w:tc>
          <w:tcPr>
            <w:tcW w:w="3530" w:type="pct"/>
            <w:vAlign w:val="center"/>
          </w:tcPr>
          <w:p w14:paraId="7758C584" w14:textId="77777777" w:rsidR="00AD1561" w:rsidRPr="00C42470" w:rsidRDefault="00AD1561" w:rsidP="00881F32">
            <w:pPr>
              <w:rPr>
                <w:sz w:val="20"/>
              </w:rPr>
            </w:pPr>
          </w:p>
        </w:tc>
      </w:tr>
      <w:tr w:rsidR="00AD1561" w:rsidRPr="00C42470" w14:paraId="06BEFACC" w14:textId="77777777" w:rsidTr="00881F32">
        <w:trPr>
          <w:trHeight w:val="472"/>
        </w:trPr>
        <w:tc>
          <w:tcPr>
            <w:tcW w:w="1470" w:type="pct"/>
            <w:vAlign w:val="center"/>
          </w:tcPr>
          <w:p w14:paraId="0E1C9648" w14:textId="77777777" w:rsidR="00AD1561" w:rsidRPr="00C42470" w:rsidRDefault="00AD1561" w:rsidP="00881F32">
            <w:pPr>
              <w:rPr>
                <w:sz w:val="20"/>
              </w:rPr>
            </w:pPr>
            <w:r w:rsidRPr="00C42470">
              <w:rPr>
                <w:sz w:val="20"/>
              </w:rPr>
              <w:t>Postal Address:</w:t>
            </w:r>
          </w:p>
        </w:tc>
        <w:tc>
          <w:tcPr>
            <w:tcW w:w="3530" w:type="pct"/>
            <w:vAlign w:val="center"/>
          </w:tcPr>
          <w:p w14:paraId="79BDF077" w14:textId="77777777" w:rsidR="00AD1561" w:rsidRPr="00C42470" w:rsidRDefault="00AD1561" w:rsidP="00881F32">
            <w:pPr>
              <w:rPr>
                <w:sz w:val="20"/>
              </w:rPr>
            </w:pPr>
          </w:p>
        </w:tc>
      </w:tr>
      <w:tr w:rsidR="00AD1561" w:rsidRPr="00C42470" w14:paraId="7C95FBDD" w14:textId="77777777" w:rsidTr="00881F32">
        <w:trPr>
          <w:trHeight w:val="888"/>
        </w:trPr>
        <w:tc>
          <w:tcPr>
            <w:tcW w:w="1470" w:type="pct"/>
          </w:tcPr>
          <w:p w14:paraId="67A8176F" w14:textId="77777777" w:rsidR="00AD1561" w:rsidRPr="00C42470" w:rsidRDefault="00AD1561" w:rsidP="00881F32">
            <w:pPr>
              <w:spacing w:before="80" w:after="40"/>
              <w:rPr>
                <w:sz w:val="20"/>
              </w:rPr>
            </w:pPr>
            <w:r w:rsidRPr="00C42470">
              <w:rPr>
                <w:sz w:val="20"/>
              </w:rPr>
              <w:t>Physical Address:</w:t>
            </w:r>
          </w:p>
        </w:tc>
        <w:tc>
          <w:tcPr>
            <w:tcW w:w="3530" w:type="pct"/>
            <w:vAlign w:val="center"/>
          </w:tcPr>
          <w:p w14:paraId="3697E76C" w14:textId="77777777" w:rsidR="00AD1561" w:rsidRPr="00C42470" w:rsidRDefault="00AD1561" w:rsidP="00881F32">
            <w:pPr>
              <w:rPr>
                <w:sz w:val="20"/>
              </w:rPr>
            </w:pPr>
          </w:p>
        </w:tc>
      </w:tr>
    </w:tbl>
    <w:p w14:paraId="20EC4120" w14:textId="77777777" w:rsidR="00AD1561" w:rsidRPr="00DA39DC"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7C39D5DA" w14:textId="77777777" w:rsidTr="00881F32">
        <w:tc>
          <w:tcPr>
            <w:tcW w:w="7148" w:type="dxa"/>
            <w:gridSpan w:val="3"/>
            <w:tcBorders>
              <w:bottom w:val="single" w:sz="4" w:space="0" w:color="auto"/>
              <w:right w:val="nil"/>
            </w:tcBorders>
          </w:tcPr>
          <w:p w14:paraId="228B3B93"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2792CCD"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0DB8895F" w14:textId="77777777" w:rsidR="00AD1561" w:rsidRDefault="00AD1561" w:rsidP="00881F32">
            <w:pPr>
              <w:spacing w:before="40" w:after="40"/>
              <w:rPr>
                <w:b/>
                <w:szCs w:val="20"/>
              </w:rPr>
            </w:pPr>
          </w:p>
        </w:tc>
        <w:tc>
          <w:tcPr>
            <w:tcW w:w="906" w:type="dxa"/>
            <w:gridSpan w:val="2"/>
            <w:tcBorders>
              <w:bottom w:val="single" w:sz="4" w:space="0" w:color="auto"/>
            </w:tcBorders>
          </w:tcPr>
          <w:p w14:paraId="7B7AAD44"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2C560CE7" w14:textId="77777777" w:rsidR="00AD1561" w:rsidRDefault="00AD1561" w:rsidP="00881F32">
            <w:pPr>
              <w:spacing w:before="40" w:after="40"/>
              <w:rPr>
                <w:b/>
                <w:szCs w:val="20"/>
              </w:rPr>
            </w:pPr>
          </w:p>
        </w:tc>
      </w:tr>
      <w:tr w:rsidR="00AD1561" w14:paraId="68039F48" w14:textId="77777777" w:rsidTr="00881F32">
        <w:tc>
          <w:tcPr>
            <w:tcW w:w="9853" w:type="dxa"/>
            <w:gridSpan w:val="9"/>
            <w:tcBorders>
              <w:left w:val="nil"/>
              <w:right w:val="nil"/>
            </w:tcBorders>
          </w:tcPr>
          <w:p w14:paraId="51CE0787" w14:textId="77777777" w:rsidR="00AD1561" w:rsidRDefault="00AD1561" w:rsidP="00881F32">
            <w:pPr>
              <w:spacing w:before="40" w:after="40"/>
              <w:rPr>
                <w:b/>
                <w:szCs w:val="20"/>
              </w:rPr>
            </w:pPr>
          </w:p>
        </w:tc>
      </w:tr>
      <w:tr w:rsidR="00AD1561" w14:paraId="48034C77" w14:textId="77777777" w:rsidTr="00881F32">
        <w:tc>
          <w:tcPr>
            <w:tcW w:w="6300" w:type="dxa"/>
            <w:tcBorders>
              <w:bottom w:val="single" w:sz="4" w:space="0" w:color="auto"/>
            </w:tcBorders>
          </w:tcPr>
          <w:p w14:paraId="6E0273CE"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F21A031"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80B6977"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8D9E932"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AD423D2"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76EDE0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3493306"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A373DA7"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4450CA7"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339F23A8" w14:textId="77777777" w:rsidTr="00881F32">
        <w:tc>
          <w:tcPr>
            <w:tcW w:w="9853" w:type="dxa"/>
            <w:gridSpan w:val="9"/>
            <w:tcBorders>
              <w:left w:val="nil"/>
              <w:right w:val="nil"/>
            </w:tcBorders>
          </w:tcPr>
          <w:p w14:paraId="41995D5A" w14:textId="77777777" w:rsidR="00AD1561" w:rsidRDefault="00AD1561" w:rsidP="00881F32">
            <w:pPr>
              <w:spacing w:before="40" w:after="40"/>
              <w:rPr>
                <w:b/>
                <w:szCs w:val="20"/>
              </w:rPr>
            </w:pPr>
          </w:p>
        </w:tc>
      </w:tr>
      <w:tr w:rsidR="00AD1561" w14:paraId="7F9EB51E" w14:textId="77777777" w:rsidTr="00881F32">
        <w:tc>
          <w:tcPr>
            <w:tcW w:w="7148" w:type="dxa"/>
            <w:gridSpan w:val="3"/>
            <w:tcBorders>
              <w:bottom w:val="single" w:sz="4" w:space="0" w:color="auto"/>
              <w:right w:val="nil"/>
            </w:tcBorders>
          </w:tcPr>
          <w:p w14:paraId="7B27B553"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3D64346D"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483C1C6E"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451B71D7"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48EB22B1" w14:textId="77777777" w:rsidR="00AD1561" w:rsidRDefault="00AD1561" w:rsidP="00881F32">
            <w:pPr>
              <w:spacing w:before="40" w:after="40"/>
              <w:rPr>
                <w:b/>
                <w:szCs w:val="20"/>
              </w:rPr>
            </w:pPr>
          </w:p>
        </w:tc>
      </w:tr>
      <w:tr w:rsidR="00AD1561" w14:paraId="714F908A" w14:textId="77777777" w:rsidTr="00881F32">
        <w:tc>
          <w:tcPr>
            <w:tcW w:w="9853" w:type="dxa"/>
            <w:gridSpan w:val="9"/>
            <w:tcBorders>
              <w:left w:val="nil"/>
              <w:right w:val="nil"/>
            </w:tcBorders>
          </w:tcPr>
          <w:p w14:paraId="0697316B" w14:textId="77777777" w:rsidR="00AD1561" w:rsidRDefault="00AD1561" w:rsidP="00881F32">
            <w:pPr>
              <w:spacing w:before="40" w:after="40"/>
              <w:rPr>
                <w:b/>
                <w:szCs w:val="20"/>
              </w:rPr>
            </w:pPr>
          </w:p>
        </w:tc>
      </w:tr>
      <w:tr w:rsidR="00AD1561" w14:paraId="65754786" w14:textId="77777777" w:rsidTr="00881F32">
        <w:tc>
          <w:tcPr>
            <w:tcW w:w="6300" w:type="dxa"/>
          </w:tcPr>
          <w:p w14:paraId="1468E097"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167CCE69"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4D07458B"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2B03D691"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4D4B2FD3"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58767F80"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55064723"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6CE3EA4C"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7EA0449D" w14:textId="77777777" w:rsidR="00AD1561" w:rsidRDefault="00AD1561" w:rsidP="00881F32">
            <w:pPr>
              <w:spacing w:before="40" w:after="40"/>
              <w:rPr>
                <w:b/>
                <w:szCs w:val="20"/>
              </w:rPr>
            </w:pPr>
            <w:r w:rsidRPr="0064176A">
              <w:rPr>
                <w:b/>
                <w:color w:val="D9D9D9" w:themeColor="background1" w:themeShade="D9"/>
                <w:szCs w:val="20"/>
              </w:rPr>
              <w:t>Y</w:t>
            </w:r>
          </w:p>
        </w:tc>
      </w:tr>
    </w:tbl>
    <w:p w14:paraId="5F45CFB2" w14:textId="77777777" w:rsidR="00AD1561" w:rsidRPr="00C42470" w:rsidRDefault="00AD1561" w:rsidP="00AD1561">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C42470" w14:paraId="4E7563F4" w14:textId="77777777" w:rsidTr="00881F32">
        <w:tc>
          <w:tcPr>
            <w:tcW w:w="5000" w:type="pct"/>
            <w:gridSpan w:val="5"/>
            <w:tcBorders>
              <w:bottom w:val="nil"/>
            </w:tcBorders>
          </w:tcPr>
          <w:p w14:paraId="143DCEB6" w14:textId="77777777" w:rsidR="00AD1561" w:rsidRPr="00C42470" w:rsidRDefault="00AD1561" w:rsidP="00881F32">
            <w:pPr>
              <w:jc w:val="both"/>
              <w:rPr>
                <w:sz w:val="20"/>
                <w:szCs w:val="20"/>
              </w:rPr>
            </w:pPr>
            <w:r w:rsidRPr="00C42470">
              <w:rPr>
                <w:sz w:val="20"/>
                <w:szCs w:val="20"/>
              </w:rPr>
              <w:t>I CERTIFY THAT THE INFORMATION PROVIDED ON THIS FORM IS TRUE AND CORRECT.</w:t>
            </w:r>
          </w:p>
          <w:p w14:paraId="222FD6F0" w14:textId="77777777" w:rsidR="00AD1561" w:rsidRPr="00C42470" w:rsidRDefault="00AD1561" w:rsidP="00881F32">
            <w:pPr>
              <w:jc w:val="both"/>
              <w:rPr>
                <w:sz w:val="20"/>
                <w:szCs w:val="20"/>
              </w:rPr>
            </w:pPr>
            <w:r w:rsidRPr="00C42470">
              <w:rPr>
                <w:sz w:val="20"/>
                <w:szCs w:val="20"/>
              </w:rPr>
              <w:t>I FURTHER ACCEPT THAT, IN ADDITION TO CANCELLATION OF CONTRACT, ACTION MAY BE TAKEN AGAINST ME SHOULD THIS DECLARATION PROVE TO BE FALSE.</w:t>
            </w:r>
          </w:p>
          <w:p w14:paraId="20557F38" w14:textId="77777777" w:rsidR="00AD1561" w:rsidRPr="00C42470" w:rsidRDefault="00AD1561" w:rsidP="00881F32">
            <w:pPr>
              <w:rPr>
                <w:sz w:val="20"/>
                <w:szCs w:val="20"/>
              </w:rPr>
            </w:pPr>
          </w:p>
          <w:p w14:paraId="0AFE4C82" w14:textId="77777777" w:rsidR="00AD1561" w:rsidRPr="00C42470" w:rsidRDefault="00AD1561" w:rsidP="00881F32">
            <w:pPr>
              <w:rPr>
                <w:sz w:val="20"/>
                <w:szCs w:val="20"/>
              </w:rPr>
            </w:pPr>
          </w:p>
          <w:p w14:paraId="58C9BD70" w14:textId="77777777" w:rsidR="00AD1561" w:rsidRPr="00C42470" w:rsidRDefault="00AD1561" w:rsidP="00881F32">
            <w:pPr>
              <w:rPr>
                <w:sz w:val="20"/>
                <w:szCs w:val="20"/>
              </w:rPr>
            </w:pPr>
          </w:p>
        </w:tc>
      </w:tr>
      <w:tr w:rsidR="00AD1561" w:rsidRPr="00C42470" w14:paraId="0CC19E91" w14:textId="77777777" w:rsidTr="00881F32">
        <w:tc>
          <w:tcPr>
            <w:tcW w:w="2356" w:type="pct"/>
            <w:gridSpan w:val="2"/>
            <w:tcBorders>
              <w:top w:val="nil"/>
              <w:bottom w:val="single" w:sz="4" w:space="0" w:color="auto"/>
              <w:right w:val="nil"/>
            </w:tcBorders>
          </w:tcPr>
          <w:p w14:paraId="0888618F" w14:textId="77777777" w:rsidR="00AD1561" w:rsidRPr="00C42470" w:rsidRDefault="00AD1561" w:rsidP="00881F32">
            <w:pPr>
              <w:rPr>
                <w:sz w:val="20"/>
                <w:szCs w:val="20"/>
              </w:rPr>
            </w:pPr>
          </w:p>
          <w:p w14:paraId="73135D39" w14:textId="77777777" w:rsidR="00AD1561" w:rsidRPr="00C42470" w:rsidRDefault="00AD1561" w:rsidP="00881F32">
            <w:pPr>
              <w:rPr>
                <w:sz w:val="20"/>
                <w:szCs w:val="20"/>
              </w:rPr>
            </w:pPr>
          </w:p>
          <w:p w14:paraId="48EC4F57" w14:textId="77777777" w:rsidR="00AD1561" w:rsidRPr="00C42470" w:rsidRDefault="00AD1561" w:rsidP="00881F32">
            <w:pPr>
              <w:rPr>
                <w:sz w:val="20"/>
                <w:szCs w:val="20"/>
              </w:rPr>
            </w:pPr>
          </w:p>
        </w:tc>
        <w:tc>
          <w:tcPr>
            <w:tcW w:w="229" w:type="pct"/>
            <w:tcBorders>
              <w:top w:val="nil"/>
              <w:left w:val="nil"/>
              <w:bottom w:val="nil"/>
              <w:right w:val="nil"/>
            </w:tcBorders>
          </w:tcPr>
          <w:p w14:paraId="2CAC8B5B" w14:textId="77777777" w:rsidR="00AD1561" w:rsidRPr="00C42470" w:rsidRDefault="00AD1561" w:rsidP="00881F32">
            <w:pPr>
              <w:rPr>
                <w:sz w:val="20"/>
                <w:szCs w:val="20"/>
              </w:rPr>
            </w:pPr>
          </w:p>
        </w:tc>
        <w:tc>
          <w:tcPr>
            <w:tcW w:w="2416" w:type="pct"/>
            <w:gridSpan w:val="2"/>
            <w:tcBorders>
              <w:top w:val="nil"/>
              <w:left w:val="nil"/>
              <w:bottom w:val="single" w:sz="4" w:space="0" w:color="auto"/>
            </w:tcBorders>
          </w:tcPr>
          <w:p w14:paraId="726AF839" w14:textId="77777777" w:rsidR="00AD1561" w:rsidRPr="00C42470" w:rsidRDefault="00AD1561" w:rsidP="00881F32">
            <w:pPr>
              <w:rPr>
                <w:sz w:val="20"/>
                <w:szCs w:val="20"/>
              </w:rPr>
            </w:pPr>
          </w:p>
        </w:tc>
      </w:tr>
      <w:tr w:rsidR="00AD1561" w:rsidRPr="00C42470" w14:paraId="63197160" w14:textId="77777777" w:rsidTr="00881F32">
        <w:tc>
          <w:tcPr>
            <w:tcW w:w="2356" w:type="pct"/>
            <w:gridSpan w:val="2"/>
            <w:tcBorders>
              <w:bottom w:val="nil"/>
              <w:right w:val="nil"/>
            </w:tcBorders>
          </w:tcPr>
          <w:p w14:paraId="7AECDDE4" w14:textId="77777777" w:rsidR="00AD1561" w:rsidRPr="00C42470" w:rsidRDefault="00AD1561" w:rsidP="00881F32">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6C095D06" w14:textId="77777777" w:rsidR="00AD1561" w:rsidRPr="00C42470" w:rsidRDefault="00AD1561" w:rsidP="00881F32">
            <w:pPr>
              <w:rPr>
                <w:sz w:val="20"/>
                <w:szCs w:val="20"/>
              </w:rPr>
            </w:pPr>
          </w:p>
        </w:tc>
        <w:tc>
          <w:tcPr>
            <w:tcW w:w="2416" w:type="pct"/>
            <w:gridSpan w:val="2"/>
            <w:tcBorders>
              <w:left w:val="nil"/>
              <w:bottom w:val="nil"/>
            </w:tcBorders>
          </w:tcPr>
          <w:p w14:paraId="3E42B048" w14:textId="77777777" w:rsidR="00AD1561" w:rsidRPr="00C42470" w:rsidRDefault="00AD1561" w:rsidP="00881F32">
            <w:pPr>
              <w:spacing w:before="40"/>
              <w:rPr>
                <w:sz w:val="20"/>
                <w:szCs w:val="20"/>
              </w:rPr>
            </w:pPr>
            <w:r w:rsidRPr="00C42470">
              <w:rPr>
                <w:b/>
                <w:sz w:val="20"/>
                <w:szCs w:val="20"/>
              </w:rPr>
              <w:t>DATE</w:t>
            </w:r>
          </w:p>
          <w:p w14:paraId="1F7192CC" w14:textId="77777777" w:rsidR="00AD1561" w:rsidRPr="00C42470" w:rsidRDefault="00AD1561" w:rsidP="00881F32">
            <w:pPr>
              <w:rPr>
                <w:sz w:val="20"/>
                <w:szCs w:val="20"/>
              </w:rPr>
            </w:pPr>
          </w:p>
        </w:tc>
      </w:tr>
      <w:tr w:rsidR="00AD1561" w:rsidRPr="00C42470" w14:paraId="2077F34C" w14:textId="77777777" w:rsidTr="00881F32">
        <w:tc>
          <w:tcPr>
            <w:tcW w:w="1177" w:type="pct"/>
            <w:tcBorders>
              <w:top w:val="nil"/>
              <w:bottom w:val="nil"/>
              <w:right w:val="nil"/>
            </w:tcBorders>
          </w:tcPr>
          <w:p w14:paraId="621F64D6" w14:textId="77777777" w:rsidR="00AD1561" w:rsidRPr="00C42470" w:rsidRDefault="00AD1561" w:rsidP="00881F32">
            <w:pPr>
              <w:rPr>
                <w:b/>
                <w:sz w:val="20"/>
                <w:szCs w:val="20"/>
              </w:rPr>
            </w:pPr>
          </w:p>
          <w:p w14:paraId="696C5456" w14:textId="77777777" w:rsidR="00AD1561" w:rsidRPr="00C42470" w:rsidRDefault="00AD1561" w:rsidP="00881F32">
            <w:pPr>
              <w:rPr>
                <w:b/>
                <w:sz w:val="20"/>
                <w:szCs w:val="20"/>
              </w:rPr>
            </w:pPr>
          </w:p>
          <w:p w14:paraId="7BEC44F9" w14:textId="77777777" w:rsidR="00AD1561" w:rsidRPr="00C42470" w:rsidRDefault="00AD1561" w:rsidP="00881F32">
            <w:pPr>
              <w:rPr>
                <w:b/>
                <w:sz w:val="20"/>
                <w:szCs w:val="20"/>
              </w:rPr>
            </w:pPr>
          </w:p>
        </w:tc>
        <w:tc>
          <w:tcPr>
            <w:tcW w:w="2615" w:type="pct"/>
            <w:gridSpan w:val="3"/>
            <w:tcBorders>
              <w:top w:val="nil"/>
              <w:left w:val="nil"/>
              <w:bottom w:val="single" w:sz="4" w:space="0" w:color="auto"/>
              <w:right w:val="nil"/>
            </w:tcBorders>
          </w:tcPr>
          <w:p w14:paraId="321F0D94" w14:textId="77777777" w:rsidR="00AD1561" w:rsidRPr="00C42470" w:rsidRDefault="00AD1561" w:rsidP="00881F32">
            <w:pPr>
              <w:rPr>
                <w:sz w:val="20"/>
                <w:szCs w:val="20"/>
              </w:rPr>
            </w:pPr>
          </w:p>
        </w:tc>
        <w:tc>
          <w:tcPr>
            <w:tcW w:w="1208" w:type="pct"/>
            <w:tcBorders>
              <w:top w:val="nil"/>
              <w:left w:val="nil"/>
              <w:bottom w:val="nil"/>
            </w:tcBorders>
          </w:tcPr>
          <w:p w14:paraId="6C58A9D3" w14:textId="77777777" w:rsidR="00AD1561" w:rsidRPr="00C42470" w:rsidRDefault="00AD1561" w:rsidP="00881F32">
            <w:pPr>
              <w:rPr>
                <w:sz w:val="20"/>
                <w:szCs w:val="20"/>
              </w:rPr>
            </w:pPr>
          </w:p>
        </w:tc>
      </w:tr>
      <w:tr w:rsidR="00AD1561" w:rsidRPr="00C42470" w14:paraId="30B4FDD9" w14:textId="77777777" w:rsidTr="00881F32">
        <w:tc>
          <w:tcPr>
            <w:tcW w:w="5000" w:type="pct"/>
            <w:gridSpan w:val="5"/>
            <w:tcBorders>
              <w:top w:val="nil"/>
            </w:tcBorders>
          </w:tcPr>
          <w:p w14:paraId="34BD76F6" w14:textId="77777777" w:rsidR="00AD1561" w:rsidRPr="00C42470" w:rsidRDefault="00AD1561" w:rsidP="00881F32">
            <w:pPr>
              <w:spacing w:before="40"/>
              <w:jc w:val="center"/>
              <w:rPr>
                <w:b/>
                <w:sz w:val="20"/>
                <w:szCs w:val="20"/>
              </w:rPr>
            </w:pPr>
            <w:r w:rsidRPr="00C42470">
              <w:rPr>
                <w:b/>
                <w:sz w:val="20"/>
                <w:szCs w:val="20"/>
              </w:rPr>
              <w:t>CAPACITY UNDER WHICH THIS BID IS SIGNED</w:t>
            </w:r>
          </w:p>
          <w:p w14:paraId="638998BA" w14:textId="77777777" w:rsidR="00AD1561" w:rsidRPr="00C42470" w:rsidRDefault="00AD1561" w:rsidP="00881F32">
            <w:pPr>
              <w:jc w:val="center"/>
              <w:rPr>
                <w:sz w:val="20"/>
                <w:szCs w:val="20"/>
              </w:rPr>
            </w:pPr>
          </w:p>
        </w:tc>
      </w:tr>
    </w:tbl>
    <w:p w14:paraId="2A7B455A" w14:textId="77777777" w:rsidR="00AD1561" w:rsidRDefault="00AD1561" w:rsidP="00AD1561"/>
    <w:p w14:paraId="5620472A" w14:textId="77777777" w:rsidR="00AD1561" w:rsidRDefault="00AD1561" w:rsidP="00AD1561"/>
    <w:p w14:paraId="2F56FC50" w14:textId="77777777" w:rsidR="00881341" w:rsidRDefault="00881341" w:rsidP="00881341"/>
    <w:p w14:paraId="371A4BAD" w14:textId="77777777" w:rsidR="00F558A4" w:rsidRDefault="00F558A4" w:rsidP="00881341"/>
    <w:p w14:paraId="06D5F1AF" w14:textId="77777777" w:rsidR="00F558A4" w:rsidRDefault="00F558A4" w:rsidP="00881341"/>
    <w:p w14:paraId="58A58523" w14:textId="77777777" w:rsidR="00F558A4" w:rsidRDefault="00F558A4" w:rsidP="00881341"/>
    <w:p w14:paraId="60F18341" w14:textId="77777777" w:rsidR="00F558A4" w:rsidRDefault="00F558A4" w:rsidP="00881341"/>
    <w:p w14:paraId="2C4531E7" w14:textId="77777777" w:rsidR="00F558A4" w:rsidRPr="00CE4AC6" w:rsidRDefault="00F558A4" w:rsidP="00222C8D">
      <w:pPr>
        <w:widowControl/>
        <w:spacing w:before="0" w:after="200"/>
        <w:outlineLvl w:val="9"/>
        <w:rPr>
          <w:lang w:val="en-ZA"/>
        </w:rPr>
      </w:pPr>
    </w:p>
    <w:sectPr w:rsidR="00F558A4" w:rsidRPr="00CE4AC6" w:rsidSect="004513DE">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6F606" w14:textId="77777777" w:rsidR="0052127B" w:rsidRDefault="0052127B" w:rsidP="00CD1845">
      <w:pPr>
        <w:spacing w:before="0" w:after="0" w:line="240" w:lineRule="auto"/>
      </w:pPr>
      <w:r>
        <w:separator/>
      </w:r>
    </w:p>
    <w:p w14:paraId="4FF93373" w14:textId="77777777" w:rsidR="0052127B" w:rsidRDefault="0052127B"/>
  </w:endnote>
  <w:endnote w:type="continuationSeparator" w:id="0">
    <w:p w14:paraId="3CFEFC67" w14:textId="77777777" w:rsidR="0052127B" w:rsidRDefault="0052127B" w:rsidP="00CD1845">
      <w:pPr>
        <w:spacing w:before="0" w:after="0" w:line="240" w:lineRule="auto"/>
      </w:pPr>
      <w:r>
        <w:continuationSeparator/>
      </w:r>
    </w:p>
    <w:p w14:paraId="1D25BD95" w14:textId="77777777" w:rsidR="0052127B" w:rsidRDefault="00521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j-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KYGZA+ArialMT">
    <w:altName w:val="MV Bol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1DFBD" w14:textId="77777777" w:rsidR="00645AEF" w:rsidRPr="000C2C64" w:rsidRDefault="00645AEF">
    <w:pPr>
      <w:pStyle w:val="Footer"/>
      <w:rPr>
        <w:color w:val="A6A6A6" w:themeColor="background1" w:themeShade="A6"/>
      </w:rPr>
    </w:pPr>
    <w:r>
      <w:rPr>
        <w:color w:val="A6A6A6" w:themeColor="background1" w:themeShade="A6"/>
      </w:rPr>
      <w:t>FBD-SCM-2017-TEM-0001 Rev 02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3</w:t>
    </w:r>
    <w:r w:rsidRPr="000C2C64">
      <w:rPr>
        <w:color w:val="A6A6A6" w:themeColor="background1" w:themeShade="A6"/>
      </w:rPr>
      <w:fldChar w:fldCharType="end"/>
    </w:r>
    <w:r w:rsidRPr="000C2C64">
      <w:rPr>
        <w:color w:val="A6A6A6" w:themeColor="background1" w:themeShade="A6"/>
      </w:rPr>
      <w:t xml:space="preserve"> of </w:t>
    </w:r>
    <w:fldSimple w:instr=" NUMPAGES   \* MERGEFORMAT ">
      <w:r w:rsidRPr="002064E7">
        <w:rPr>
          <w:noProof/>
          <w:color w:val="A6A6A6" w:themeColor="background1" w:themeShade="A6"/>
        </w:rPr>
        <w:t>25</w:t>
      </w:r>
    </w:fldSimple>
  </w:p>
  <w:p w14:paraId="2E21447B" w14:textId="77777777" w:rsidR="00645AEF" w:rsidRDefault="00645A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9849A" w14:textId="77777777" w:rsidR="0052127B" w:rsidRDefault="0052127B" w:rsidP="00CD1845">
      <w:pPr>
        <w:spacing w:before="0" w:after="0" w:line="240" w:lineRule="auto"/>
      </w:pPr>
      <w:r>
        <w:separator/>
      </w:r>
    </w:p>
    <w:p w14:paraId="5A20C9CE" w14:textId="77777777" w:rsidR="0052127B" w:rsidRDefault="0052127B"/>
  </w:footnote>
  <w:footnote w:type="continuationSeparator" w:id="0">
    <w:p w14:paraId="6A49DBAD" w14:textId="77777777" w:rsidR="0052127B" w:rsidRDefault="0052127B" w:rsidP="00CD1845">
      <w:pPr>
        <w:spacing w:before="0" w:after="0" w:line="240" w:lineRule="auto"/>
      </w:pPr>
      <w:r>
        <w:continuationSeparator/>
      </w:r>
    </w:p>
    <w:p w14:paraId="2E7D6BA4" w14:textId="77777777" w:rsidR="0052127B" w:rsidRDefault="005212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F87F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5A2B8A"/>
    <w:lvl w:ilvl="0">
      <w:start w:val="1"/>
      <w:numFmt w:val="decimal"/>
      <w:lvlText w:val="%1."/>
      <w:lvlJc w:val="left"/>
      <w:pPr>
        <w:tabs>
          <w:tab w:val="num" w:pos="1209"/>
        </w:tabs>
        <w:ind w:left="1209" w:hanging="360"/>
      </w:pPr>
    </w:lvl>
  </w:abstractNum>
  <w:abstractNum w:abstractNumId="2" w15:restartNumberingAfterBreak="0">
    <w:nsid w:val="FFFFFF88"/>
    <w:multiLevelType w:val="singleLevel"/>
    <w:tmpl w:val="7CD6AA82"/>
    <w:lvl w:ilvl="0">
      <w:start w:val="1"/>
      <w:numFmt w:val="decimal"/>
      <w:lvlText w:val="%1."/>
      <w:lvlJc w:val="left"/>
      <w:pPr>
        <w:tabs>
          <w:tab w:val="num" w:pos="360"/>
        </w:tabs>
        <w:ind w:left="360" w:hanging="36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2A4803"/>
    <w:multiLevelType w:val="hybridMultilevel"/>
    <w:tmpl w:val="DBFAC21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6" w15:restartNumberingAfterBreak="0">
    <w:nsid w:val="1BD44EF2"/>
    <w:multiLevelType w:val="multilevel"/>
    <w:tmpl w:val="89E4748A"/>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7" w15:restartNumberingAfterBreak="0">
    <w:nsid w:val="20FE5E75"/>
    <w:multiLevelType w:val="hybridMultilevel"/>
    <w:tmpl w:val="D2F240C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254B60F8"/>
    <w:multiLevelType w:val="hybridMultilevel"/>
    <w:tmpl w:val="4A506B24"/>
    <w:lvl w:ilvl="0" w:tplc="0E507A88">
      <w:start w:val="1"/>
      <w:numFmt w:val="bullet"/>
      <w:lvlText w:val="-"/>
      <w:lvlJc w:val="left"/>
      <w:pPr>
        <w:ind w:left="1211" w:hanging="360"/>
      </w:pPr>
      <w:rPr>
        <w:rFonts w:ascii="Arial" w:eastAsia="Times New Roman" w:hAnsi="Arial" w:cs="Aria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9" w15:restartNumberingAfterBreak="0">
    <w:nsid w:val="284067AB"/>
    <w:multiLevelType w:val="hybridMultilevel"/>
    <w:tmpl w:val="6458070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91C5A9B"/>
    <w:multiLevelType w:val="hybridMultilevel"/>
    <w:tmpl w:val="13BEE60E"/>
    <w:lvl w:ilvl="0" w:tplc="1C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53C49"/>
    <w:multiLevelType w:val="hybridMultilevel"/>
    <w:tmpl w:val="680C074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EE0E52DC"/>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301B30EA"/>
    <w:multiLevelType w:val="hybridMultilevel"/>
    <w:tmpl w:val="7756884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2145D7E"/>
    <w:multiLevelType w:val="hybridMultilevel"/>
    <w:tmpl w:val="09820336"/>
    <w:lvl w:ilvl="0" w:tplc="3CCA6130">
      <w:start w:val="1"/>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8055703"/>
    <w:multiLevelType w:val="hybridMultilevel"/>
    <w:tmpl w:val="B13010C8"/>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3FF8418B"/>
    <w:multiLevelType w:val="hybridMultilevel"/>
    <w:tmpl w:val="B804F40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06C3121"/>
    <w:multiLevelType w:val="hybridMultilevel"/>
    <w:tmpl w:val="D8FE2DEE"/>
    <w:lvl w:ilvl="0" w:tplc="1C09000F">
      <w:start w:val="1"/>
      <w:numFmt w:val="decimal"/>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0" w15:restartNumberingAfterBreak="0">
    <w:nsid w:val="42491F6E"/>
    <w:multiLevelType w:val="hybridMultilevel"/>
    <w:tmpl w:val="DD7A2E5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2" w15:restartNumberingAfterBreak="0">
    <w:nsid w:val="4A207228"/>
    <w:multiLevelType w:val="hybridMultilevel"/>
    <w:tmpl w:val="BD34F47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A7E0074"/>
    <w:multiLevelType w:val="hybridMultilevel"/>
    <w:tmpl w:val="3658377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CB91212"/>
    <w:multiLevelType w:val="hybridMultilevel"/>
    <w:tmpl w:val="E4AE8F1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69D0018"/>
    <w:multiLevelType w:val="hybridMultilevel"/>
    <w:tmpl w:val="9C503EA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7FE7F66"/>
    <w:multiLevelType w:val="hybridMultilevel"/>
    <w:tmpl w:val="74520DC4"/>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C30324"/>
    <w:multiLevelType w:val="multilevel"/>
    <w:tmpl w:val="DC66D6FA"/>
    <w:numStyleLink w:val="ACSListStyle"/>
  </w:abstractNum>
  <w:abstractNum w:abstractNumId="29" w15:restartNumberingAfterBreak="0">
    <w:nsid w:val="636329BF"/>
    <w:multiLevelType w:val="hybridMultilevel"/>
    <w:tmpl w:val="3C82C4F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4084CB4"/>
    <w:multiLevelType w:val="hybridMultilevel"/>
    <w:tmpl w:val="B9568C3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46D7030"/>
    <w:multiLevelType w:val="hybridMultilevel"/>
    <w:tmpl w:val="A78A0024"/>
    <w:lvl w:ilvl="0" w:tplc="1B447F14">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15:restartNumberingAfterBreak="0">
    <w:nsid w:val="693E2FE5"/>
    <w:multiLevelType w:val="multilevel"/>
    <w:tmpl w:val="5532EE0A"/>
    <w:lvl w:ilvl="0">
      <w:start w:val="1"/>
      <w:numFmt w:val="decimal"/>
      <w:lvlText w:val="%1"/>
      <w:lvlJc w:val="left"/>
      <w:pPr>
        <w:tabs>
          <w:tab w:val="num" w:pos="432"/>
        </w:tabs>
        <w:ind w:left="432" w:hanging="432"/>
      </w:pPr>
      <w:rPr>
        <w:rFonts w:cs="Times New Roman" w:hint="default"/>
        <w:b/>
        <w:sz w:val="22"/>
        <w:szCs w:val="22"/>
      </w:rPr>
    </w:lvl>
    <w:lvl w:ilvl="1">
      <w:start w:val="1"/>
      <w:numFmt w:val="bullet"/>
      <w:lvlText w:val=""/>
      <w:lvlJc w:val="left"/>
      <w:pPr>
        <w:tabs>
          <w:tab w:val="num" w:pos="718"/>
        </w:tabs>
        <w:ind w:left="718" w:hanging="576"/>
      </w:pPr>
      <w:rPr>
        <w:rFonts w:ascii="Symbol" w:hAnsi="Symbol" w:hint="default"/>
        <w:b/>
        <w:i w:val="0"/>
        <w:color w:val="auto"/>
        <w:sz w:val="20"/>
        <w:szCs w:val="20"/>
      </w:rPr>
    </w:lvl>
    <w:lvl w:ilvl="2">
      <w:start w:val="1"/>
      <w:numFmt w:val="bullet"/>
      <w:lvlText w:val=""/>
      <w:lvlJc w:val="left"/>
      <w:pPr>
        <w:tabs>
          <w:tab w:val="num" w:pos="720"/>
        </w:tabs>
        <w:ind w:left="720" w:hanging="720"/>
      </w:pPr>
      <w:rPr>
        <w:rFonts w:ascii="Symbol" w:hAnsi="Symbol" w:hint="default"/>
        <w:b/>
        <w:sz w:val="20"/>
        <w:szCs w:val="20"/>
      </w:rPr>
    </w:lvl>
    <w:lvl w:ilvl="3">
      <w:start w:val="1"/>
      <w:numFmt w:val="bullet"/>
      <w:lvlText w:val=""/>
      <w:lvlJc w:val="left"/>
      <w:pPr>
        <w:tabs>
          <w:tab w:val="num" w:pos="864"/>
        </w:tabs>
        <w:ind w:left="864" w:hanging="864"/>
      </w:pPr>
      <w:rPr>
        <w:rFonts w:ascii="Symbol" w:hAnsi="Symbol" w:hint="default"/>
        <w:sz w:val="22"/>
      </w:rPr>
    </w:lvl>
    <w:lvl w:ilvl="4">
      <w:start w:val="1"/>
      <w:numFmt w:val="decimal"/>
      <w:lvlText w:val="%1.%2.%3.%4.%5"/>
      <w:lvlJc w:val="left"/>
      <w:pPr>
        <w:tabs>
          <w:tab w:val="num" w:pos="1008"/>
        </w:tabs>
        <w:ind w:left="1008" w:hanging="1008"/>
      </w:pPr>
      <w:rPr>
        <w:rFonts w:cs="Times New Roman" w:hint="default"/>
      </w:rPr>
    </w:lvl>
    <w:lvl w:ilvl="5">
      <w:start w:val="1"/>
      <w:numFmt w:val="bullet"/>
      <w:lvlText w:val=""/>
      <w:lvlJc w:val="left"/>
      <w:pPr>
        <w:tabs>
          <w:tab w:val="num" w:pos="1152"/>
        </w:tabs>
        <w:ind w:left="1152" w:hanging="1152"/>
      </w:pPr>
      <w:rPr>
        <w:rFonts w:ascii="Symbol" w:hAnsi="Symbol" w:hint="default"/>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bullet"/>
      <w:lvlText w:val="-"/>
      <w:lvlJc w:val="left"/>
      <w:pPr>
        <w:tabs>
          <w:tab w:val="num" w:pos="1584"/>
        </w:tabs>
        <w:ind w:left="1584" w:hanging="1584"/>
      </w:pPr>
      <w:rPr>
        <w:rFonts w:ascii="Calibri" w:eastAsia="Times New Roman" w:hAnsi="Calibri" w:cs="Calibri" w:hint="default"/>
      </w:rPr>
    </w:lvl>
  </w:abstractNum>
  <w:abstractNum w:abstractNumId="33" w15:restartNumberingAfterBreak="0">
    <w:nsid w:val="7BC92044"/>
    <w:multiLevelType w:val="hybridMultilevel"/>
    <w:tmpl w:val="F0A47EB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3"/>
    <w:lvlOverride w:ilvl="0">
      <w:lvl w:ilvl="0">
        <w:start w:val="1"/>
        <w:numFmt w:val="decimal"/>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abstractNumId w:val="12"/>
  </w:num>
  <w:num w:numId="4">
    <w:abstractNumId w:val="16"/>
  </w:num>
  <w:num w:numId="5">
    <w:abstractNumId w:val="17"/>
  </w:num>
  <w:num w:numId="6">
    <w:abstractNumId w:val="29"/>
  </w:num>
  <w:num w:numId="7">
    <w:abstractNumId w:val="27"/>
  </w:num>
  <w:num w:numId="8">
    <w:abstractNumId w:val="13"/>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5"/>
      <w:lvl w:ilvl="1">
        <w:start w:val="5"/>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9">
    <w:abstractNumId w:val="13"/>
    <w:lvlOverride w:ilvl="0">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0">
    <w:abstractNumId w:val="13"/>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7"/>
      <w:lvl w:ilvl="1">
        <w:start w:val="7"/>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11">
    <w:abstractNumId w:val="21"/>
  </w:num>
  <w:num w:numId="12">
    <w:abstractNumId w:val="25"/>
  </w:num>
  <w:num w:numId="13">
    <w:abstractNumId w:val="6"/>
  </w:num>
  <w:num w:numId="14">
    <w:abstractNumId w:val="13"/>
  </w:num>
  <w:num w:numId="15">
    <w:abstractNumId w:val="28"/>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abstractNumId w:val="5"/>
  </w:num>
  <w:num w:numId="17">
    <w:abstractNumId w:val="33"/>
  </w:num>
  <w:num w:numId="18">
    <w:abstractNumId w:val="7"/>
  </w:num>
  <w:num w:numId="19">
    <w:abstractNumId w:val="15"/>
  </w:num>
  <w:num w:numId="20">
    <w:abstractNumId w:val="13"/>
  </w:num>
  <w:num w:numId="21">
    <w:abstractNumId w:val="13"/>
  </w:num>
  <w:num w:numId="22">
    <w:abstractNumId w:val="10"/>
  </w:num>
  <w:num w:numId="23">
    <w:abstractNumId w:val="2"/>
  </w:num>
  <w:num w:numId="24">
    <w:abstractNumId w:val="0"/>
  </w:num>
  <w:num w:numId="25">
    <w:abstractNumId w:val="1"/>
  </w:num>
  <w:num w:numId="26">
    <w:abstractNumId w:val="19"/>
  </w:num>
  <w:num w:numId="27">
    <w:abstractNumId w:val="32"/>
  </w:num>
  <w:num w:numId="28">
    <w:abstractNumId w:val="11"/>
  </w:num>
  <w:num w:numId="29">
    <w:abstractNumId w:val="4"/>
  </w:num>
  <w:num w:numId="30">
    <w:abstractNumId w:val="9"/>
  </w:num>
  <w:num w:numId="31">
    <w:abstractNumId w:val="30"/>
  </w:num>
  <w:num w:numId="32">
    <w:abstractNumId w:val="22"/>
  </w:num>
  <w:num w:numId="33">
    <w:abstractNumId w:val="18"/>
  </w:num>
  <w:num w:numId="34">
    <w:abstractNumId w:val="8"/>
  </w:num>
  <w:num w:numId="35">
    <w:abstractNumId w:val="14"/>
  </w:num>
  <w:num w:numId="36">
    <w:abstractNumId w:val="23"/>
  </w:num>
  <w:num w:numId="37">
    <w:abstractNumId w:val="26"/>
  </w:num>
  <w:num w:numId="38">
    <w:abstractNumId w:val="20"/>
  </w:num>
  <w:num w:numId="39">
    <w:abstractNumId w:val="24"/>
  </w:num>
  <w:num w:numId="40">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7B62"/>
    <w:rsid w:val="0002512C"/>
    <w:rsid w:val="0002680D"/>
    <w:rsid w:val="000324A9"/>
    <w:rsid w:val="00032E12"/>
    <w:rsid w:val="00042CBC"/>
    <w:rsid w:val="00047F30"/>
    <w:rsid w:val="00056E94"/>
    <w:rsid w:val="000677B9"/>
    <w:rsid w:val="00081095"/>
    <w:rsid w:val="000A211B"/>
    <w:rsid w:val="000A4669"/>
    <w:rsid w:val="000B07DB"/>
    <w:rsid w:val="000B1015"/>
    <w:rsid w:val="000C2C64"/>
    <w:rsid w:val="000C44C2"/>
    <w:rsid w:val="000F6CD7"/>
    <w:rsid w:val="000F70A3"/>
    <w:rsid w:val="00137086"/>
    <w:rsid w:val="00144215"/>
    <w:rsid w:val="001445BC"/>
    <w:rsid w:val="00155A00"/>
    <w:rsid w:val="00155EAC"/>
    <w:rsid w:val="00160646"/>
    <w:rsid w:val="00180943"/>
    <w:rsid w:val="00183AC8"/>
    <w:rsid w:val="001A0B85"/>
    <w:rsid w:val="001B218A"/>
    <w:rsid w:val="001C0355"/>
    <w:rsid w:val="001C6314"/>
    <w:rsid w:val="001D0780"/>
    <w:rsid w:val="001D4236"/>
    <w:rsid w:val="002064E7"/>
    <w:rsid w:val="00213098"/>
    <w:rsid w:val="00213B92"/>
    <w:rsid w:val="0021630F"/>
    <w:rsid w:val="00222530"/>
    <w:rsid w:val="00222C8D"/>
    <w:rsid w:val="00231D93"/>
    <w:rsid w:val="00255241"/>
    <w:rsid w:val="00261152"/>
    <w:rsid w:val="002643E9"/>
    <w:rsid w:val="00264F10"/>
    <w:rsid w:val="00272969"/>
    <w:rsid w:val="002734D4"/>
    <w:rsid w:val="0027565A"/>
    <w:rsid w:val="00275C54"/>
    <w:rsid w:val="002820D5"/>
    <w:rsid w:val="00284F49"/>
    <w:rsid w:val="00292449"/>
    <w:rsid w:val="002953A1"/>
    <w:rsid w:val="002A4095"/>
    <w:rsid w:val="002C45AC"/>
    <w:rsid w:val="002D2B41"/>
    <w:rsid w:val="002D3216"/>
    <w:rsid w:val="002E0CB1"/>
    <w:rsid w:val="002E7DFD"/>
    <w:rsid w:val="002F2FD6"/>
    <w:rsid w:val="002F37E7"/>
    <w:rsid w:val="002F4E46"/>
    <w:rsid w:val="0030524C"/>
    <w:rsid w:val="0031325B"/>
    <w:rsid w:val="00330A4C"/>
    <w:rsid w:val="00352047"/>
    <w:rsid w:val="003527FB"/>
    <w:rsid w:val="00353BAA"/>
    <w:rsid w:val="00354032"/>
    <w:rsid w:val="0035761A"/>
    <w:rsid w:val="00373840"/>
    <w:rsid w:val="0039058C"/>
    <w:rsid w:val="003912DA"/>
    <w:rsid w:val="00395CAC"/>
    <w:rsid w:val="003A235B"/>
    <w:rsid w:val="003A6821"/>
    <w:rsid w:val="003B0F32"/>
    <w:rsid w:val="003B5673"/>
    <w:rsid w:val="003B6317"/>
    <w:rsid w:val="003D3F2B"/>
    <w:rsid w:val="003D5ADD"/>
    <w:rsid w:val="003E10BA"/>
    <w:rsid w:val="003F284E"/>
    <w:rsid w:val="00414D47"/>
    <w:rsid w:val="00420DA1"/>
    <w:rsid w:val="004513DE"/>
    <w:rsid w:val="0045269F"/>
    <w:rsid w:val="0046111A"/>
    <w:rsid w:val="0047318E"/>
    <w:rsid w:val="0047600F"/>
    <w:rsid w:val="00484FDB"/>
    <w:rsid w:val="004878B3"/>
    <w:rsid w:val="004879F3"/>
    <w:rsid w:val="00487FAC"/>
    <w:rsid w:val="004B30E6"/>
    <w:rsid w:val="004B3FB7"/>
    <w:rsid w:val="004B7F32"/>
    <w:rsid w:val="004C7C23"/>
    <w:rsid w:val="004D2A5D"/>
    <w:rsid w:val="004D4729"/>
    <w:rsid w:val="004D7299"/>
    <w:rsid w:val="004E279C"/>
    <w:rsid w:val="0052127B"/>
    <w:rsid w:val="005225A8"/>
    <w:rsid w:val="005270F4"/>
    <w:rsid w:val="00531228"/>
    <w:rsid w:val="00544FC3"/>
    <w:rsid w:val="0055026D"/>
    <w:rsid w:val="0055231C"/>
    <w:rsid w:val="00554C52"/>
    <w:rsid w:val="00572925"/>
    <w:rsid w:val="0058577C"/>
    <w:rsid w:val="0058651E"/>
    <w:rsid w:val="0058701E"/>
    <w:rsid w:val="005B1E63"/>
    <w:rsid w:val="005B1E99"/>
    <w:rsid w:val="005B1F78"/>
    <w:rsid w:val="005B5877"/>
    <w:rsid w:val="005C3E6E"/>
    <w:rsid w:val="005D49AB"/>
    <w:rsid w:val="005F7F05"/>
    <w:rsid w:val="006026B8"/>
    <w:rsid w:val="00610900"/>
    <w:rsid w:val="00623F1D"/>
    <w:rsid w:val="00640CAA"/>
    <w:rsid w:val="00645AEF"/>
    <w:rsid w:val="00656EA3"/>
    <w:rsid w:val="00665A43"/>
    <w:rsid w:val="00667FD4"/>
    <w:rsid w:val="0067019B"/>
    <w:rsid w:val="0067202A"/>
    <w:rsid w:val="00672FCD"/>
    <w:rsid w:val="00674E3E"/>
    <w:rsid w:val="00676612"/>
    <w:rsid w:val="006A0E71"/>
    <w:rsid w:val="006A1D0F"/>
    <w:rsid w:val="006A1F7A"/>
    <w:rsid w:val="006B719C"/>
    <w:rsid w:val="006C25DE"/>
    <w:rsid w:val="006D5DF6"/>
    <w:rsid w:val="006E040B"/>
    <w:rsid w:val="006E2467"/>
    <w:rsid w:val="006E5971"/>
    <w:rsid w:val="006E7A53"/>
    <w:rsid w:val="006F114D"/>
    <w:rsid w:val="006F1BEC"/>
    <w:rsid w:val="006F2F2B"/>
    <w:rsid w:val="00711F22"/>
    <w:rsid w:val="00712416"/>
    <w:rsid w:val="00714EF6"/>
    <w:rsid w:val="0071520B"/>
    <w:rsid w:val="00746868"/>
    <w:rsid w:val="00753D7A"/>
    <w:rsid w:val="00762014"/>
    <w:rsid w:val="007622D8"/>
    <w:rsid w:val="007641D7"/>
    <w:rsid w:val="00765515"/>
    <w:rsid w:val="00774358"/>
    <w:rsid w:val="00784B99"/>
    <w:rsid w:val="00785EE8"/>
    <w:rsid w:val="00786B6A"/>
    <w:rsid w:val="00786EDD"/>
    <w:rsid w:val="007877CA"/>
    <w:rsid w:val="007909C1"/>
    <w:rsid w:val="007937E0"/>
    <w:rsid w:val="007A400A"/>
    <w:rsid w:val="007B013C"/>
    <w:rsid w:val="007C6D39"/>
    <w:rsid w:val="007D66F8"/>
    <w:rsid w:val="007D6F0B"/>
    <w:rsid w:val="007F1136"/>
    <w:rsid w:val="007F24C9"/>
    <w:rsid w:val="007F4CAA"/>
    <w:rsid w:val="007F64A7"/>
    <w:rsid w:val="00803A4F"/>
    <w:rsid w:val="00803E56"/>
    <w:rsid w:val="00805C24"/>
    <w:rsid w:val="00806C82"/>
    <w:rsid w:val="00813A84"/>
    <w:rsid w:val="0082767A"/>
    <w:rsid w:val="00832F82"/>
    <w:rsid w:val="008346F6"/>
    <w:rsid w:val="00836C4A"/>
    <w:rsid w:val="008406F2"/>
    <w:rsid w:val="00840DA5"/>
    <w:rsid w:val="00844159"/>
    <w:rsid w:val="008562AB"/>
    <w:rsid w:val="008610B6"/>
    <w:rsid w:val="00864BFE"/>
    <w:rsid w:val="00874BFF"/>
    <w:rsid w:val="008753D1"/>
    <w:rsid w:val="00881341"/>
    <w:rsid w:val="00881F32"/>
    <w:rsid w:val="0088306C"/>
    <w:rsid w:val="008A0405"/>
    <w:rsid w:val="008A1DCF"/>
    <w:rsid w:val="008A22D5"/>
    <w:rsid w:val="008A78E2"/>
    <w:rsid w:val="008B29C4"/>
    <w:rsid w:val="008B4FD0"/>
    <w:rsid w:val="008B6833"/>
    <w:rsid w:val="008C0ADA"/>
    <w:rsid w:val="008C17D9"/>
    <w:rsid w:val="008C6E71"/>
    <w:rsid w:val="008D5104"/>
    <w:rsid w:val="008D746C"/>
    <w:rsid w:val="008E265C"/>
    <w:rsid w:val="008F2B06"/>
    <w:rsid w:val="008F6C51"/>
    <w:rsid w:val="008F74ED"/>
    <w:rsid w:val="00905170"/>
    <w:rsid w:val="00905AE4"/>
    <w:rsid w:val="00910C2B"/>
    <w:rsid w:val="00910C2C"/>
    <w:rsid w:val="009120EA"/>
    <w:rsid w:val="009171F1"/>
    <w:rsid w:val="00926678"/>
    <w:rsid w:val="00931917"/>
    <w:rsid w:val="00944A7B"/>
    <w:rsid w:val="0095344C"/>
    <w:rsid w:val="00957409"/>
    <w:rsid w:val="00960260"/>
    <w:rsid w:val="00966EA2"/>
    <w:rsid w:val="00995B11"/>
    <w:rsid w:val="0099671F"/>
    <w:rsid w:val="009A1AF8"/>
    <w:rsid w:val="009B06AF"/>
    <w:rsid w:val="009C1CB7"/>
    <w:rsid w:val="009C6C4C"/>
    <w:rsid w:val="009D0A5D"/>
    <w:rsid w:val="009D2CA9"/>
    <w:rsid w:val="009D79A3"/>
    <w:rsid w:val="009E2163"/>
    <w:rsid w:val="009E22B6"/>
    <w:rsid w:val="009E2B01"/>
    <w:rsid w:val="009F70F8"/>
    <w:rsid w:val="00A17B9F"/>
    <w:rsid w:val="00A276E8"/>
    <w:rsid w:val="00A42E16"/>
    <w:rsid w:val="00A66E07"/>
    <w:rsid w:val="00A83372"/>
    <w:rsid w:val="00A9008F"/>
    <w:rsid w:val="00A946E5"/>
    <w:rsid w:val="00AA080B"/>
    <w:rsid w:val="00AB0A7A"/>
    <w:rsid w:val="00AB18ED"/>
    <w:rsid w:val="00AB1AA8"/>
    <w:rsid w:val="00AB3FE5"/>
    <w:rsid w:val="00AB4CB1"/>
    <w:rsid w:val="00AB5CE3"/>
    <w:rsid w:val="00AB75D0"/>
    <w:rsid w:val="00AC3416"/>
    <w:rsid w:val="00AC5AAB"/>
    <w:rsid w:val="00AD1561"/>
    <w:rsid w:val="00AD4959"/>
    <w:rsid w:val="00AE1249"/>
    <w:rsid w:val="00AE4D92"/>
    <w:rsid w:val="00B01F21"/>
    <w:rsid w:val="00B24500"/>
    <w:rsid w:val="00B3235E"/>
    <w:rsid w:val="00B35B5E"/>
    <w:rsid w:val="00B46376"/>
    <w:rsid w:val="00B47935"/>
    <w:rsid w:val="00B56D87"/>
    <w:rsid w:val="00B57F88"/>
    <w:rsid w:val="00B629F5"/>
    <w:rsid w:val="00B62B5F"/>
    <w:rsid w:val="00B64EF1"/>
    <w:rsid w:val="00B6512B"/>
    <w:rsid w:val="00B83E99"/>
    <w:rsid w:val="00B87D31"/>
    <w:rsid w:val="00B901DC"/>
    <w:rsid w:val="00BB06C4"/>
    <w:rsid w:val="00BB0E4C"/>
    <w:rsid w:val="00BB35B6"/>
    <w:rsid w:val="00BC7666"/>
    <w:rsid w:val="00BD70A3"/>
    <w:rsid w:val="00BD71AE"/>
    <w:rsid w:val="00BE284A"/>
    <w:rsid w:val="00BE55D8"/>
    <w:rsid w:val="00BE6089"/>
    <w:rsid w:val="00BF3410"/>
    <w:rsid w:val="00BF6DBC"/>
    <w:rsid w:val="00C1777E"/>
    <w:rsid w:val="00C17C0F"/>
    <w:rsid w:val="00C20C72"/>
    <w:rsid w:val="00C324BA"/>
    <w:rsid w:val="00C37554"/>
    <w:rsid w:val="00C42470"/>
    <w:rsid w:val="00C429C7"/>
    <w:rsid w:val="00C57E7C"/>
    <w:rsid w:val="00C75411"/>
    <w:rsid w:val="00C75B7C"/>
    <w:rsid w:val="00C92C3A"/>
    <w:rsid w:val="00C95C94"/>
    <w:rsid w:val="00CA4635"/>
    <w:rsid w:val="00CB0178"/>
    <w:rsid w:val="00CB01CB"/>
    <w:rsid w:val="00CD1845"/>
    <w:rsid w:val="00CD3071"/>
    <w:rsid w:val="00CE2F3F"/>
    <w:rsid w:val="00CE4AC6"/>
    <w:rsid w:val="00D1111E"/>
    <w:rsid w:val="00D116B1"/>
    <w:rsid w:val="00D1274B"/>
    <w:rsid w:val="00D2116B"/>
    <w:rsid w:val="00D25348"/>
    <w:rsid w:val="00D30E27"/>
    <w:rsid w:val="00D31414"/>
    <w:rsid w:val="00D36F9C"/>
    <w:rsid w:val="00D43C55"/>
    <w:rsid w:val="00D52537"/>
    <w:rsid w:val="00D563C6"/>
    <w:rsid w:val="00D61FB8"/>
    <w:rsid w:val="00D6488C"/>
    <w:rsid w:val="00D83311"/>
    <w:rsid w:val="00D87C32"/>
    <w:rsid w:val="00D907E9"/>
    <w:rsid w:val="00DA39DC"/>
    <w:rsid w:val="00DB2A3E"/>
    <w:rsid w:val="00DB3E83"/>
    <w:rsid w:val="00DB5FF9"/>
    <w:rsid w:val="00DB77DD"/>
    <w:rsid w:val="00DD7D16"/>
    <w:rsid w:val="00DE0AF5"/>
    <w:rsid w:val="00E03B36"/>
    <w:rsid w:val="00E0536F"/>
    <w:rsid w:val="00E16A45"/>
    <w:rsid w:val="00E25BF8"/>
    <w:rsid w:val="00E40364"/>
    <w:rsid w:val="00E40A95"/>
    <w:rsid w:val="00E43C4C"/>
    <w:rsid w:val="00E44ECA"/>
    <w:rsid w:val="00E46EC3"/>
    <w:rsid w:val="00E6458C"/>
    <w:rsid w:val="00E661B7"/>
    <w:rsid w:val="00E7099B"/>
    <w:rsid w:val="00E87E22"/>
    <w:rsid w:val="00E9599A"/>
    <w:rsid w:val="00EA5438"/>
    <w:rsid w:val="00EB32E4"/>
    <w:rsid w:val="00EC22C1"/>
    <w:rsid w:val="00ED76CB"/>
    <w:rsid w:val="00ED79CD"/>
    <w:rsid w:val="00EF0568"/>
    <w:rsid w:val="00F01342"/>
    <w:rsid w:val="00F02083"/>
    <w:rsid w:val="00F02CA8"/>
    <w:rsid w:val="00F0332A"/>
    <w:rsid w:val="00F27FEF"/>
    <w:rsid w:val="00F31FEA"/>
    <w:rsid w:val="00F3718B"/>
    <w:rsid w:val="00F45DEA"/>
    <w:rsid w:val="00F45EAC"/>
    <w:rsid w:val="00F46E0A"/>
    <w:rsid w:val="00F558A4"/>
    <w:rsid w:val="00F616A4"/>
    <w:rsid w:val="00F80D24"/>
    <w:rsid w:val="00F94D65"/>
    <w:rsid w:val="00FA0702"/>
    <w:rsid w:val="00FA4A35"/>
    <w:rsid w:val="00FB1746"/>
    <w:rsid w:val="00FB1E06"/>
    <w:rsid w:val="00FC5B79"/>
    <w:rsid w:val="00FC6163"/>
    <w:rsid w:val="00FD761D"/>
    <w:rsid w:val="00FE5921"/>
    <w:rsid w:val="00FF2734"/>
    <w:rsid w:val="00FF499E"/>
    <w:rsid w:val="00FF6EF2"/>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2585"/>
  <w15:docId w15:val="{8FD0F027-DEA6-400B-B64C-47372997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881F32"/>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1"/>
    <w:rsid w:val="00881F32"/>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881F32"/>
    <w:pPr>
      <w:keepNext/>
      <w:numPr>
        <w:ilvl w:val="1"/>
        <w:numId w:val="12"/>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881F32"/>
    <w:pPr>
      <w:keepNext/>
      <w:numPr>
        <w:ilvl w:val="2"/>
        <w:numId w:val="12"/>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881F32"/>
    <w:pPr>
      <w:keepNext/>
      <w:numPr>
        <w:numId w:val="13"/>
      </w:numPr>
      <w:spacing w:before="240" w:after="60"/>
      <w:jc w:val="both"/>
      <w:outlineLvl w:val="3"/>
    </w:pPr>
    <w:rPr>
      <w:b/>
      <w:bCs/>
      <w:i/>
      <w:szCs w:val="28"/>
      <w:lang w:val="pt-BR"/>
    </w:rPr>
  </w:style>
  <w:style w:type="paragraph" w:styleId="Heading5">
    <w:name w:val="heading 5"/>
    <w:basedOn w:val="Normal"/>
    <w:next w:val="Normal"/>
    <w:link w:val="Heading5Char"/>
    <w:rsid w:val="00881F32"/>
    <w:pPr>
      <w:numPr>
        <w:ilvl w:val="1"/>
        <w:numId w:val="13"/>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881F32"/>
    <w:pPr>
      <w:numPr>
        <w:ilvl w:val="3"/>
        <w:numId w:val="13"/>
      </w:numPr>
      <w:spacing w:before="240" w:after="60"/>
      <w:outlineLvl w:val="5"/>
    </w:pPr>
    <w:rPr>
      <w:rFonts w:ascii="Calibri" w:hAnsi="Calibri"/>
      <w:b/>
      <w:bCs/>
    </w:rPr>
  </w:style>
  <w:style w:type="paragraph" w:styleId="Heading7">
    <w:name w:val="heading 7"/>
    <w:basedOn w:val="Normal"/>
    <w:next w:val="Normal"/>
    <w:link w:val="Heading7Char"/>
    <w:rsid w:val="00881F32"/>
    <w:pPr>
      <w:numPr>
        <w:ilvl w:val="4"/>
        <w:numId w:val="13"/>
      </w:numPr>
      <w:spacing w:before="240" w:after="60"/>
      <w:outlineLvl w:val="6"/>
    </w:pPr>
    <w:rPr>
      <w:rFonts w:ascii="Calibri" w:hAnsi="Calibri"/>
      <w:sz w:val="24"/>
    </w:rPr>
  </w:style>
  <w:style w:type="paragraph" w:styleId="Heading8">
    <w:name w:val="heading 8"/>
    <w:basedOn w:val="Normal"/>
    <w:next w:val="Normal"/>
    <w:link w:val="Heading8Char"/>
    <w:rsid w:val="00881F32"/>
    <w:pPr>
      <w:numPr>
        <w:ilvl w:val="5"/>
        <w:numId w:val="13"/>
      </w:numPr>
      <w:spacing w:before="240" w:after="60"/>
    </w:pPr>
    <w:rPr>
      <w:rFonts w:ascii="Calibri" w:hAnsi="Calibri"/>
      <w:i/>
      <w:iCs w:val="0"/>
      <w:sz w:val="24"/>
    </w:rPr>
  </w:style>
  <w:style w:type="paragraph" w:styleId="Heading9">
    <w:name w:val="heading 9"/>
    <w:basedOn w:val="Normal"/>
    <w:next w:val="Normal"/>
    <w:link w:val="Heading9Char"/>
    <w:rsid w:val="00881F32"/>
    <w:pPr>
      <w:numPr>
        <w:ilvl w:val="6"/>
        <w:numId w:val="13"/>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881F32"/>
  </w:style>
  <w:style w:type="paragraph" w:styleId="Title">
    <w:name w:val="Title"/>
    <w:aliases w:val="1Title"/>
    <w:basedOn w:val="Heading2"/>
    <w:next w:val="Normal"/>
    <w:link w:val="TitleChar"/>
    <w:rsid w:val="00881F32"/>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881F32"/>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881F32"/>
    <w:pPr>
      <w:ind w:left="720"/>
      <w:contextualSpacing/>
    </w:pPr>
  </w:style>
  <w:style w:type="character" w:customStyle="1" w:styleId="Heading4Char">
    <w:name w:val="Heading 4 Char"/>
    <w:basedOn w:val="DefaultParagraphFont"/>
    <w:link w:val="Heading4"/>
    <w:rsid w:val="00881F32"/>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881F32"/>
    <w:rPr>
      <w:rFonts w:ascii="Arial" w:hAnsi="Arial" w:cs="Arial"/>
      <w:b/>
      <w:bCs/>
      <w:iCs/>
    </w:rPr>
  </w:style>
  <w:style w:type="character" w:customStyle="1" w:styleId="Heading1Char">
    <w:name w:val="Heading 1 Char"/>
    <w:aliases w:val="2Heading 1 Char"/>
    <w:basedOn w:val="DefaultParagraphFont"/>
    <w:link w:val="Heading1"/>
    <w:uiPriority w:val="1"/>
    <w:rsid w:val="00881F32"/>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881F32"/>
    <w:rPr>
      <w:rFonts w:ascii="Arial" w:hAnsi="Arial" w:cs="Arial"/>
      <w:b/>
      <w:bCs/>
      <w:szCs w:val="26"/>
    </w:rPr>
  </w:style>
  <w:style w:type="character" w:customStyle="1" w:styleId="Heading5Char">
    <w:name w:val="Heading 5 Char"/>
    <w:basedOn w:val="DefaultParagraphFont"/>
    <w:link w:val="Heading5"/>
    <w:rsid w:val="00881F32"/>
    <w:rPr>
      <w:rFonts w:ascii="Calibri" w:hAnsi="Calibri" w:cs="Arial"/>
      <w:b/>
      <w:bCs/>
      <w:i/>
      <w:sz w:val="26"/>
      <w:szCs w:val="26"/>
      <w:lang w:val="en-GB" w:eastAsia="en-ZA"/>
    </w:rPr>
  </w:style>
  <w:style w:type="character" w:customStyle="1" w:styleId="Heading6Char">
    <w:name w:val="Heading 6 Char"/>
    <w:basedOn w:val="DefaultParagraphFont"/>
    <w:link w:val="Heading6"/>
    <w:rsid w:val="00881F32"/>
    <w:rPr>
      <w:rFonts w:ascii="Calibri" w:hAnsi="Calibri" w:cs="Arial"/>
      <w:b/>
      <w:bCs/>
      <w:iCs/>
      <w:lang w:val="en-GB" w:eastAsia="en-ZA"/>
    </w:rPr>
  </w:style>
  <w:style w:type="character" w:customStyle="1" w:styleId="Heading7Char">
    <w:name w:val="Heading 7 Char"/>
    <w:basedOn w:val="DefaultParagraphFont"/>
    <w:link w:val="Heading7"/>
    <w:rsid w:val="00881F32"/>
    <w:rPr>
      <w:rFonts w:ascii="Calibri" w:hAnsi="Calibri" w:cs="Arial"/>
      <w:iCs/>
      <w:sz w:val="24"/>
      <w:lang w:val="en-GB" w:eastAsia="en-ZA"/>
    </w:rPr>
  </w:style>
  <w:style w:type="character" w:customStyle="1" w:styleId="Heading8Char">
    <w:name w:val="Heading 8 Char"/>
    <w:basedOn w:val="DefaultParagraphFont"/>
    <w:link w:val="Heading8"/>
    <w:rsid w:val="00881F32"/>
    <w:rPr>
      <w:rFonts w:ascii="Calibri" w:hAnsi="Calibri" w:cs="Arial"/>
      <w:i/>
      <w:sz w:val="24"/>
      <w:lang w:val="en-GB" w:eastAsia="en-ZA"/>
    </w:rPr>
  </w:style>
  <w:style w:type="character" w:customStyle="1" w:styleId="Heading9Char">
    <w:name w:val="Heading 9 Char"/>
    <w:basedOn w:val="DefaultParagraphFont"/>
    <w:link w:val="Heading9"/>
    <w:rsid w:val="00881F32"/>
    <w:rPr>
      <w:rFonts w:ascii="Cambria" w:hAnsi="Cambria" w:cs="Arial"/>
      <w:iCs/>
      <w:lang w:val="en-GB" w:eastAsia="en-ZA"/>
    </w:rPr>
  </w:style>
  <w:style w:type="numbering" w:customStyle="1" w:styleId="SCM">
    <w:name w:val="SCM"/>
    <w:uiPriority w:val="99"/>
    <w:rsid w:val="00881F32"/>
    <w:pPr>
      <w:numPr>
        <w:numId w:val="16"/>
      </w:numPr>
    </w:pPr>
  </w:style>
  <w:style w:type="paragraph" w:styleId="Index1">
    <w:name w:val="index 1"/>
    <w:basedOn w:val="Normal"/>
    <w:next w:val="Normal"/>
    <w:autoRedefine/>
    <w:uiPriority w:val="99"/>
    <w:unhideWhenUsed/>
    <w:qFormat/>
    <w:rsid w:val="00255241"/>
    <w:pPr>
      <w:pBdr>
        <w:bottom w:val="single" w:sz="12" w:space="1" w:color="007C9E"/>
      </w:pBdr>
      <w:spacing w:before="0" w:after="480" w:line="240" w:lineRule="auto"/>
      <w:outlineLvl w:val="0"/>
    </w:pPr>
    <w:rPr>
      <w:b/>
      <w:noProof/>
      <w:color w:val="007C9E"/>
      <w:sz w:val="32"/>
      <w:szCs w:val="32"/>
      <w:lang w:val="en-ZA"/>
    </w:rPr>
  </w:style>
  <w:style w:type="paragraph" w:styleId="Index2">
    <w:name w:val="index 2"/>
    <w:basedOn w:val="Normal"/>
    <w:next w:val="Index3"/>
    <w:autoRedefine/>
    <w:uiPriority w:val="99"/>
    <w:unhideWhenUsed/>
    <w:qFormat/>
    <w:rsid w:val="00805C24"/>
    <w:pPr>
      <w:numPr>
        <w:ilvl w:val="1"/>
        <w:numId w:val="1"/>
      </w:numPr>
      <w:spacing w:line="240" w:lineRule="auto"/>
      <w:outlineLvl w:val="1"/>
    </w:pPr>
    <w:rPr>
      <w:b/>
      <w:caps/>
      <w:sz w:val="24"/>
    </w:rPr>
  </w:style>
  <w:style w:type="paragraph" w:styleId="Index3">
    <w:name w:val="index 3"/>
    <w:basedOn w:val="Normal"/>
    <w:next w:val="1Paragraph"/>
    <w:autoRedefine/>
    <w:uiPriority w:val="99"/>
    <w:unhideWhenUsed/>
    <w:qFormat/>
    <w:rsid w:val="00805C24"/>
    <w:pPr>
      <w:numPr>
        <w:ilvl w:val="2"/>
        <w:numId w:val="14"/>
      </w:numPr>
      <w:spacing w:before="160" w:after="100" w:line="240" w:lineRule="auto"/>
      <w:jc w:val="both"/>
      <w:outlineLvl w:val="2"/>
    </w:pPr>
    <w:rPr>
      <w:b/>
    </w:rPr>
  </w:style>
  <w:style w:type="paragraph" w:styleId="Index4">
    <w:name w:val="index 4"/>
    <w:basedOn w:val="Normal"/>
    <w:autoRedefine/>
    <w:uiPriority w:val="99"/>
    <w:unhideWhenUsed/>
    <w:qFormat/>
    <w:rsid w:val="00881F32"/>
    <w:pPr>
      <w:numPr>
        <w:ilvl w:val="3"/>
        <w:numId w:val="14"/>
      </w:numPr>
      <w:jc w:val="both"/>
    </w:pPr>
  </w:style>
  <w:style w:type="paragraph" w:styleId="Index5">
    <w:name w:val="index 5"/>
    <w:basedOn w:val="Normal"/>
    <w:next w:val="Normal"/>
    <w:autoRedefine/>
    <w:uiPriority w:val="99"/>
    <w:unhideWhenUsed/>
    <w:qFormat/>
    <w:rsid w:val="00881F32"/>
    <w:pPr>
      <w:numPr>
        <w:ilvl w:val="4"/>
        <w:numId w:val="14"/>
      </w:numPr>
      <w:tabs>
        <w:tab w:val="left" w:pos="1276"/>
      </w:tabs>
      <w:spacing w:before="80" w:after="80"/>
      <w:jc w:val="both"/>
    </w:pPr>
    <w:rPr>
      <w:rFonts w:eastAsia="Calibri"/>
    </w:rPr>
  </w:style>
  <w:style w:type="paragraph" w:styleId="Index6">
    <w:name w:val="index 6"/>
    <w:basedOn w:val="Normal"/>
    <w:next w:val="Normal"/>
    <w:autoRedefine/>
    <w:uiPriority w:val="99"/>
    <w:unhideWhenUsed/>
    <w:qFormat/>
    <w:rsid w:val="00881F32"/>
    <w:pPr>
      <w:numPr>
        <w:ilvl w:val="5"/>
        <w:numId w:val="14"/>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881F32"/>
    <w:pPr>
      <w:numPr>
        <w:ilvl w:val="6"/>
        <w:numId w:val="14"/>
      </w:numPr>
      <w:spacing w:line="240" w:lineRule="auto"/>
      <w:jc w:val="both"/>
    </w:pPr>
    <w:rPr>
      <w:b/>
    </w:rPr>
  </w:style>
  <w:style w:type="paragraph" w:styleId="Index8">
    <w:name w:val="index 8"/>
    <w:basedOn w:val="Normal"/>
    <w:autoRedefine/>
    <w:uiPriority w:val="99"/>
    <w:unhideWhenUsed/>
    <w:qFormat/>
    <w:rsid w:val="00FB1746"/>
    <w:pPr>
      <w:numPr>
        <w:ilvl w:val="7"/>
        <w:numId w:val="14"/>
      </w:numPr>
      <w:spacing w:before="40" w:after="40"/>
      <w:jc w:val="both"/>
    </w:pPr>
  </w:style>
  <w:style w:type="paragraph" w:styleId="Index9">
    <w:name w:val="index 9"/>
    <w:basedOn w:val="Normal"/>
    <w:next w:val="Normal"/>
    <w:autoRedefine/>
    <w:uiPriority w:val="99"/>
    <w:unhideWhenUsed/>
    <w:qFormat/>
    <w:rsid w:val="00881F32"/>
    <w:pPr>
      <w:numPr>
        <w:ilvl w:val="8"/>
        <w:numId w:val="14"/>
      </w:numPr>
      <w:spacing w:line="240" w:lineRule="auto"/>
      <w:jc w:val="both"/>
    </w:pPr>
  </w:style>
  <w:style w:type="table" w:styleId="TableGrid">
    <w:name w:val="Table Grid"/>
    <w:basedOn w:val="TableNormal"/>
    <w:uiPriority w:val="59"/>
    <w:rsid w:val="0088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F32"/>
    <w:rPr>
      <w:color w:val="808080"/>
    </w:rPr>
  </w:style>
  <w:style w:type="paragraph" w:styleId="Header">
    <w:name w:val="header"/>
    <w:basedOn w:val="Normal"/>
    <w:link w:val="HeaderChar"/>
    <w:unhideWhenUsed/>
    <w:rsid w:val="00881F32"/>
    <w:pPr>
      <w:tabs>
        <w:tab w:val="center" w:pos="4513"/>
        <w:tab w:val="right" w:pos="9026"/>
      </w:tabs>
      <w:spacing w:before="0" w:after="0" w:line="240" w:lineRule="auto"/>
    </w:pPr>
  </w:style>
  <w:style w:type="character" w:customStyle="1" w:styleId="HeaderChar">
    <w:name w:val="Header Char"/>
    <w:basedOn w:val="DefaultParagraphFont"/>
    <w:link w:val="Header"/>
    <w:rsid w:val="00881F32"/>
    <w:rPr>
      <w:rFonts w:ascii="Arial" w:hAnsi="Arial" w:cs="Arial"/>
      <w:iCs/>
      <w:lang w:val="en-GB" w:eastAsia="en-ZA"/>
    </w:rPr>
  </w:style>
  <w:style w:type="paragraph" w:styleId="Footer">
    <w:name w:val="footer"/>
    <w:basedOn w:val="Normal"/>
    <w:link w:val="FooterChar"/>
    <w:unhideWhenUsed/>
    <w:rsid w:val="00881F32"/>
    <w:pPr>
      <w:tabs>
        <w:tab w:val="center" w:pos="4513"/>
        <w:tab w:val="right" w:pos="9026"/>
      </w:tabs>
      <w:spacing w:before="0" w:after="0" w:line="240" w:lineRule="auto"/>
    </w:pPr>
  </w:style>
  <w:style w:type="character" w:customStyle="1" w:styleId="FooterChar">
    <w:name w:val="Footer Char"/>
    <w:basedOn w:val="DefaultParagraphFont"/>
    <w:link w:val="Footer"/>
    <w:rsid w:val="00881F32"/>
    <w:rPr>
      <w:rFonts w:ascii="Arial" w:hAnsi="Arial" w:cs="Arial"/>
      <w:iCs/>
      <w:lang w:val="en-GB" w:eastAsia="en-ZA"/>
    </w:rPr>
  </w:style>
  <w:style w:type="paragraph" w:customStyle="1" w:styleId="1Paragraph">
    <w:name w:val="1Paragraph"/>
    <w:basedOn w:val="Normal"/>
    <w:qFormat/>
    <w:rsid w:val="00881F32"/>
    <w:pPr>
      <w:ind w:left="851"/>
      <w:jc w:val="both"/>
    </w:pPr>
  </w:style>
  <w:style w:type="paragraph" w:customStyle="1" w:styleId="aDSPara">
    <w:name w:val="aDS Para"/>
    <w:basedOn w:val="Normal"/>
    <w:link w:val="aDSParaChar"/>
    <w:rsid w:val="00881F3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881F32"/>
    <w:pPr>
      <w:spacing w:line="480" w:lineRule="auto"/>
    </w:pPr>
  </w:style>
  <w:style w:type="character" w:customStyle="1" w:styleId="BodyText2Char">
    <w:name w:val="Body Text 2 Char"/>
    <w:basedOn w:val="DefaultParagraphFont"/>
    <w:link w:val="BodyText2"/>
    <w:semiHidden/>
    <w:rsid w:val="00881F32"/>
    <w:rPr>
      <w:rFonts w:ascii="Arial" w:hAnsi="Arial" w:cs="Arial"/>
      <w:iCs/>
      <w:lang w:val="en-GB" w:eastAsia="en-ZA"/>
    </w:rPr>
  </w:style>
  <w:style w:type="character" w:customStyle="1" w:styleId="aDSParaChar">
    <w:name w:val="aDS Para Char"/>
    <w:basedOn w:val="DefaultParagraphFont"/>
    <w:link w:val="aDSPara"/>
    <w:rsid w:val="00881F32"/>
    <w:rPr>
      <w:rFonts w:ascii="Arial" w:hAnsi="Arial" w:cs="Times New Roman"/>
      <w:szCs w:val="24"/>
      <w:lang w:val="pt-BR"/>
    </w:rPr>
  </w:style>
  <w:style w:type="paragraph" w:customStyle="1" w:styleId="DSH111110pt">
    <w:name w:val="DS H1.1.1.1 + 10 pt"/>
    <w:basedOn w:val="Heading4"/>
    <w:rsid w:val="00881F3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881F32"/>
    <w:pPr>
      <w:numPr>
        <w:numId w:val="11"/>
      </w:numPr>
    </w:pPr>
  </w:style>
  <w:style w:type="paragraph" w:styleId="ListBullet">
    <w:name w:val="List Bullet"/>
    <w:basedOn w:val="Normal"/>
    <w:rsid w:val="00881F32"/>
    <w:pPr>
      <w:widowControl/>
      <w:numPr>
        <w:numId w:val="1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881F32"/>
    <w:pPr>
      <w:numPr>
        <w:ilvl w:val="0"/>
        <w:numId w:val="0"/>
      </w:numPr>
    </w:pPr>
  </w:style>
  <w:style w:type="paragraph" w:styleId="ListBullet3">
    <w:name w:val="List Bullet 3"/>
    <w:basedOn w:val="Normal"/>
    <w:rsid w:val="00881F32"/>
    <w:pPr>
      <w:widowControl/>
      <w:numPr>
        <w:ilvl w:val="2"/>
        <w:numId w:val="15"/>
      </w:numPr>
      <w:tabs>
        <w:tab w:val="left" w:pos="851"/>
      </w:tabs>
      <w:spacing w:before="60"/>
      <w:jc w:val="both"/>
      <w:outlineLvl w:val="9"/>
    </w:pPr>
    <w:rPr>
      <w:rFonts w:cs="Times New Roman"/>
      <w:iCs w:val="0"/>
      <w:lang w:eastAsia="en-US"/>
    </w:rPr>
  </w:style>
  <w:style w:type="paragraph" w:styleId="ListBullet4">
    <w:name w:val="List Bullet 4"/>
    <w:basedOn w:val="Normal"/>
    <w:rsid w:val="00881F32"/>
    <w:pPr>
      <w:numPr>
        <w:ilvl w:val="3"/>
        <w:numId w:val="15"/>
      </w:numPr>
      <w:tabs>
        <w:tab w:val="left" w:pos="851"/>
      </w:tabs>
      <w:spacing w:before="60"/>
      <w:outlineLvl w:val="9"/>
    </w:pPr>
    <w:rPr>
      <w:rFonts w:cs="Times New Roman"/>
      <w:iCs w:val="0"/>
      <w:szCs w:val="24"/>
      <w:lang w:eastAsia="en-US"/>
    </w:rPr>
  </w:style>
  <w:style w:type="paragraph" w:styleId="ListBullet5">
    <w:name w:val="List Bullet 5"/>
    <w:basedOn w:val="ListBullet4"/>
    <w:rsid w:val="00881F32"/>
    <w:pPr>
      <w:numPr>
        <w:ilvl w:val="4"/>
      </w:numPr>
      <w:tabs>
        <w:tab w:val="clear" w:pos="851"/>
        <w:tab w:val="left" w:pos="1276"/>
      </w:tabs>
      <w:jc w:val="both"/>
    </w:pPr>
  </w:style>
  <w:style w:type="paragraph" w:styleId="ListContinue">
    <w:name w:val="List Continue"/>
    <w:basedOn w:val="Normal"/>
    <w:rsid w:val="00881F32"/>
    <w:pPr>
      <w:widowControl/>
      <w:numPr>
        <w:ilvl w:val="5"/>
        <w:numId w:val="15"/>
      </w:numPr>
      <w:tabs>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881F32"/>
    <w:rPr>
      <w:color w:val="0563C1" w:themeColor="hyperlink"/>
      <w:u w:val="single"/>
    </w:rPr>
  </w:style>
  <w:style w:type="paragraph" w:styleId="TOC1">
    <w:name w:val="toc 1"/>
    <w:basedOn w:val="Normal"/>
    <w:next w:val="Normal"/>
    <w:autoRedefine/>
    <w:uiPriority w:val="39"/>
    <w:unhideWhenUsed/>
    <w:rsid w:val="00BF6DBC"/>
    <w:pPr>
      <w:spacing w:before="60" w:after="60" w:line="240" w:lineRule="auto"/>
    </w:pPr>
    <w:rPr>
      <w:rFonts w:ascii="Arial Bold" w:hAnsi="Arial Bold"/>
      <w:b/>
      <w:sz w:val="24"/>
    </w:rPr>
  </w:style>
  <w:style w:type="paragraph" w:styleId="TOC2">
    <w:name w:val="toc 2"/>
    <w:basedOn w:val="Normal"/>
    <w:next w:val="Normal"/>
    <w:autoRedefine/>
    <w:uiPriority w:val="39"/>
    <w:unhideWhenUsed/>
    <w:rsid w:val="00BF6DBC"/>
    <w:pPr>
      <w:spacing w:before="60" w:after="60" w:line="240" w:lineRule="auto"/>
      <w:ind w:left="425" w:hanging="425"/>
    </w:pPr>
    <w:rPr>
      <w:b/>
    </w:rPr>
  </w:style>
  <w:style w:type="paragraph" w:styleId="TOC3">
    <w:name w:val="toc 3"/>
    <w:basedOn w:val="Normal"/>
    <w:next w:val="Normal"/>
    <w:autoRedefine/>
    <w:uiPriority w:val="39"/>
    <w:unhideWhenUsed/>
    <w:rsid w:val="00BF6DBC"/>
    <w:pPr>
      <w:spacing w:before="40" w:after="40" w:line="240" w:lineRule="auto"/>
      <w:ind w:left="425" w:hanging="425"/>
    </w:pPr>
    <w:rPr>
      <w:sz w:val="18"/>
    </w:rPr>
  </w:style>
  <w:style w:type="paragraph" w:styleId="BodyTextIndent3">
    <w:name w:val="Body Text Indent 3"/>
    <w:basedOn w:val="Normal"/>
    <w:link w:val="BodyTextIndent3Char"/>
    <w:semiHidden/>
    <w:unhideWhenUsed/>
    <w:rsid w:val="00881F32"/>
    <w:pPr>
      <w:ind w:left="283"/>
    </w:pPr>
    <w:rPr>
      <w:sz w:val="16"/>
      <w:szCs w:val="16"/>
    </w:rPr>
  </w:style>
  <w:style w:type="character" w:customStyle="1" w:styleId="BodyTextIndent3Char">
    <w:name w:val="Body Text Indent 3 Char"/>
    <w:basedOn w:val="DefaultParagraphFont"/>
    <w:link w:val="BodyTextIndent3"/>
    <w:semiHidden/>
    <w:rsid w:val="00881F32"/>
    <w:rPr>
      <w:rFonts w:ascii="Arial" w:hAnsi="Arial" w:cs="Arial"/>
      <w:iCs/>
      <w:sz w:val="16"/>
      <w:szCs w:val="16"/>
      <w:lang w:val="en-GB" w:eastAsia="en-ZA"/>
    </w:rPr>
  </w:style>
  <w:style w:type="paragraph" w:customStyle="1" w:styleId="DSILev11">
    <w:name w:val="DS I Lev1.1"/>
    <w:basedOn w:val="Heading2"/>
    <w:link w:val="DSILev11Char"/>
    <w:rsid w:val="00881F32"/>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881F32"/>
    <w:rPr>
      <w:rFonts w:ascii="Arial" w:hAnsi="Arial" w:cs="Arial"/>
      <w:b/>
      <w:bCs/>
      <w:iCs/>
      <w:sz w:val="20"/>
    </w:rPr>
  </w:style>
  <w:style w:type="paragraph" w:customStyle="1" w:styleId="DSIPar11">
    <w:name w:val="DS I Par1.1"/>
    <w:basedOn w:val="Normal"/>
    <w:rsid w:val="00881F32"/>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881F32"/>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881F32"/>
    <w:rPr>
      <w:rFonts w:ascii="Arial" w:hAnsi="Arial" w:cs="Times New Roman"/>
      <w:sz w:val="20"/>
      <w:szCs w:val="20"/>
      <w:lang w:val="en-GB"/>
    </w:rPr>
  </w:style>
  <w:style w:type="paragraph" w:customStyle="1" w:styleId="DSHPar1111">
    <w:name w:val="DS HPar1.1.1.1"/>
    <w:basedOn w:val="Normal"/>
    <w:rsid w:val="00881F32"/>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881F32"/>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881F32"/>
    <w:pPr>
      <w:ind w:left="283"/>
    </w:pPr>
  </w:style>
  <w:style w:type="character" w:customStyle="1" w:styleId="BodyTextIndentChar">
    <w:name w:val="Body Text Indent Char"/>
    <w:basedOn w:val="DefaultParagraphFont"/>
    <w:link w:val="BodyTextIndent"/>
    <w:uiPriority w:val="99"/>
    <w:semiHidden/>
    <w:rsid w:val="00881F32"/>
    <w:rPr>
      <w:rFonts w:ascii="Arial" w:hAnsi="Arial" w:cs="Arial"/>
      <w:iCs/>
      <w:lang w:val="en-GB" w:eastAsia="en-ZA"/>
    </w:rPr>
  </w:style>
  <w:style w:type="paragraph" w:styleId="BalloonText">
    <w:name w:val="Balloon Text"/>
    <w:basedOn w:val="Normal"/>
    <w:link w:val="BalloonTextChar"/>
    <w:unhideWhenUsed/>
    <w:rsid w:val="00881F32"/>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881F32"/>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semiHidden/>
    <w:unhideWhenUsed/>
    <w:rsid w:val="006F1BEC"/>
    <w:rPr>
      <w:sz w:val="16"/>
      <w:szCs w:val="16"/>
    </w:rPr>
  </w:style>
  <w:style w:type="paragraph" w:styleId="CommentSubject">
    <w:name w:val="annotation subject"/>
    <w:basedOn w:val="CommentText"/>
    <w:next w:val="CommentText"/>
    <w:link w:val="CommentSubjectChar"/>
    <w:uiPriority w:val="99"/>
    <w:semiHidden/>
    <w:unhideWhenUsed/>
    <w:rsid w:val="006F1BEC"/>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uiPriority w:val="99"/>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AFARINumberedBodyText">
    <w:name w:val="SAFARI Numbered Body Text"/>
    <w:basedOn w:val="Normal"/>
    <w:rsid w:val="00957409"/>
    <w:pPr>
      <w:widowControl/>
      <w:numPr>
        <w:ilvl w:val="1"/>
        <w:numId w:val="3"/>
      </w:numPr>
      <w:spacing w:before="0" w:after="0"/>
      <w:ind w:left="567" w:right="54" w:hanging="567"/>
      <w:jc w:val="both"/>
      <w:outlineLvl w:val="9"/>
    </w:pPr>
    <w:rPr>
      <w:iCs w:val="0"/>
      <w:lang w:val="en-ZA" w:eastAsia="en-US"/>
    </w:rPr>
  </w:style>
  <w:style w:type="paragraph" w:customStyle="1" w:styleId="SAFARIMAINHEADING">
    <w:name w:val="SAFARI MAIN HEADING"/>
    <w:basedOn w:val="Normal"/>
    <w:rsid w:val="00957409"/>
    <w:pPr>
      <w:widowControl/>
      <w:numPr>
        <w:numId w:val="4"/>
      </w:numPr>
      <w:spacing w:before="0" w:line="240" w:lineRule="auto"/>
      <w:outlineLvl w:val="9"/>
    </w:pPr>
    <w:rPr>
      <w:rFonts w:ascii="Arial Bold" w:hAnsi="Arial Bold"/>
      <w:b/>
      <w:iCs w:val="0"/>
      <w:caps/>
      <w:u w:val="single"/>
      <w:lang w:eastAsia="en-US"/>
    </w:rPr>
  </w:style>
  <w:style w:type="paragraph" w:styleId="NormalWeb">
    <w:name w:val="Normal (Web)"/>
    <w:basedOn w:val="Normal"/>
    <w:uiPriority w:val="99"/>
    <w:unhideWhenUsed/>
    <w:rsid w:val="00957409"/>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table" w:customStyle="1" w:styleId="GridTable41">
    <w:name w:val="Grid Table 41"/>
    <w:basedOn w:val="TableNormal"/>
    <w:uiPriority w:val="49"/>
    <w:rsid w:val="00957409"/>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semiHidden/>
    <w:unhideWhenUsed/>
    <w:rsid w:val="009E2163"/>
    <w:pPr>
      <w:spacing w:after="100"/>
      <w:ind w:left="1320"/>
    </w:pPr>
  </w:style>
  <w:style w:type="table" w:styleId="LightList">
    <w:name w:val="Light List"/>
    <w:basedOn w:val="TableNormal"/>
    <w:uiPriority w:val="61"/>
    <w:rsid w:val="004B7F32"/>
    <w:pPr>
      <w:spacing w:after="0"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99671F"/>
    <w:rPr>
      <w:rFonts w:ascii="Arial" w:hAnsi="Arial" w:cs="Arial"/>
      <w:iCs/>
      <w:lang w:val="en-GB" w:eastAsia="en-ZA"/>
    </w:rPr>
  </w:style>
  <w:style w:type="paragraph" w:customStyle="1" w:styleId="Default">
    <w:name w:val="Default"/>
    <w:rsid w:val="00805C24"/>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D31414"/>
    <w:rPr>
      <w:color w:val="605E5C"/>
      <w:shd w:val="clear" w:color="auto" w:fill="E1DFDD"/>
    </w:rPr>
  </w:style>
  <w:style w:type="table" w:styleId="GridTable4-Accent3">
    <w:name w:val="Grid Table 4 Accent 3"/>
    <w:basedOn w:val="TableNormal"/>
    <w:uiPriority w:val="49"/>
    <w:rsid w:val="008D746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cm@necsa.co.za" TargetMode="External"/><Relationship Id="rId4" Type="http://schemas.openxmlformats.org/officeDocument/2006/relationships/settings" Target="settings.xml"/><Relationship Id="rId9" Type="http://schemas.openxmlformats.org/officeDocument/2006/relationships/hyperlink" Target="mailto:Mvikeli.Madonko@necsa.co.z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
      <w:docPartPr>
        <w:name w:val="1E38FFD8B54E41118033A520DA1AC865"/>
        <w:category>
          <w:name w:val="General"/>
          <w:gallery w:val="placeholder"/>
        </w:category>
        <w:types>
          <w:type w:val="bbPlcHdr"/>
        </w:types>
        <w:behaviors>
          <w:behavior w:val="content"/>
        </w:behaviors>
        <w:guid w:val="{F691B582-BEA9-4E2B-BABE-021A6A7ABFC2}"/>
      </w:docPartPr>
      <w:docPartBody>
        <w:p w:rsidR="00D15AAE" w:rsidRDefault="00D15AAE" w:rsidP="00D15AAE">
          <w:pPr>
            <w:pStyle w:val="1E38FFD8B54E41118033A520DA1AC865"/>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j-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KYGZA+ArialMT">
    <w:altName w:val="MV Bol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E1A"/>
    <w:rsid w:val="000611AF"/>
    <w:rsid w:val="000B3CFA"/>
    <w:rsid w:val="000B5F01"/>
    <w:rsid w:val="00145C3C"/>
    <w:rsid w:val="0017410D"/>
    <w:rsid w:val="00263E1A"/>
    <w:rsid w:val="002D5532"/>
    <w:rsid w:val="00413056"/>
    <w:rsid w:val="00446847"/>
    <w:rsid w:val="004C0B77"/>
    <w:rsid w:val="00562DA6"/>
    <w:rsid w:val="00567CC9"/>
    <w:rsid w:val="00585B13"/>
    <w:rsid w:val="00596D51"/>
    <w:rsid w:val="00657E70"/>
    <w:rsid w:val="007947F8"/>
    <w:rsid w:val="007B7A81"/>
    <w:rsid w:val="008A33C2"/>
    <w:rsid w:val="008D3DA3"/>
    <w:rsid w:val="009755CD"/>
    <w:rsid w:val="009A794D"/>
    <w:rsid w:val="009F15DF"/>
    <w:rsid w:val="00A17E14"/>
    <w:rsid w:val="00AA38F0"/>
    <w:rsid w:val="00B9761D"/>
    <w:rsid w:val="00BB64D0"/>
    <w:rsid w:val="00BD7B89"/>
    <w:rsid w:val="00BE0FE0"/>
    <w:rsid w:val="00C0353B"/>
    <w:rsid w:val="00C6306B"/>
    <w:rsid w:val="00D15AAE"/>
    <w:rsid w:val="00D32099"/>
    <w:rsid w:val="00DB4E22"/>
    <w:rsid w:val="00DB7F20"/>
    <w:rsid w:val="00DC4F01"/>
    <w:rsid w:val="00DE591A"/>
    <w:rsid w:val="00E047B6"/>
    <w:rsid w:val="00E1205E"/>
    <w:rsid w:val="00E1294D"/>
    <w:rsid w:val="00E63AB5"/>
    <w:rsid w:val="00E66E4D"/>
    <w:rsid w:val="00E67562"/>
    <w:rsid w:val="00E714A6"/>
    <w:rsid w:val="00EA6772"/>
    <w:rsid w:val="00ED780E"/>
    <w:rsid w:val="00EF37C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AAE"/>
    <w:rPr>
      <w:color w:val="808080"/>
    </w:rPr>
  </w:style>
  <w:style w:type="paragraph" w:customStyle="1" w:styleId="790BDD7F33AA4805B84A33780DD7E8AC">
    <w:name w:val="790BDD7F33AA4805B84A33780DD7E8AC"/>
    <w:rsid w:val="00263E1A"/>
  </w:style>
  <w:style w:type="paragraph" w:customStyle="1" w:styleId="D9775A9DE50C43AC889AB310AD30296A">
    <w:name w:val="D9775A9DE50C43AC889AB310AD30296A"/>
    <w:rsid w:val="00263E1A"/>
  </w:style>
  <w:style w:type="paragraph" w:customStyle="1" w:styleId="A5C5A67D1C2147EC99E3266FED93867A">
    <w:name w:val="A5C5A67D1C2147EC99E3266FED93867A"/>
    <w:rsid w:val="00263E1A"/>
  </w:style>
  <w:style w:type="paragraph" w:customStyle="1" w:styleId="4E62ECB0EE6E4D10A63F4FC4D803E261">
    <w:name w:val="4E62ECB0EE6E4D10A63F4FC4D803E261"/>
    <w:rsid w:val="00263E1A"/>
  </w:style>
  <w:style w:type="paragraph" w:customStyle="1" w:styleId="74F783A999D141B4AC095EF00F3EA1B1">
    <w:name w:val="74F783A999D141B4AC095EF00F3EA1B1"/>
    <w:rsid w:val="00263E1A"/>
  </w:style>
  <w:style w:type="paragraph" w:customStyle="1" w:styleId="34DE07B5B95D4C90A6318B6AA1B06E27">
    <w:name w:val="34DE07B5B95D4C90A6318B6AA1B06E27"/>
    <w:rsid w:val="00ED780E"/>
    <w:pPr>
      <w:spacing w:after="200" w:line="276" w:lineRule="auto"/>
    </w:pPr>
  </w:style>
  <w:style w:type="paragraph" w:customStyle="1" w:styleId="2CFCA24FD1C445D18C58551563831E38">
    <w:name w:val="2CFCA24FD1C445D18C58551563831E38"/>
    <w:rsid w:val="00BE0FE0"/>
    <w:pPr>
      <w:spacing w:after="200" w:line="276" w:lineRule="auto"/>
    </w:pPr>
  </w:style>
  <w:style w:type="paragraph" w:customStyle="1" w:styleId="4452A349EFF6439EB3547C985CA1FFAB">
    <w:name w:val="4452A349EFF6439EB3547C985CA1FFAB"/>
    <w:rsid w:val="00BE0FE0"/>
    <w:pPr>
      <w:spacing w:after="200" w:line="276" w:lineRule="auto"/>
    </w:pPr>
  </w:style>
  <w:style w:type="paragraph" w:customStyle="1" w:styleId="EEC0EBAF56AF42F3B8B31CAE949E95E2">
    <w:name w:val="EEC0EBAF56AF42F3B8B31CAE949E95E2"/>
    <w:rsid w:val="00BE0FE0"/>
    <w:pPr>
      <w:spacing w:after="200" w:line="276" w:lineRule="auto"/>
    </w:pPr>
  </w:style>
  <w:style w:type="paragraph" w:customStyle="1" w:styleId="BF1D5FC1134E483CAEEA630690A39880">
    <w:name w:val="BF1D5FC1134E483CAEEA630690A39880"/>
    <w:rsid w:val="00BE0FE0"/>
    <w:pPr>
      <w:spacing w:after="200" w:line="276" w:lineRule="auto"/>
    </w:pPr>
  </w:style>
  <w:style w:type="paragraph" w:customStyle="1" w:styleId="6B4D8248908C41E99010FA199C181CE7">
    <w:name w:val="6B4D8248908C41E99010FA199C181CE7"/>
    <w:rsid w:val="00BE0FE0"/>
    <w:pPr>
      <w:spacing w:after="200" w:line="276" w:lineRule="auto"/>
    </w:pPr>
  </w:style>
  <w:style w:type="paragraph" w:customStyle="1" w:styleId="092A78EBF83744848A55C921340AA9D7">
    <w:name w:val="092A78EBF83744848A55C921340AA9D7"/>
    <w:rsid w:val="00BE0FE0"/>
    <w:pPr>
      <w:spacing w:after="200" w:line="276" w:lineRule="auto"/>
    </w:pPr>
  </w:style>
  <w:style w:type="paragraph" w:customStyle="1" w:styleId="458F38BE03C444D39BB65A349BE62BF0">
    <w:name w:val="458F38BE03C444D39BB65A349BE62BF0"/>
    <w:rsid w:val="00BE0FE0"/>
    <w:pPr>
      <w:spacing w:after="200" w:line="276" w:lineRule="auto"/>
    </w:pPr>
  </w:style>
  <w:style w:type="paragraph" w:customStyle="1" w:styleId="62B75DDC2874461E896632D4028D04E2">
    <w:name w:val="62B75DDC2874461E896632D4028D04E2"/>
    <w:rsid w:val="00BE0FE0"/>
    <w:pPr>
      <w:spacing w:after="200" w:line="276" w:lineRule="auto"/>
    </w:pPr>
  </w:style>
  <w:style w:type="paragraph" w:customStyle="1" w:styleId="1E38FFD8B54E41118033A520DA1AC865">
    <w:name w:val="1E38FFD8B54E41118033A520DA1AC865"/>
    <w:rsid w:val="00D15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F6BAA-A0BC-49E5-A8DD-E8F3BE20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6272</Words>
  <Characters>35757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4</cp:revision>
  <cp:lastPrinted>2018-04-24T11:51:00Z</cp:lastPrinted>
  <dcterms:created xsi:type="dcterms:W3CDTF">2023-06-01T10:33:00Z</dcterms:created>
  <dcterms:modified xsi:type="dcterms:W3CDTF">2023-06-07T08:03:00Z</dcterms:modified>
</cp:coreProperties>
</file>